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2486" w:rsidRPr="00FD508E" w:rsidP="00472486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2-96-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263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/2024</w:t>
      </w:r>
    </w:p>
    <w:p w:rsidR="00472486" w:rsidRPr="00FD508E" w:rsidP="00472486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91MS0096-01-2023-000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16-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68</w:t>
      </w:r>
    </w:p>
    <w:p w:rsidR="00472486" w:rsidP="00472486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72486" w:rsidRPr="00FD508E" w:rsidP="00472486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472486" w:rsidRPr="00FD508E" w:rsidP="00472486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472486" w:rsidRPr="00FD508E" w:rsidP="00472486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(резолютивная часть)</w:t>
      </w:r>
    </w:p>
    <w:p w:rsidR="00472486" w:rsidRPr="00FD508E" w:rsidP="00472486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72486" w:rsidRPr="00FD508E" w:rsidP="00472486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16 апреля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2024 года 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472486" w:rsidRPr="00FD508E" w:rsidP="0047248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72486" w:rsidRPr="00FD508E" w:rsidP="0047248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секретаре судебного заседания – Васильевой Т.С.,  </w:t>
      </w:r>
    </w:p>
    <w:p w:rsidR="00472486" w:rsidRPr="00FD508E" w:rsidP="0047248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Койкову Дмитрию Георгиевичу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 взыскании задолженности по оплате взносов на капитальный ремонт общего имущества в многоквартирном доме,  </w:t>
      </w:r>
    </w:p>
    <w:p w:rsidR="00472486" w:rsidP="00472486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руководствуясь</w:t>
      </w:r>
      <w:r w:rsidRPr="00FD508E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ст. ст. 196-199 Гражданского процессуального кодекса Российской Федерации, мировой судья</w:t>
      </w:r>
    </w:p>
    <w:p w:rsidR="0020145B" w:rsidRPr="00FD508E" w:rsidP="00472486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</w:p>
    <w:p w:rsidR="00472486" w:rsidP="00472486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20145B" w:rsidRPr="00FD508E" w:rsidP="00472486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72486" w:rsidRPr="00FD508E" w:rsidP="0047248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исковое заявление Некоммерческой организации «Региональный фонд капитального ремонта многоквартирных домов Республики Крым» – удовлетворить.</w:t>
      </w:r>
    </w:p>
    <w:p w:rsidR="00472486" w:rsidRPr="00FD508E" w:rsidP="0047248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Койкова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Дмитрия Георгиевича</w:t>
      </w:r>
      <w:r w:rsidR="002014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пользу Некоммерческой организации «Региональный фонд капитального ремонта многоквартирных домов Республики Крым»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задолженность по оплате взносов на капитальный ремонт общего имуществ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 многоквартирного жилого дома по адресу: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Республика Крым, г. Ялта,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 период с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декабря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октябрь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в размере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7 267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58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пени за просрочку исполнения обязательств за период с января 2021 года по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16 апре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ля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2024 года в размере </w:t>
      </w:r>
      <w:r w:rsidRPr="0020145B" w:rsidR="002014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892 </w:t>
      </w:r>
      <w:r w:rsidRPr="002014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руб. </w:t>
      </w:r>
      <w:r w:rsidRPr="0020145B" w:rsidR="002014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85</w:t>
      </w:r>
      <w:r w:rsidRPr="002014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судебные расходы по уплате государственной пошлины в размере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400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а всего в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размере </w:t>
      </w:r>
      <w:r w:rsidR="002014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8560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2014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восемь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тысяч </w:t>
      </w:r>
      <w:r w:rsidR="002014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пятьсот шестьдесят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рубл</w:t>
      </w:r>
      <w:r w:rsidR="002014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ей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014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43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копе</w:t>
      </w:r>
      <w:r w:rsidR="002014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r w:rsidR="002014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6C0CE9" w:rsidRPr="00C12F5D" w:rsidP="006C0CE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Койкова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Дмитрия Георгиевича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="002014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1F01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C12F5D">
        <w:rPr>
          <w:rFonts w:ascii="Times New Roman" w:hAnsi="Times New Roman"/>
          <w:sz w:val="28"/>
          <w:szCs w:val="28"/>
          <w:lang w:eastAsia="ru-RU"/>
        </w:rPr>
        <w:t>не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устойку, начисляемую на сумму задолженности в размере </w:t>
      </w:r>
      <w:r>
        <w:rPr>
          <w:rFonts w:ascii="Times New Roman" w:hAnsi="Times New Roman"/>
          <w:sz w:val="28"/>
          <w:szCs w:val="28"/>
          <w:lang w:eastAsia="ru-RU"/>
        </w:rPr>
        <w:t>7267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58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, рассчитанную в соответствии с частью 14.1 статьи 155 Жилищного кодекса Российской Федерации, за период с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20145B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апреля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 по дату фактического погашения задолженности включительно.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6C0CE9" w:rsidRPr="00C12F5D" w:rsidP="006C0CE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участвующие в деле, их представители вправе подать заявление о составлении мотивированного решения суда в течение трех дней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 решением суда по истечении пяти дней со дня поступления заявления мировому судье.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6C0CE9" w:rsidRPr="00C12F5D" w:rsidP="006C0CE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ий городской суд Республики Крым через мирового судью.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6C0CE9" w:rsidRPr="00C12F5D" w:rsidP="006C0CE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C0CE9" w:rsidRPr="00C12F5D" w:rsidP="006C0CE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12F5D">
        <w:rPr>
          <w:rFonts w:ascii="Times New Roman" w:hAnsi="Times New Roman"/>
          <w:sz w:val="28"/>
          <w:szCs w:val="28"/>
        </w:rPr>
        <w:t>Мировой судья</w:t>
      </w:r>
      <w:r w:rsidRPr="00C12F5D">
        <w:rPr>
          <w:rFonts w:ascii="Times New Roman" w:hAnsi="Times New Roman"/>
          <w:sz w:val="28"/>
          <w:szCs w:val="28"/>
        </w:rPr>
        <w:tab/>
      </w:r>
      <w:r w:rsidRPr="00C12F5D">
        <w:rPr>
          <w:rFonts w:ascii="Times New Roman" w:hAnsi="Times New Roman"/>
          <w:sz w:val="28"/>
          <w:szCs w:val="28"/>
        </w:rPr>
        <w:tab/>
      </w:r>
      <w:r w:rsidRPr="00C12F5D">
        <w:rPr>
          <w:rFonts w:ascii="Times New Roman" w:hAnsi="Times New Roman"/>
          <w:sz w:val="28"/>
          <w:szCs w:val="28"/>
        </w:rPr>
        <w:tab/>
        <w:t>(подпись)</w:t>
      </w:r>
      <w:r w:rsidRPr="00C12F5D">
        <w:rPr>
          <w:rFonts w:ascii="Times New Roman" w:hAnsi="Times New Roman"/>
          <w:sz w:val="28"/>
          <w:szCs w:val="28"/>
        </w:rPr>
        <w:tab/>
        <w:t xml:space="preserve">             </w:t>
      </w:r>
      <w:r w:rsidRPr="00C12F5D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6C0CE9" w:rsidRPr="00C12F5D" w:rsidP="006C0CE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6C0CE9" w:rsidRPr="00C12F5D" w:rsidP="006C0CE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6C0CE9" w:rsidRPr="00C12F5D" w:rsidP="006C0CE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>
        <w:rPr>
          <w:rFonts w:ascii="Times New Roman" w:hAnsi="Times New Roman"/>
          <w:color w:val="000000" w:themeColor="text1"/>
          <w:sz w:val="21"/>
          <w:szCs w:val="21"/>
        </w:rPr>
        <w:t>16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» </w:t>
      </w:r>
      <w:r>
        <w:rPr>
          <w:rFonts w:ascii="Times New Roman" w:hAnsi="Times New Roman"/>
          <w:color w:val="000000" w:themeColor="text1"/>
          <w:sz w:val="21"/>
          <w:szCs w:val="21"/>
        </w:rPr>
        <w:t>апреля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 202</w:t>
      </w:r>
      <w:r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г.</w:t>
      </w:r>
    </w:p>
    <w:p w:rsidR="006C0CE9" w:rsidRPr="00C12F5D" w:rsidP="006C0CE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Я.Ю.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Ершова</w:t>
      </w:r>
    </w:p>
    <w:p w:rsidR="006C0CE9" w:rsidRPr="00C12F5D" w:rsidP="006C0CE9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/>
          <w:color w:val="000000" w:themeColor="text1"/>
          <w:sz w:val="21"/>
          <w:szCs w:val="21"/>
        </w:rPr>
        <w:t>Т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.</w:t>
      </w:r>
      <w:r>
        <w:rPr>
          <w:rFonts w:ascii="Times New Roman" w:hAnsi="Times New Roman"/>
          <w:color w:val="000000" w:themeColor="text1"/>
          <w:sz w:val="21"/>
          <w:szCs w:val="21"/>
        </w:rPr>
        <w:t>С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. </w:t>
      </w:r>
      <w:r>
        <w:rPr>
          <w:rFonts w:ascii="Times New Roman" w:hAnsi="Times New Roman"/>
          <w:color w:val="000000" w:themeColor="text1"/>
          <w:sz w:val="21"/>
          <w:szCs w:val="21"/>
        </w:rPr>
        <w:t>Васильева</w:t>
      </w:r>
    </w:p>
    <w:p w:rsidR="006C0CE9" w:rsidRPr="00C12F5D" w:rsidP="006C0CE9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Оригинал резолютивной части решения находится в деле № 2-96-</w:t>
      </w:r>
      <w:r>
        <w:rPr>
          <w:rFonts w:ascii="Times New Roman" w:hAnsi="Times New Roman"/>
          <w:color w:val="000000" w:themeColor="text1"/>
          <w:sz w:val="21"/>
          <w:szCs w:val="21"/>
        </w:rPr>
        <w:t>263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/202</w:t>
      </w:r>
      <w:r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, находящемся в судебном участке № 96 Ялтинского судебного района (городской округ Ялта) Республики Крым.</w:t>
      </w:r>
    </w:p>
    <w:p w:rsidR="006C0CE9" w:rsidRPr="00C12F5D" w:rsidP="006C0CE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Решение не вступило в за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конную силу.</w:t>
      </w:r>
    </w:p>
    <w:p w:rsidR="006C0CE9" w:rsidRPr="00C12F5D" w:rsidP="006C0CE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6C0CE9" w:rsidRPr="00C12F5D" w:rsidP="006C0CE9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/>
          <w:color w:val="000000" w:themeColor="text1"/>
          <w:sz w:val="21"/>
          <w:szCs w:val="21"/>
        </w:rPr>
        <w:t>Т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.</w:t>
      </w:r>
      <w:r>
        <w:rPr>
          <w:rFonts w:ascii="Times New Roman" w:hAnsi="Times New Roman"/>
          <w:color w:val="000000" w:themeColor="text1"/>
          <w:sz w:val="21"/>
          <w:szCs w:val="21"/>
        </w:rPr>
        <w:t>С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. </w:t>
      </w:r>
      <w:r>
        <w:rPr>
          <w:rFonts w:ascii="Times New Roman" w:hAnsi="Times New Roman"/>
          <w:color w:val="000000" w:themeColor="text1"/>
          <w:sz w:val="21"/>
          <w:szCs w:val="21"/>
        </w:rPr>
        <w:t>Васильева</w:t>
      </w:r>
    </w:p>
    <w:p w:rsidR="006C0CE9" w:rsidRPr="00C12F5D" w:rsidP="006C0CE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6C0CE9" w:rsidP="0047248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C0CE9" w:rsidP="0047248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C0CE9" w:rsidP="0047248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C0CE9" w:rsidP="0047248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C0CE9" w:rsidP="0047248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86"/>
    <w:rsid w:val="001F0147"/>
    <w:rsid w:val="0020145B"/>
    <w:rsid w:val="00472486"/>
    <w:rsid w:val="00480BF8"/>
    <w:rsid w:val="006C0CE9"/>
    <w:rsid w:val="00842AD2"/>
    <w:rsid w:val="00C12F5D"/>
    <w:rsid w:val="00FD50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48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