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0BD4" w:rsidRPr="00900BD4" w:rsidP="00900BD4">
      <w:pPr>
        <w:jc w:val="right"/>
        <w:rPr>
          <w:sz w:val="28"/>
          <w:szCs w:val="28"/>
        </w:rPr>
      </w:pPr>
      <w:r w:rsidRPr="004D7375">
        <w:rPr>
          <w:sz w:val="28"/>
          <w:szCs w:val="28"/>
        </w:rPr>
        <w:t xml:space="preserve">Дело № </w:t>
      </w:r>
      <w:r w:rsidRPr="00900BD4">
        <w:rPr>
          <w:sz w:val="28"/>
          <w:szCs w:val="28"/>
        </w:rPr>
        <w:t>2-96-1987/2024</w:t>
      </w:r>
    </w:p>
    <w:p w:rsidR="00B74D2B" w:rsidRPr="004D7375" w:rsidP="00900BD4">
      <w:pPr>
        <w:jc w:val="right"/>
        <w:rPr>
          <w:bCs/>
          <w:sz w:val="28"/>
          <w:szCs w:val="28"/>
        </w:rPr>
      </w:pPr>
      <w:r w:rsidRPr="00900BD4">
        <w:rPr>
          <w:sz w:val="28"/>
          <w:szCs w:val="28"/>
        </w:rPr>
        <w:t>91MS0096-01-2024-003277-82</w:t>
      </w:r>
      <w:r>
        <w:rPr>
          <w:sz w:val="28"/>
          <w:szCs w:val="28"/>
        </w:rPr>
        <w:t xml:space="preserve"> </w:t>
      </w:r>
    </w:p>
    <w:p w:rsidR="00021612" w:rsidRPr="004D7375" w:rsidP="00021612">
      <w:pPr>
        <w:jc w:val="both"/>
        <w:rPr>
          <w:bCs/>
          <w:sz w:val="28"/>
          <w:szCs w:val="28"/>
        </w:rPr>
      </w:pPr>
    </w:p>
    <w:p w:rsidR="00021612" w:rsidRPr="004D7375" w:rsidP="00021612">
      <w:pPr>
        <w:jc w:val="center"/>
        <w:rPr>
          <w:b/>
          <w:sz w:val="28"/>
          <w:szCs w:val="28"/>
        </w:rPr>
      </w:pPr>
      <w:r w:rsidRPr="004D7375">
        <w:rPr>
          <w:b/>
          <w:bCs/>
          <w:sz w:val="28"/>
          <w:szCs w:val="28"/>
        </w:rPr>
        <w:t>РЕШЕНИЕ</w:t>
      </w:r>
    </w:p>
    <w:p w:rsidR="00021612" w:rsidRPr="004D7375" w:rsidP="00021612">
      <w:pPr>
        <w:jc w:val="center"/>
        <w:rPr>
          <w:b/>
          <w:bCs/>
          <w:sz w:val="28"/>
          <w:szCs w:val="28"/>
        </w:rPr>
      </w:pPr>
      <w:r w:rsidRPr="004D7375">
        <w:rPr>
          <w:b/>
          <w:bCs/>
          <w:sz w:val="28"/>
          <w:szCs w:val="28"/>
        </w:rPr>
        <w:t>Именем Российской Федерации</w:t>
      </w:r>
    </w:p>
    <w:p w:rsidR="00021612" w:rsidRPr="004D7375" w:rsidP="00021612">
      <w:pPr>
        <w:jc w:val="both"/>
        <w:rPr>
          <w:bCs/>
          <w:sz w:val="28"/>
          <w:szCs w:val="28"/>
        </w:rPr>
      </w:pPr>
    </w:p>
    <w:p w:rsidR="00900BD4" w:rsidP="00900BD4">
      <w:pPr>
        <w:ind w:firstLine="708"/>
        <w:jc w:val="both"/>
        <w:rPr>
          <w:sz w:val="28"/>
          <w:szCs w:val="28"/>
        </w:rPr>
      </w:pPr>
      <w:r w:rsidRPr="00900BD4">
        <w:rPr>
          <w:sz w:val="28"/>
          <w:szCs w:val="28"/>
        </w:rPr>
        <w:t xml:space="preserve">10 декабря 2024 года </w:t>
      </w:r>
      <w:r w:rsidRPr="00900BD4">
        <w:rPr>
          <w:sz w:val="28"/>
          <w:szCs w:val="28"/>
        </w:rPr>
        <w:tab/>
      </w:r>
      <w:r w:rsidRPr="00900BD4">
        <w:rPr>
          <w:sz w:val="28"/>
          <w:szCs w:val="28"/>
        </w:rPr>
        <w:tab/>
      </w:r>
      <w:r w:rsidRPr="00900BD4">
        <w:rPr>
          <w:sz w:val="28"/>
          <w:szCs w:val="28"/>
        </w:rPr>
        <w:tab/>
      </w:r>
      <w:r w:rsidRPr="00900BD4">
        <w:rPr>
          <w:sz w:val="28"/>
          <w:szCs w:val="28"/>
        </w:rPr>
        <w:tab/>
      </w:r>
      <w:r w:rsidRPr="00900BD4">
        <w:rPr>
          <w:sz w:val="28"/>
          <w:szCs w:val="28"/>
        </w:rPr>
        <w:tab/>
      </w:r>
      <w:r w:rsidRPr="00900BD4">
        <w:rPr>
          <w:sz w:val="28"/>
          <w:szCs w:val="28"/>
        </w:rPr>
        <w:tab/>
        <w:t xml:space="preserve">                    г. Ялта</w:t>
      </w:r>
    </w:p>
    <w:p w:rsidR="00EC0750" w:rsidRPr="00900BD4" w:rsidP="00900BD4">
      <w:pPr>
        <w:ind w:firstLine="708"/>
        <w:jc w:val="both"/>
        <w:rPr>
          <w:sz w:val="28"/>
          <w:szCs w:val="28"/>
        </w:rPr>
      </w:pPr>
    </w:p>
    <w:p w:rsidR="00900BD4" w:rsidRPr="00900BD4" w:rsidP="00900BD4">
      <w:pPr>
        <w:ind w:firstLine="708"/>
        <w:jc w:val="both"/>
        <w:rPr>
          <w:sz w:val="28"/>
          <w:szCs w:val="28"/>
        </w:rPr>
      </w:pPr>
      <w:r w:rsidRPr="00900BD4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Республики Крым - Ершова Я.Ю., при секретаре судебного заседания – Кодиной Е.А., с участием ответчика - Егоровой В.Г. представителя ответчика - Перетятько Г.И., </w:t>
      </w:r>
    </w:p>
    <w:p w:rsidR="00021612" w:rsidRPr="004D7375" w:rsidP="00900BD4">
      <w:pPr>
        <w:ind w:firstLine="708"/>
        <w:jc w:val="both"/>
        <w:rPr>
          <w:sz w:val="28"/>
          <w:szCs w:val="28"/>
        </w:rPr>
      </w:pPr>
      <w:r w:rsidRPr="00900BD4">
        <w:rPr>
          <w:sz w:val="28"/>
          <w:szCs w:val="28"/>
        </w:rPr>
        <w:t>рассмот</w:t>
      </w:r>
      <w:r w:rsidRPr="00900BD4">
        <w:rPr>
          <w:sz w:val="28"/>
          <w:szCs w:val="28"/>
        </w:rPr>
        <w:t xml:space="preserve">рев в открытом судебном заседании гражданское дело по исковому заявлению Акционерного общества «Ялтинские тепловые сети» к Егоровой Валентине Георгиевне  о взыскании задолженности за тепловую энергию и пени,   </w:t>
      </w:r>
      <w:r>
        <w:rPr>
          <w:sz w:val="28"/>
          <w:szCs w:val="28"/>
        </w:rPr>
        <w:t xml:space="preserve"> </w:t>
      </w:r>
      <w:r w:rsidRPr="004D7375" w:rsidR="002456C6">
        <w:rPr>
          <w:sz w:val="28"/>
          <w:szCs w:val="28"/>
        </w:rPr>
        <w:t xml:space="preserve">   </w:t>
      </w:r>
    </w:p>
    <w:p w:rsidR="006661EE" w:rsidRPr="004D7375" w:rsidP="00021612">
      <w:pPr>
        <w:ind w:firstLine="720"/>
        <w:jc w:val="both"/>
        <w:rPr>
          <w:b/>
          <w:sz w:val="28"/>
          <w:szCs w:val="28"/>
        </w:rPr>
      </w:pPr>
    </w:p>
    <w:p w:rsidR="0097517A" w:rsidRPr="004D7375" w:rsidP="0097517A">
      <w:pPr>
        <w:ind w:firstLine="720"/>
        <w:jc w:val="center"/>
        <w:rPr>
          <w:b/>
          <w:sz w:val="28"/>
          <w:szCs w:val="28"/>
        </w:rPr>
      </w:pPr>
      <w:r w:rsidRPr="004D7375">
        <w:rPr>
          <w:b/>
          <w:sz w:val="28"/>
          <w:szCs w:val="28"/>
        </w:rPr>
        <w:t>УСТАНОВИЛ:</w:t>
      </w:r>
    </w:p>
    <w:p w:rsidR="00015A5E" w:rsidRPr="004D7375" w:rsidP="0097517A">
      <w:pPr>
        <w:ind w:firstLine="720"/>
        <w:jc w:val="center"/>
        <w:rPr>
          <w:b/>
          <w:sz w:val="28"/>
          <w:szCs w:val="28"/>
        </w:rPr>
      </w:pPr>
    </w:p>
    <w:p w:rsidR="00B74D2B" w:rsidRPr="004D7375" w:rsidP="0097517A">
      <w:pPr>
        <w:shd w:val="clear" w:color="auto" w:fill="FFFFFF"/>
        <w:spacing w:line="15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Акционерное общество</w:t>
      </w:r>
      <w:r w:rsidRPr="004D7375" w:rsidR="0097517A">
        <w:rPr>
          <w:color w:val="000000"/>
          <w:sz w:val="28"/>
          <w:szCs w:val="28"/>
        </w:rPr>
        <w:t xml:space="preserve"> «Ялтинские тепловые сети» (далее – </w:t>
      </w:r>
      <w:r>
        <w:rPr>
          <w:color w:val="000000"/>
          <w:sz w:val="28"/>
          <w:szCs w:val="28"/>
        </w:rPr>
        <w:t>АО</w:t>
      </w:r>
      <w:r w:rsidRPr="004D7375" w:rsidR="0097517A">
        <w:rPr>
          <w:color w:val="0D0D0D"/>
          <w:sz w:val="28"/>
          <w:szCs w:val="28"/>
        </w:rPr>
        <w:t xml:space="preserve"> </w:t>
      </w:r>
      <w:r w:rsidRPr="004D7375" w:rsidR="0097517A">
        <w:rPr>
          <w:color w:val="000000"/>
          <w:sz w:val="28"/>
          <w:szCs w:val="28"/>
        </w:rPr>
        <w:t>«Ялтинские тепловые сети»</w:t>
      </w:r>
      <w:r w:rsidRPr="004D7375" w:rsidR="0097517A">
        <w:rPr>
          <w:color w:val="0D0D0D"/>
          <w:sz w:val="28"/>
          <w:szCs w:val="28"/>
        </w:rPr>
        <w:t>)</w:t>
      </w:r>
      <w:r w:rsidRPr="004D7375" w:rsidR="0097517A">
        <w:rPr>
          <w:color w:val="000000"/>
          <w:sz w:val="28"/>
          <w:szCs w:val="28"/>
        </w:rPr>
        <w:t xml:space="preserve"> </w:t>
      </w:r>
      <w:r w:rsidRPr="004D7375" w:rsidR="0097517A">
        <w:rPr>
          <w:sz w:val="28"/>
          <w:szCs w:val="28"/>
        </w:rPr>
        <w:t xml:space="preserve">обратилось </w:t>
      </w:r>
      <w:r w:rsidRPr="004D7375">
        <w:rPr>
          <w:sz w:val="28"/>
          <w:szCs w:val="28"/>
        </w:rPr>
        <w:t xml:space="preserve">к мировому судье </w:t>
      </w:r>
      <w:r w:rsidRPr="004D7375" w:rsidR="0097517A">
        <w:rPr>
          <w:sz w:val="28"/>
          <w:szCs w:val="28"/>
        </w:rPr>
        <w:t xml:space="preserve"> с иско</w:t>
      </w:r>
      <w:r w:rsidRPr="004D7375">
        <w:rPr>
          <w:sz w:val="28"/>
          <w:szCs w:val="28"/>
        </w:rPr>
        <w:t>вым заявлением</w:t>
      </w:r>
      <w:r w:rsidRPr="004D7375" w:rsidR="0097517A">
        <w:rPr>
          <w:sz w:val="28"/>
          <w:szCs w:val="28"/>
        </w:rPr>
        <w:t xml:space="preserve"> к </w:t>
      </w:r>
      <w:r w:rsidRPr="00900BD4">
        <w:rPr>
          <w:sz w:val="28"/>
          <w:szCs w:val="28"/>
        </w:rPr>
        <w:t>Егоровой В</w:t>
      </w:r>
      <w:r>
        <w:rPr>
          <w:sz w:val="28"/>
          <w:szCs w:val="28"/>
        </w:rPr>
        <w:t>.</w:t>
      </w:r>
      <w:r w:rsidRPr="00900BD4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900BD4">
        <w:rPr>
          <w:sz w:val="28"/>
          <w:szCs w:val="28"/>
        </w:rPr>
        <w:t xml:space="preserve"> </w:t>
      </w:r>
      <w:r w:rsidR="00106844">
        <w:rPr>
          <w:sz w:val="28"/>
          <w:szCs w:val="28"/>
        </w:rPr>
        <w:t xml:space="preserve">о взыскании с нее </w:t>
      </w:r>
      <w:r w:rsidRPr="00900BD4">
        <w:rPr>
          <w:sz w:val="28"/>
          <w:szCs w:val="28"/>
        </w:rPr>
        <w:t>в пользу Акционерного общества «Ялтинские тепловые сети» задолженност</w:t>
      </w:r>
      <w:r>
        <w:rPr>
          <w:sz w:val="28"/>
          <w:szCs w:val="28"/>
        </w:rPr>
        <w:t>и</w:t>
      </w:r>
      <w:r w:rsidRPr="00900BD4">
        <w:rPr>
          <w:sz w:val="28"/>
          <w:szCs w:val="28"/>
        </w:rPr>
        <w:t xml:space="preserve"> по оплате за предоставленные услуги</w:t>
      </w:r>
      <w:r w:rsidRPr="00900BD4">
        <w:rPr>
          <w:sz w:val="28"/>
          <w:szCs w:val="28"/>
        </w:rPr>
        <w:t xml:space="preserve"> по отоплению за период с 01 февраля 2022 года по 30 апреля 2024 года в размере 4744,32 рубл</w:t>
      </w:r>
      <w:r w:rsidR="00106844">
        <w:rPr>
          <w:sz w:val="28"/>
          <w:szCs w:val="28"/>
        </w:rPr>
        <w:t>я</w:t>
      </w:r>
      <w:r w:rsidRPr="00900BD4">
        <w:rPr>
          <w:sz w:val="28"/>
          <w:szCs w:val="28"/>
        </w:rPr>
        <w:t>, пени за период с 01 апреля 2022 года по 30 сентября 2024 года в размере 2873,71 рубля, судебны</w:t>
      </w:r>
      <w:r w:rsidR="00106844">
        <w:rPr>
          <w:sz w:val="28"/>
          <w:szCs w:val="28"/>
        </w:rPr>
        <w:t>х</w:t>
      </w:r>
      <w:r w:rsidRPr="00900BD4">
        <w:rPr>
          <w:sz w:val="28"/>
          <w:szCs w:val="28"/>
        </w:rPr>
        <w:t xml:space="preserve"> расход</w:t>
      </w:r>
      <w:r w:rsidR="00106844">
        <w:rPr>
          <w:sz w:val="28"/>
          <w:szCs w:val="28"/>
        </w:rPr>
        <w:t>ов</w:t>
      </w:r>
      <w:r w:rsidRPr="00900BD4">
        <w:rPr>
          <w:sz w:val="28"/>
          <w:szCs w:val="28"/>
        </w:rPr>
        <w:t xml:space="preserve"> по уплате государственной пошлины в размере 4 000,00 руб</w:t>
      </w:r>
      <w:r w:rsidRPr="00900BD4">
        <w:rPr>
          <w:sz w:val="28"/>
          <w:szCs w:val="28"/>
        </w:rPr>
        <w:t>лей.</w:t>
      </w:r>
    </w:p>
    <w:p w:rsidR="0097517A" w:rsidRPr="004D7375" w:rsidP="0097517A">
      <w:pPr>
        <w:shd w:val="clear" w:color="auto" w:fill="FFFFFF"/>
        <w:spacing w:line="158" w:lineRule="atLeast"/>
        <w:ind w:firstLine="720"/>
        <w:jc w:val="both"/>
        <w:rPr>
          <w:sz w:val="28"/>
          <w:szCs w:val="28"/>
        </w:rPr>
      </w:pPr>
      <w:r w:rsidRPr="004D7375">
        <w:rPr>
          <w:color w:val="000000"/>
          <w:sz w:val="28"/>
          <w:szCs w:val="28"/>
        </w:rPr>
        <w:t xml:space="preserve">Требования мотивированы тем, что </w:t>
      </w:r>
      <w:r w:rsidR="00900BD4">
        <w:rPr>
          <w:color w:val="000000"/>
          <w:sz w:val="28"/>
          <w:szCs w:val="28"/>
        </w:rPr>
        <w:t>о</w:t>
      </w:r>
      <w:r w:rsidRPr="004D7375">
        <w:rPr>
          <w:color w:val="000000"/>
          <w:sz w:val="28"/>
          <w:szCs w:val="28"/>
        </w:rPr>
        <w:t xml:space="preserve">тветчик является собственником квартиры № </w:t>
      </w:r>
      <w:r w:rsidR="00900BD4">
        <w:rPr>
          <w:color w:val="000000"/>
          <w:sz w:val="28"/>
          <w:szCs w:val="28"/>
        </w:rPr>
        <w:t>7</w:t>
      </w:r>
      <w:r w:rsidRPr="004D7375">
        <w:rPr>
          <w:color w:val="000000"/>
          <w:sz w:val="28"/>
          <w:szCs w:val="28"/>
        </w:rPr>
        <w:t xml:space="preserve">, расположенной по адресу: Республика Крым г. Ялта, ул. </w:t>
      </w:r>
      <w:r w:rsidR="00900BD4">
        <w:rPr>
          <w:color w:val="000000"/>
          <w:sz w:val="28"/>
          <w:szCs w:val="28"/>
        </w:rPr>
        <w:t>Ленинградская</w:t>
      </w:r>
      <w:r w:rsidRPr="004D7375">
        <w:rPr>
          <w:color w:val="000000"/>
          <w:sz w:val="28"/>
          <w:szCs w:val="28"/>
        </w:rPr>
        <w:t xml:space="preserve">, д. </w:t>
      </w:r>
      <w:r w:rsidR="00900BD4">
        <w:rPr>
          <w:color w:val="000000"/>
          <w:sz w:val="28"/>
          <w:szCs w:val="28"/>
        </w:rPr>
        <w:t>15</w:t>
      </w:r>
      <w:r w:rsidRPr="004D7375">
        <w:rPr>
          <w:color w:val="000000"/>
          <w:sz w:val="28"/>
          <w:szCs w:val="28"/>
        </w:rPr>
        <w:t xml:space="preserve">, а также потребителем услуг по </w:t>
      </w:r>
      <w:r w:rsidRPr="004D7375">
        <w:rPr>
          <w:sz w:val="28"/>
          <w:szCs w:val="28"/>
        </w:rPr>
        <w:t>теплоснабжени</w:t>
      </w:r>
      <w:r w:rsidRPr="004D7375" w:rsidR="001F5A2F">
        <w:rPr>
          <w:sz w:val="28"/>
          <w:szCs w:val="28"/>
        </w:rPr>
        <w:t>ю</w:t>
      </w:r>
      <w:r w:rsidRPr="004D7375">
        <w:rPr>
          <w:sz w:val="28"/>
          <w:szCs w:val="28"/>
        </w:rPr>
        <w:t xml:space="preserve">, </w:t>
      </w:r>
      <w:r w:rsidRPr="004D7375">
        <w:rPr>
          <w:color w:val="000000"/>
          <w:sz w:val="28"/>
          <w:szCs w:val="28"/>
        </w:rPr>
        <w:t xml:space="preserve">которые оказывает </w:t>
      </w:r>
      <w:r w:rsidR="00900BD4">
        <w:rPr>
          <w:color w:val="000000"/>
          <w:sz w:val="28"/>
          <w:szCs w:val="28"/>
        </w:rPr>
        <w:t>АО</w:t>
      </w:r>
      <w:r w:rsidRPr="004D7375" w:rsidR="00900BD4">
        <w:rPr>
          <w:color w:val="0D0D0D"/>
          <w:sz w:val="28"/>
          <w:szCs w:val="28"/>
        </w:rPr>
        <w:t xml:space="preserve"> </w:t>
      </w:r>
      <w:r w:rsidRPr="004D7375" w:rsidR="00900BD4">
        <w:rPr>
          <w:color w:val="000000"/>
          <w:sz w:val="28"/>
          <w:szCs w:val="28"/>
        </w:rPr>
        <w:t>«Ялтинские тепловые сети»</w:t>
      </w:r>
      <w:r w:rsidRPr="004D7375">
        <w:rPr>
          <w:color w:val="000000"/>
          <w:sz w:val="28"/>
          <w:szCs w:val="28"/>
        </w:rPr>
        <w:t xml:space="preserve"> по данному адресу. </w:t>
      </w:r>
      <w:r w:rsidRPr="004D7375" w:rsidR="00D21E3C">
        <w:rPr>
          <w:color w:val="000000"/>
          <w:sz w:val="28"/>
          <w:szCs w:val="28"/>
        </w:rPr>
        <w:t xml:space="preserve">Отапливаемая площадь данной квартиры составляет </w:t>
      </w:r>
      <w:r w:rsidR="00900BD4">
        <w:rPr>
          <w:color w:val="000000"/>
          <w:sz w:val="28"/>
          <w:szCs w:val="28"/>
        </w:rPr>
        <w:t>30</w:t>
      </w:r>
      <w:r w:rsidRPr="004D7375" w:rsidR="00D21E3C">
        <w:rPr>
          <w:color w:val="000000"/>
          <w:sz w:val="28"/>
          <w:szCs w:val="28"/>
        </w:rPr>
        <w:t>,</w:t>
      </w:r>
      <w:r w:rsidR="00900BD4">
        <w:rPr>
          <w:color w:val="000000"/>
          <w:sz w:val="28"/>
          <w:szCs w:val="28"/>
        </w:rPr>
        <w:t>1</w:t>
      </w:r>
      <w:r w:rsidRPr="004D7375" w:rsidR="00D21E3C">
        <w:rPr>
          <w:color w:val="000000"/>
          <w:sz w:val="28"/>
          <w:szCs w:val="28"/>
        </w:rPr>
        <w:t xml:space="preserve"> кв.м. </w:t>
      </w:r>
      <w:r w:rsidRPr="004D7375">
        <w:rPr>
          <w:color w:val="000000"/>
          <w:sz w:val="28"/>
          <w:szCs w:val="28"/>
        </w:rPr>
        <w:t>С</w:t>
      </w:r>
      <w:r w:rsidRPr="004D7375">
        <w:rPr>
          <w:sz w:val="28"/>
          <w:szCs w:val="28"/>
        </w:rPr>
        <w:t xml:space="preserve"> 01 </w:t>
      </w:r>
      <w:r w:rsidR="00900BD4">
        <w:rPr>
          <w:sz w:val="28"/>
          <w:szCs w:val="28"/>
        </w:rPr>
        <w:t>февраля</w:t>
      </w:r>
      <w:r w:rsidRPr="004D7375">
        <w:rPr>
          <w:sz w:val="28"/>
          <w:szCs w:val="28"/>
        </w:rPr>
        <w:t xml:space="preserve"> 20</w:t>
      </w:r>
      <w:r w:rsidRPr="004D7375" w:rsidR="002456C6">
        <w:rPr>
          <w:sz w:val="28"/>
          <w:szCs w:val="28"/>
        </w:rPr>
        <w:t>2</w:t>
      </w:r>
      <w:r w:rsidR="00900BD4">
        <w:rPr>
          <w:sz w:val="28"/>
          <w:szCs w:val="28"/>
        </w:rPr>
        <w:t>2</w:t>
      </w:r>
      <w:r w:rsidRPr="004D7375">
        <w:rPr>
          <w:sz w:val="28"/>
          <w:szCs w:val="28"/>
        </w:rPr>
        <w:t xml:space="preserve"> года по 30 </w:t>
      </w:r>
      <w:r w:rsidR="00900BD4">
        <w:rPr>
          <w:sz w:val="28"/>
          <w:szCs w:val="28"/>
        </w:rPr>
        <w:t>апреля</w:t>
      </w:r>
      <w:r w:rsidRPr="004D7375" w:rsidR="002456C6">
        <w:rPr>
          <w:sz w:val="28"/>
          <w:szCs w:val="28"/>
        </w:rPr>
        <w:t xml:space="preserve"> </w:t>
      </w:r>
      <w:r w:rsidRPr="004D7375">
        <w:rPr>
          <w:sz w:val="28"/>
          <w:szCs w:val="28"/>
        </w:rPr>
        <w:t>202</w:t>
      </w:r>
      <w:r w:rsidR="00900BD4">
        <w:rPr>
          <w:sz w:val="28"/>
          <w:szCs w:val="28"/>
        </w:rPr>
        <w:t>4</w:t>
      </w:r>
      <w:r w:rsidRPr="004D7375">
        <w:rPr>
          <w:sz w:val="28"/>
          <w:szCs w:val="28"/>
        </w:rPr>
        <w:t xml:space="preserve"> года ответчик не в полном объеме оплачива</w:t>
      </w:r>
      <w:r w:rsidRPr="004D7375" w:rsidR="005F3205">
        <w:rPr>
          <w:sz w:val="28"/>
          <w:szCs w:val="28"/>
        </w:rPr>
        <w:t>ла</w:t>
      </w:r>
      <w:r w:rsidRPr="004D7375">
        <w:rPr>
          <w:sz w:val="28"/>
          <w:szCs w:val="28"/>
        </w:rPr>
        <w:t xml:space="preserve"> стоимость тепловой энергии, в результате чего у не</w:t>
      </w:r>
      <w:r w:rsidRPr="004D7375" w:rsidR="002456C6">
        <w:rPr>
          <w:sz w:val="28"/>
          <w:szCs w:val="28"/>
        </w:rPr>
        <w:t>е</w:t>
      </w:r>
      <w:r w:rsidRPr="004D7375">
        <w:rPr>
          <w:sz w:val="28"/>
          <w:szCs w:val="28"/>
        </w:rPr>
        <w:t xml:space="preserve"> образовалась задолженность в размере </w:t>
      </w:r>
      <w:r w:rsidR="00900BD4">
        <w:rPr>
          <w:sz w:val="28"/>
          <w:szCs w:val="28"/>
        </w:rPr>
        <w:t>4744,32</w:t>
      </w:r>
      <w:r w:rsidRPr="004D7375">
        <w:rPr>
          <w:sz w:val="28"/>
          <w:szCs w:val="28"/>
        </w:rPr>
        <w:t xml:space="preserve"> руб., которую </w:t>
      </w:r>
      <w:r w:rsidR="00900BD4">
        <w:rPr>
          <w:sz w:val="28"/>
          <w:szCs w:val="28"/>
        </w:rPr>
        <w:t>истец</w:t>
      </w:r>
      <w:r w:rsidRPr="004D7375">
        <w:rPr>
          <w:sz w:val="28"/>
          <w:szCs w:val="28"/>
        </w:rPr>
        <w:t xml:space="preserve"> просит взыскать с ответчика. В связи с несвоевременной оплатой ответчиком за полученные услуги по отоплению ответчику был</w:t>
      </w:r>
      <w:r w:rsidRPr="004D7375" w:rsidR="001F5A2F">
        <w:rPr>
          <w:sz w:val="28"/>
          <w:szCs w:val="28"/>
        </w:rPr>
        <w:t>а</w:t>
      </w:r>
      <w:r w:rsidRPr="004D7375">
        <w:rPr>
          <w:sz w:val="28"/>
          <w:szCs w:val="28"/>
        </w:rPr>
        <w:t xml:space="preserve"> начислена пеня в размере </w:t>
      </w:r>
      <w:r w:rsidR="00900BD4">
        <w:rPr>
          <w:sz w:val="28"/>
          <w:szCs w:val="28"/>
        </w:rPr>
        <w:t>2873,71 руб.</w:t>
      </w:r>
      <w:r w:rsidRPr="004D7375">
        <w:rPr>
          <w:sz w:val="28"/>
          <w:szCs w:val="28"/>
        </w:rPr>
        <w:t xml:space="preserve">, которую истец также просит взыскать с </w:t>
      </w:r>
      <w:r w:rsidRPr="004D7375">
        <w:rPr>
          <w:rFonts w:eastAsia="SimSun"/>
          <w:color w:val="000000"/>
          <w:sz w:val="28"/>
          <w:szCs w:val="28"/>
        </w:rPr>
        <w:t>ответчика</w:t>
      </w:r>
      <w:r w:rsidRPr="004D7375">
        <w:rPr>
          <w:sz w:val="28"/>
          <w:szCs w:val="28"/>
        </w:rPr>
        <w:t xml:space="preserve">. </w:t>
      </w:r>
      <w:r w:rsidRPr="004D7375">
        <w:rPr>
          <w:sz w:val="28"/>
          <w:szCs w:val="28"/>
        </w:rPr>
        <w:tab/>
      </w:r>
    </w:p>
    <w:p w:rsidR="004D651D" w:rsidRPr="004D7375" w:rsidP="004D651D">
      <w:pPr>
        <w:ind w:firstLine="540"/>
        <w:jc w:val="both"/>
        <w:rPr>
          <w:sz w:val="28"/>
          <w:szCs w:val="28"/>
        </w:rPr>
      </w:pPr>
      <w:r w:rsidRPr="004D7375">
        <w:rPr>
          <w:sz w:val="28"/>
          <w:szCs w:val="28"/>
        </w:rPr>
        <w:t>Представитель истц</w:t>
      </w:r>
      <w:r w:rsidRPr="004D7375">
        <w:rPr>
          <w:sz w:val="28"/>
          <w:szCs w:val="28"/>
        </w:rPr>
        <w:t xml:space="preserve">а </w:t>
      </w:r>
      <w:r w:rsidRPr="004D7375" w:rsidR="00DD7888">
        <w:rPr>
          <w:sz w:val="28"/>
          <w:szCs w:val="28"/>
        </w:rPr>
        <w:t>в судебно</w:t>
      </w:r>
      <w:r w:rsidR="00900BD4">
        <w:rPr>
          <w:sz w:val="28"/>
          <w:szCs w:val="28"/>
        </w:rPr>
        <w:t>е</w:t>
      </w:r>
      <w:r w:rsidRPr="004D7375" w:rsidR="00DD7888">
        <w:rPr>
          <w:sz w:val="28"/>
          <w:szCs w:val="28"/>
        </w:rPr>
        <w:t xml:space="preserve"> заседани</w:t>
      </w:r>
      <w:r w:rsidR="00900BD4">
        <w:rPr>
          <w:sz w:val="28"/>
          <w:szCs w:val="28"/>
        </w:rPr>
        <w:t>е</w:t>
      </w:r>
      <w:r w:rsidRPr="004D7375" w:rsidR="00DD7888">
        <w:rPr>
          <w:sz w:val="28"/>
          <w:szCs w:val="28"/>
        </w:rPr>
        <w:t xml:space="preserve"> </w:t>
      </w:r>
      <w:r w:rsidR="00900BD4">
        <w:rPr>
          <w:sz w:val="28"/>
          <w:szCs w:val="28"/>
        </w:rPr>
        <w:t>не явилась, о времени и месте рассмотрения дела извещена надлежащим образом, представила суду заявление о рассмотрении дела в отсутствие представителя.</w:t>
      </w:r>
    </w:p>
    <w:p w:rsidR="00632CEE" w:rsidP="000F53BB">
      <w:pPr>
        <w:ind w:firstLine="540"/>
        <w:jc w:val="both"/>
        <w:rPr>
          <w:sz w:val="28"/>
          <w:szCs w:val="28"/>
        </w:rPr>
      </w:pPr>
      <w:r w:rsidRPr="004D7375">
        <w:rPr>
          <w:sz w:val="28"/>
          <w:szCs w:val="28"/>
        </w:rPr>
        <w:t>Ответчик</w:t>
      </w:r>
      <w:r w:rsidRPr="004D7375" w:rsidR="002456C6">
        <w:rPr>
          <w:sz w:val="28"/>
          <w:szCs w:val="28"/>
        </w:rPr>
        <w:t xml:space="preserve"> в судебном заседании против исковых требований возражала</w:t>
      </w:r>
      <w:r>
        <w:rPr>
          <w:sz w:val="28"/>
          <w:szCs w:val="28"/>
        </w:rPr>
        <w:t xml:space="preserve"> по основаниям указанным в ее письменных возражениях на иск, которые приобщены к материалам дела</w:t>
      </w:r>
      <w:r w:rsidR="00F56A68">
        <w:rPr>
          <w:sz w:val="28"/>
          <w:szCs w:val="28"/>
        </w:rPr>
        <w:t>, а также</w:t>
      </w:r>
      <w:r w:rsidR="00874D0B">
        <w:rPr>
          <w:sz w:val="28"/>
          <w:szCs w:val="28"/>
        </w:rPr>
        <w:t xml:space="preserve"> пояснила</w:t>
      </w:r>
      <w:r>
        <w:rPr>
          <w:sz w:val="28"/>
          <w:szCs w:val="28"/>
        </w:rPr>
        <w:t xml:space="preserve"> </w:t>
      </w:r>
      <w:r w:rsidR="00F56A68">
        <w:rPr>
          <w:sz w:val="28"/>
          <w:szCs w:val="28"/>
        </w:rPr>
        <w:t>суду, что</w:t>
      </w:r>
      <w:r>
        <w:rPr>
          <w:sz w:val="28"/>
          <w:szCs w:val="28"/>
        </w:rPr>
        <w:t xml:space="preserve"> </w:t>
      </w:r>
      <w:r w:rsidRPr="00F56A68" w:rsidR="00F56A68">
        <w:rPr>
          <w:sz w:val="28"/>
          <w:szCs w:val="28"/>
        </w:rPr>
        <w:t>какой-либо договор на поставку теплоснабжения в принадлежащую ей квартиру она с истцом не заключала,</w:t>
      </w:r>
      <w:r w:rsidR="00EC0750">
        <w:rPr>
          <w:sz w:val="28"/>
          <w:szCs w:val="28"/>
        </w:rPr>
        <w:t xml:space="preserve"> </w:t>
      </w:r>
      <w:r w:rsidR="00EC0750">
        <w:rPr>
          <w:sz w:val="28"/>
          <w:szCs w:val="28"/>
        </w:rPr>
        <w:t>доказательств</w:t>
      </w:r>
      <w:r w:rsidRPr="00F56A68" w:rsidR="00F56A68">
        <w:rPr>
          <w:sz w:val="28"/>
          <w:szCs w:val="28"/>
        </w:rPr>
        <w:t xml:space="preserve"> </w:t>
      </w:r>
      <w:r w:rsidR="00EC0750">
        <w:rPr>
          <w:sz w:val="28"/>
          <w:szCs w:val="28"/>
        </w:rPr>
        <w:t>поставки в ее квартиру теплоснабжения истцом суду не представлен</w:t>
      </w:r>
      <w:r w:rsidR="00106844">
        <w:rPr>
          <w:sz w:val="28"/>
          <w:szCs w:val="28"/>
        </w:rPr>
        <w:t>о</w:t>
      </w:r>
      <w:r w:rsidR="00EC0750">
        <w:rPr>
          <w:sz w:val="28"/>
          <w:szCs w:val="28"/>
        </w:rPr>
        <w:t xml:space="preserve">, </w:t>
      </w:r>
      <w:r w:rsidRPr="00F56A68" w:rsidR="00F56A68">
        <w:rPr>
          <w:sz w:val="28"/>
          <w:szCs w:val="28"/>
        </w:rPr>
        <w:t xml:space="preserve">а потому полагает, что отсутствуют основания для внесения ею платы за указанные услуги. </w:t>
      </w:r>
      <w:r w:rsidR="00F56A68">
        <w:rPr>
          <w:sz w:val="28"/>
          <w:szCs w:val="28"/>
        </w:rPr>
        <w:t xml:space="preserve">Кроме того, просила суд учесть, что она является пенсионером, и уплата указанных услуг является для нее затруднительной.  </w:t>
      </w:r>
      <w:r w:rsidRPr="00F56A68" w:rsidR="00F56A68">
        <w:rPr>
          <w:sz w:val="28"/>
          <w:szCs w:val="28"/>
        </w:rPr>
        <w:t xml:space="preserve">  </w:t>
      </w:r>
    </w:p>
    <w:p w:rsidR="00632CEE" w:rsidP="00AE5E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ответчика Перетятько Г.И. также в судебном заседании против исковых требований возражала.</w:t>
      </w:r>
    </w:p>
    <w:p w:rsidR="00632CEE" w:rsidP="00AE5E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о</w:t>
      </w:r>
      <w:r w:rsidRPr="00632CEE">
        <w:rPr>
          <w:sz w:val="28"/>
          <w:szCs w:val="28"/>
        </w:rPr>
        <w:t>тветчик</w:t>
      </w:r>
      <w:r>
        <w:rPr>
          <w:sz w:val="28"/>
          <w:szCs w:val="28"/>
        </w:rPr>
        <w:t>а</w:t>
      </w:r>
      <w:r w:rsidRPr="00632CEE">
        <w:rPr>
          <w:sz w:val="28"/>
          <w:szCs w:val="28"/>
        </w:rPr>
        <w:t xml:space="preserve"> </w:t>
      </w:r>
      <w:r>
        <w:rPr>
          <w:sz w:val="28"/>
          <w:szCs w:val="28"/>
        </w:rPr>
        <w:t>Погорелый И.И.</w:t>
      </w:r>
      <w:r w:rsidRPr="00632CEE">
        <w:rPr>
          <w:sz w:val="28"/>
          <w:szCs w:val="28"/>
        </w:rPr>
        <w:t xml:space="preserve"> на основании протокольного определения мирового судьи от </w:t>
      </w:r>
      <w:r>
        <w:rPr>
          <w:sz w:val="28"/>
          <w:szCs w:val="28"/>
        </w:rPr>
        <w:t>10</w:t>
      </w:r>
      <w:r w:rsidRPr="00632CEE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632CEE">
        <w:rPr>
          <w:sz w:val="28"/>
          <w:szCs w:val="28"/>
        </w:rPr>
        <w:t xml:space="preserve"> 2024 года был удален из зала судебного заседания за неоднократные нарушения установленного порядка в судебном заседании, а также высказывания оскорбительных выражений и обвинений в адрес суда и других участников процесса.</w:t>
      </w:r>
      <w:r>
        <w:rPr>
          <w:sz w:val="28"/>
          <w:szCs w:val="28"/>
        </w:rPr>
        <w:t xml:space="preserve"> </w:t>
      </w:r>
    </w:p>
    <w:p w:rsidR="00AE5E82" w:rsidRPr="004D7375" w:rsidP="00AE5E82">
      <w:pPr>
        <w:ind w:firstLine="540"/>
        <w:jc w:val="both"/>
        <w:rPr>
          <w:sz w:val="28"/>
          <w:szCs w:val="28"/>
        </w:rPr>
      </w:pPr>
      <w:r w:rsidRPr="004D7375">
        <w:rPr>
          <w:sz w:val="28"/>
          <w:szCs w:val="28"/>
        </w:rPr>
        <w:t>В соответствии со ст.</w:t>
      </w:r>
      <w:r w:rsidRPr="004D7375" w:rsidR="004D651D">
        <w:rPr>
          <w:sz w:val="28"/>
          <w:szCs w:val="28"/>
        </w:rPr>
        <w:t xml:space="preserve"> 167 </w:t>
      </w:r>
      <w:r w:rsidRPr="004D7375" w:rsidR="005F3205">
        <w:rPr>
          <w:sz w:val="28"/>
          <w:szCs w:val="28"/>
        </w:rPr>
        <w:t xml:space="preserve">Гражданского процессуального кодекса Российской Федерации (далее - </w:t>
      </w:r>
      <w:r w:rsidRPr="004D7375" w:rsidR="004D651D">
        <w:rPr>
          <w:sz w:val="28"/>
          <w:szCs w:val="28"/>
        </w:rPr>
        <w:t>ГПК РФ</w:t>
      </w:r>
      <w:r w:rsidRPr="004D7375" w:rsidR="005F3205">
        <w:rPr>
          <w:sz w:val="28"/>
          <w:szCs w:val="28"/>
        </w:rPr>
        <w:t>)</w:t>
      </w:r>
      <w:r w:rsidRPr="004D7375" w:rsidR="004D651D">
        <w:rPr>
          <w:sz w:val="28"/>
          <w:szCs w:val="28"/>
        </w:rPr>
        <w:t xml:space="preserve"> суд считает возможным рассмотреть данное гражданское дело в отсутствие</w:t>
      </w:r>
      <w:r w:rsidRPr="004D7375" w:rsidR="00CD157C">
        <w:rPr>
          <w:sz w:val="28"/>
          <w:szCs w:val="28"/>
        </w:rPr>
        <w:t xml:space="preserve"> </w:t>
      </w:r>
      <w:r w:rsidRPr="004D7375" w:rsidR="00BE489D">
        <w:rPr>
          <w:sz w:val="28"/>
          <w:szCs w:val="28"/>
        </w:rPr>
        <w:t>неявившег</w:t>
      </w:r>
      <w:r w:rsidR="00632CEE">
        <w:rPr>
          <w:sz w:val="28"/>
          <w:szCs w:val="28"/>
        </w:rPr>
        <w:t>о</w:t>
      </w:r>
      <w:r w:rsidRPr="004D7375" w:rsidR="00BE489D">
        <w:rPr>
          <w:sz w:val="28"/>
          <w:szCs w:val="28"/>
        </w:rPr>
        <w:t xml:space="preserve">ся </w:t>
      </w:r>
      <w:r w:rsidRPr="004D7375">
        <w:rPr>
          <w:sz w:val="28"/>
          <w:szCs w:val="28"/>
        </w:rPr>
        <w:t>представител</w:t>
      </w:r>
      <w:r w:rsidR="00632CEE">
        <w:rPr>
          <w:sz w:val="28"/>
          <w:szCs w:val="28"/>
        </w:rPr>
        <w:t>я</w:t>
      </w:r>
      <w:r w:rsidRPr="004D7375">
        <w:rPr>
          <w:sz w:val="28"/>
          <w:szCs w:val="28"/>
        </w:rPr>
        <w:t xml:space="preserve"> </w:t>
      </w:r>
      <w:r w:rsidR="00632CEE">
        <w:rPr>
          <w:sz w:val="28"/>
          <w:szCs w:val="28"/>
        </w:rPr>
        <w:t>истца</w:t>
      </w:r>
      <w:r w:rsidRPr="004D7375">
        <w:rPr>
          <w:sz w:val="28"/>
          <w:szCs w:val="28"/>
        </w:rPr>
        <w:t>, извещенн</w:t>
      </w:r>
      <w:r w:rsidR="00632CEE">
        <w:rPr>
          <w:sz w:val="28"/>
          <w:szCs w:val="28"/>
        </w:rPr>
        <w:t>ого</w:t>
      </w:r>
      <w:r w:rsidRPr="004D7375">
        <w:rPr>
          <w:sz w:val="28"/>
          <w:szCs w:val="28"/>
        </w:rPr>
        <w:t xml:space="preserve"> о времени и месте рассмотрения дела надлежащим образом.</w:t>
      </w:r>
      <w:r w:rsidRPr="004D7375" w:rsidR="0097517A">
        <w:rPr>
          <w:sz w:val="28"/>
          <w:szCs w:val="28"/>
        </w:rPr>
        <w:t xml:space="preserve"> </w:t>
      </w:r>
    </w:p>
    <w:p w:rsidR="00AE5E82" w:rsidRPr="004D7375" w:rsidP="00AE5E82">
      <w:pPr>
        <w:ind w:firstLine="540"/>
        <w:jc w:val="both"/>
        <w:rPr>
          <w:sz w:val="28"/>
          <w:szCs w:val="28"/>
        </w:rPr>
      </w:pPr>
      <w:r w:rsidRPr="004D7375">
        <w:rPr>
          <w:sz w:val="28"/>
          <w:szCs w:val="28"/>
        </w:rPr>
        <w:t xml:space="preserve">Заслушав объяснения </w:t>
      </w:r>
      <w:r w:rsidRPr="004D7375" w:rsidR="00435F4A">
        <w:rPr>
          <w:sz w:val="28"/>
          <w:szCs w:val="28"/>
        </w:rPr>
        <w:t>ответчика</w:t>
      </w:r>
      <w:r w:rsidR="00632CEE">
        <w:rPr>
          <w:sz w:val="28"/>
          <w:szCs w:val="28"/>
        </w:rPr>
        <w:t xml:space="preserve"> и ее представителя</w:t>
      </w:r>
      <w:r w:rsidRPr="004D7375" w:rsidR="00435F4A">
        <w:rPr>
          <w:sz w:val="28"/>
          <w:szCs w:val="28"/>
        </w:rPr>
        <w:t>,</w:t>
      </w:r>
      <w:r w:rsidRPr="004D7375">
        <w:rPr>
          <w:sz w:val="28"/>
          <w:szCs w:val="28"/>
        </w:rPr>
        <w:t xml:space="preserve"> </w:t>
      </w:r>
      <w:r w:rsidRPr="004D7375" w:rsidR="0097517A">
        <w:rPr>
          <w:sz w:val="28"/>
          <w:szCs w:val="28"/>
        </w:rPr>
        <w:t xml:space="preserve">исследовав материалы дела, </w:t>
      </w:r>
      <w:r w:rsidRPr="004D7375" w:rsidR="00435F4A">
        <w:rPr>
          <w:sz w:val="28"/>
          <w:szCs w:val="28"/>
        </w:rPr>
        <w:t>материалы гражданского дела 2-96-</w:t>
      </w:r>
      <w:r w:rsidR="00632CEE">
        <w:rPr>
          <w:sz w:val="28"/>
          <w:szCs w:val="28"/>
        </w:rPr>
        <w:t>112</w:t>
      </w:r>
      <w:r w:rsidRPr="004D7375" w:rsidR="00435F4A">
        <w:rPr>
          <w:sz w:val="28"/>
          <w:szCs w:val="28"/>
        </w:rPr>
        <w:t>/202</w:t>
      </w:r>
      <w:r w:rsidR="00632CEE">
        <w:rPr>
          <w:sz w:val="28"/>
          <w:szCs w:val="28"/>
        </w:rPr>
        <w:t>4</w:t>
      </w:r>
      <w:r w:rsidRPr="004D7375" w:rsidR="00435F4A">
        <w:rPr>
          <w:sz w:val="28"/>
          <w:szCs w:val="28"/>
        </w:rPr>
        <w:t xml:space="preserve">, </w:t>
      </w:r>
      <w:r w:rsidRPr="004D7375" w:rsidR="0097517A">
        <w:rPr>
          <w:sz w:val="28"/>
          <w:szCs w:val="28"/>
        </w:rPr>
        <w:t xml:space="preserve">оценив все представленные суду доказательства в совокупности, </w:t>
      </w:r>
      <w:r w:rsidRPr="004D7375">
        <w:rPr>
          <w:sz w:val="28"/>
          <w:szCs w:val="28"/>
        </w:rPr>
        <w:t xml:space="preserve">суд </w:t>
      </w:r>
      <w:r w:rsidRPr="004D7375" w:rsidR="0097517A">
        <w:rPr>
          <w:sz w:val="28"/>
          <w:szCs w:val="28"/>
        </w:rPr>
        <w:t>приходит к следующему.</w:t>
      </w:r>
    </w:p>
    <w:p w:rsidR="00AE5E82" w:rsidRPr="004D7375" w:rsidP="00AE5E82">
      <w:pPr>
        <w:ind w:firstLine="540"/>
        <w:jc w:val="both"/>
        <w:rPr>
          <w:sz w:val="28"/>
          <w:szCs w:val="28"/>
        </w:rPr>
      </w:pPr>
      <w:r w:rsidRPr="004D7375">
        <w:rPr>
          <w:sz w:val="28"/>
          <w:szCs w:val="28"/>
        </w:rPr>
        <w:t>Как установлено судом и следует из материалов д</w:t>
      </w:r>
      <w:r w:rsidRPr="004D7375">
        <w:rPr>
          <w:sz w:val="28"/>
          <w:szCs w:val="28"/>
        </w:rPr>
        <w:t xml:space="preserve">ела, </w:t>
      </w:r>
      <w:r w:rsidRPr="004D7375" w:rsidR="00BE489D">
        <w:rPr>
          <w:sz w:val="28"/>
          <w:szCs w:val="28"/>
        </w:rPr>
        <w:t xml:space="preserve">ответчик </w:t>
      </w:r>
      <w:r w:rsidR="00632CEE">
        <w:rPr>
          <w:sz w:val="28"/>
          <w:szCs w:val="28"/>
        </w:rPr>
        <w:t>Егорова</w:t>
      </w:r>
      <w:r w:rsidRPr="004D7375">
        <w:rPr>
          <w:sz w:val="28"/>
          <w:szCs w:val="28"/>
        </w:rPr>
        <w:t xml:space="preserve"> </w:t>
      </w:r>
      <w:r w:rsidR="00874D0B">
        <w:rPr>
          <w:sz w:val="28"/>
          <w:szCs w:val="28"/>
        </w:rPr>
        <w:t xml:space="preserve"> В.Г. </w:t>
      </w:r>
      <w:r w:rsidRPr="004D7375">
        <w:rPr>
          <w:sz w:val="28"/>
          <w:szCs w:val="28"/>
        </w:rPr>
        <w:t>является собственником квартиры</w:t>
      </w:r>
      <w:r w:rsidRPr="004D7375" w:rsidR="004E3F92">
        <w:rPr>
          <w:sz w:val="28"/>
          <w:szCs w:val="28"/>
        </w:rPr>
        <w:t xml:space="preserve"> № </w:t>
      </w:r>
      <w:r w:rsidR="00874D0B">
        <w:rPr>
          <w:sz w:val="28"/>
          <w:szCs w:val="28"/>
        </w:rPr>
        <w:t>7</w:t>
      </w:r>
      <w:r w:rsidRPr="004D7375" w:rsidR="004E3F92">
        <w:rPr>
          <w:sz w:val="28"/>
          <w:szCs w:val="28"/>
        </w:rPr>
        <w:t>, расположенной</w:t>
      </w:r>
      <w:r w:rsidRPr="004D7375">
        <w:rPr>
          <w:sz w:val="28"/>
          <w:szCs w:val="28"/>
        </w:rPr>
        <w:t xml:space="preserve"> </w:t>
      </w:r>
      <w:r w:rsidRPr="004D7375" w:rsidR="004E3F92">
        <w:rPr>
          <w:sz w:val="28"/>
          <w:szCs w:val="28"/>
        </w:rPr>
        <w:t xml:space="preserve">по адресу: Республика Крым, г. Ялта, ул. </w:t>
      </w:r>
      <w:r w:rsidR="00874D0B">
        <w:rPr>
          <w:sz w:val="28"/>
          <w:szCs w:val="28"/>
        </w:rPr>
        <w:t>Ленинградская</w:t>
      </w:r>
      <w:r w:rsidRPr="004D7375">
        <w:rPr>
          <w:sz w:val="28"/>
          <w:szCs w:val="28"/>
        </w:rPr>
        <w:t xml:space="preserve">, д. </w:t>
      </w:r>
      <w:r w:rsidR="00874D0B">
        <w:rPr>
          <w:sz w:val="28"/>
          <w:szCs w:val="28"/>
        </w:rPr>
        <w:t>15</w:t>
      </w:r>
      <w:r w:rsidR="00106844">
        <w:rPr>
          <w:sz w:val="28"/>
          <w:szCs w:val="28"/>
        </w:rPr>
        <w:t>.</w:t>
      </w:r>
      <w:r w:rsidRPr="004D7375" w:rsidR="00435F4A">
        <w:rPr>
          <w:sz w:val="28"/>
          <w:szCs w:val="28"/>
        </w:rPr>
        <w:t xml:space="preserve"> </w:t>
      </w:r>
    </w:p>
    <w:p w:rsidR="00AE5E82" w:rsidRPr="004D7375" w:rsidP="00AE5E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Акционерное общество</w:t>
      </w:r>
      <w:r w:rsidRPr="004D7375">
        <w:rPr>
          <w:sz w:val="28"/>
          <w:szCs w:val="28"/>
        </w:rPr>
        <w:t xml:space="preserve"> «</w:t>
      </w:r>
      <w:r w:rsidRPr="004D7375" w:rsidR="00DF2A4F">
        <w:rPr>
          <w:sz w:val="28"/>
          <w:szCs w:val="28"/>
        </w:rPr>
        <w:t>Ялтинские тепловые сети</w:t>
      </w:r>
      <w:r w:rsidRPr="004D7375">
        <w:rPr>
          <w:sz w:val="28"/>
          <w:szCs w:val="28"/>
        </w:rPr>
        <w:t xml:space="preserve">» </w:t>
      </w:r>
      <w:r w:rsidRPr="004D7375" w:rsidR="004E3F92">
        <w:rPr>
          <w:sz w:val="28"/>
          <w:szCs w:val="28"/>
        </w:rPr>
        <w:t>предоставляет населению г. Ялта услуги по централизованному отоплению.</w:t>
      </w:r>
      <w:r w:rsidRPr="004D7375">
        <w:rPr>
          <w:sz w:val="28"/>
          <w:szCs w:val="28"/>
        </w:rPr>
        <w:tab/>
      </w:r>
    </w:p>
    <w:p w:rsidR="00AE5E82" w:rsidRPr="004D7375" w:rsidP="00AE5E82">
      <w:pPr>
        <w:ind w:firstLine="540"/>
        <w:jc w:val="both"/>
        <w:rPr>
          <w:sz w:val="28"/>
          <w:szCs w:val="28"/>
        </w:rPr>
      </w:pPr>
      <w:r w:rsidRPr="004D7375">
        <w:rPr>
          <w:sz w:val="28"/>
          <w:szCs w:val="28"/>
        </w:rPr>
        <w:t xml:space="preserve">Таким образом, между истцом и ответчиком возникло обязательство, согласно которому ответчику истцом предоставляются услуги по теплоснабжению, а ответчик обязан вносить плату за оказанные услуги. </w:t>
      </w:r>
    </w:p>
    <w:p w:rsidR="00AE5E82" w:rsidRPr="004D7375" w:rsidP="00AE5E82">
      <w:pPr>
        <w:ind w:firstLine="540"/>
        <w:jc w:val="both"/>
        <w:rPr>
          <w:sz w:val="28"/>
          <w:szCs w:val="28"/>
        </w:rPr>
      </w:pPr>
      <w:r w:rsidRPr="004D7375">
        <w:rPr>
          <w:sz w:val="28"/>
          <w:szCs w:val="28"/>
        </w:rPr>
        <w:t>В силу ст. 210 Гражданского кодекса Р</w:t>
      </w:r>
      <w:r w:rsidRPr="004D7375" w:rsidR="001F5A2F">
        <w:rPr>
          <w:sz w:val="28"/>
          <w:szCs w:val="28"/>
        </w:rPr>
        <w:t xml:space="preserve">оссийской </w:t>
      </w:r>
      <w:r w:rsidRPr="004D7375">
        <w:rPr>
          <w:sz w:val="28"/>
          <w:szCs w:val="28"/>
        </w:rPr>
        <w:t>Ф</w:t>
      </w:r>
      <w:r w:rsidRPr="004D7375" w:rsidR="001F5A2F">
        <w:rPr>
          <w:sz w:val="28"/>
          <w:szCs w:val="28"/>
        </w:rPr>
        <w:t>едерации (далее – ГК РФ)</w:t>
      </w:r>
      <w:r w:rsidRPr="004D7375">
        <w:rPr>
          <w:sz w:val="28"/>
          <w:szCs w:val="28"/>
        </w:rPr>
        <w:t>, ч. 3 ст. 30 Жилищного кодекса Р</w:t>
      </w:r>
      <w:r w:rsidRPr="004D7375" w:rsidR="001F5A2F">
        <w:rPr>
          <w:sz w:val="28"/>
          <w:szCs w:val="28"/>
        </w:rPr>
        <w:t xml:space="preserve">оссийской </w:t>
      </w:r>
      <w:r w:rsidRPr="004D7375">
        <w:rPr>
          <w:sz w:val="28"/>
          <w:szCs w:val="28"/>
        </w:rPr>
        <w:t>Ф</w:t>
      </w:r>
      <w:r w:rsidRPr="004D7375" w:rsidR="001F5A2F">
        <w:rPr>
          <w:sz w:val="28"/>
          <w:szCs w:val="28"/>
        </w:rPr>
        <w:t>едерации (далее – ЖК РФ)</w:t>
      </w:r>
      <w:r w:rsidRPr="004D7375">
        <w:rPr>
          <w:sz w:val="28"/>
          <w:szCs w:val="28"/>
        </w:rPr>
        <w:t xml:space="preserve">, собственник жилого помещения несет бремя содержания принадлежащего ему имущества, если иное не предусмотрено законом или договором. </w:t>
      </w:r>
      <w:r w:rsidRPr="004D7375">
        <w:rPr>
          <w:sz w:val="28"/>
          <w:szCs w:val="28"/>
        </w:rPr>
        <w:tab/>
      </w:r>
    </w:p>
    <w:p w:rsidR="00AE5E82" w:rsidRPr="004D7375" w:rsidP="00AE5E82">
      <w:pPr>
        <w:ind w:firstLine="540"/>
        <w:jc w:val="both"/>
        <w:rPr>
          <w:sz w:val="28"/>
          <w:szCs w:val="28"/>
        </w:rPr>
      </w:pPr>
      <w:r w:rsidRPr="004D7375">
        <w:rPr>
          <w:sz w:val="28"/>
          <w:szCs w:val="28"/>
        </w:rPr>
        <w:t>На основании п. 1 ст. 153 Ж</w:t>
      </w:r>
      <w:r w:rsidRPr="004D7375" w:rsidR="001F5A2F">
        <w:rPr>
          <w:sz w:val="28"/>
          <w:szCs w:val="28"/>
        </w:rPr>
        <w:t>К</w:t>
      </w:r>
      <w:r w:rsidRPr="004D7375">
        <w:rPr>
          <w:sz w:val="28"/>
          <w:szCs w:val="28"/>
        </w:rPr>
        <w:t xml:space="preserve"> РФ</w:t>
      </w:r>
      <w:r w:rsidRPr="004D7375" w:rsidR="004E3F92">
        <w:rPr>
          <w:sz w:val="28"/>
          <w:szCs w:val="28"/>
        </w:rPr>
        <w:t xml:space="preserve"> </w:t>
      </w:r>
      <w:r w:rsidRPr="004D7375" w:rsidR="00571D6E">
        <w:rPr>
          <w:sz w:val="28"/>
          <w:szCs w:val="28"/>
        </w:rPr>
        <w:t>граждане и организации обязаны своевременно и полностью вносить плату за жилое помещение и коммунальные услуги.</w:t>
      </w:r>
      <w:r w:rsidRPr="004D7375">
        <w:rPr>
          <w:sz w:val="28"/>
          <w:szCs w:val="28"/>
        </w:rPr>
        <w:tab/>
      </w:r>
      <w:r w:rsidRPr="004D7375">
        <w:rPr>
          <w:sz w:val="28"/>
          <w:szCs w:val="28"/>
        </w:rPr>
        <w:tab/>
      </w:r>
      <w:r w:rsidRPr="004D7375">
        <w:rPr>
          <w:sz w:val="28"/>
          <w:szCs w:val="28"/>
        </w:rPr>
        <w:tab/>
      </w:r>
      <w:r w:rsidRPr="004D7375">
        <w:rPr>
          <w:sz w:val="28"/>
          <w:szCs w:val="28"/>
        </w:rPr>
        <w:tab/>
      </w:r>
      <w:r w:rsidRPr="004D7375">
        <w:rPr>
          <w:sz w:val="28"/>
          <w:szCs w:val="28"/>
        </w:rPr>
        <w:tab/>
      </w:r>
    </w:p>
    <w:p w:rsidR="00AE5E82" w:rsidRPr="004D7375" w:rsidP="00AE5E82">
      <w:pPr>
        <w:ind w:firstLine="540"/>
        <w:jc w:val="both"/>
        <w:rPr>
          <w:sz w:val="28"/>
          <w:szCs w:val="28"/>
        </w:rPr>
      </w:pPr>
      <w:r w:rsidRPr="004D7375">
        <w:rPr>
          <w:sz w:val="28"/>
          <w:szCs w:val="28"/>
        </w:rPr>
        <w:t xml:space="preserve">Собственники жилого помещения на основании ст. ст. 155 - 157 ЖК РФ обязаны своевременно и в полном объеме вносить плату за жилое помещение </w:t>
      </w:r>
      <w:r w:rsidRPr="004D7375">
        <w:rPr>
          <w:sz w:val="28"/>
          <w:szCs w:val="28"/>
        </w:rPr>
        <w:t>и коммунальные услуги по утвержденным в установленном порядке тарифам.</w:t>
      </w:r>
    </w:p>
    <w:p w:rsidR="00AE5E82" w:rsidRPr="004D7375" w:rsidP="00AE5E82">
      <w:pPr>
        <w:ind w:firstLine="540"/>
        <w:jc w:val="both"/>
        <w:rPr>
          <w:sz w:val="28"/>
          <w:szCs w:val="28"/>
        </w:rPr>
      </w:pPr>
      <w:r w:rsidRPr="004D7375">
        <w:rPr>
          <w:sz w:val="28"/>
          <w:szCs w:val="28"/>
        </w:rPr>
        <w:t>Согласно ч. 4 ст. 154 ЖК РФ</w:t>
      </w:r>
      <w:r w:rsidRPr="004D7375" w:rsidR="00571D6E">
        <w:rPr>
          <w:sz w:val="28"/>
          <w:szCs w:val="28"/>
        </w:rPr>
        <w:t xml:space="preserve"> плата за коммунальные услуги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отходами.</w:t>
      </w:r>
    </w:p>
    <w:p w:rsidR="00AE5E82" w:rsidRPr="004D7375" w:rsidP="00AE5E82">
      <w:pPr>
        <w:ind w:firstLine="540"/>
        <w:jc w:val="both"/>
        <w:rPr>
          <w:sz w:val="28"/>
          <w:szCs w:val="28"/>
        </w:rPr>
      </w:pPr>
      <w:r w:rsidRPr="004D7375">
        <w:rPr>
          <w:sz w:val="28"/>
          <w:szCs w:val="28"/>
        </w:rPr>
        <w:t>В соответствии с ч. 1 ст. 155 ЖК РФ</w:t>
      </w:r>
      <w:r w:rsidRPr="004D7375" w:rsidR="00571D6E">
        <w:rPr>
          <w:sz w:val="28"/>
          <w:szCs w:val="28"/>
        </w:rPr>
        <w:t xml:space="preserve"> </w:t>
      </w:r>
      <w:r w:rsidRPr="004D7375" w:rsidR="001F5A2F">
        <w:rPr>
          <w:sz w:val="28"/>
          <w:szCs w:val="28"/>
        </w:rPr>
        <w:t>п</w:t>
      </w:r>
      <w:r w:rsidRPr="004D7375" w:rsidR="00571D6E">
        <w:rPr>
          <w:sz w:val="28"/>
          <w:szCs w:val="28"/>
        </w:rPr>
        <w:t xml:space="preserve">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</w:t>
      </w:r>
      <w:r w:rsidRPr="004D7375" w:rsidR="00571D6E">
        <w:rPr>
          <w:sz w:val="28"/>
          <w:szCs w:val="28"/>
        </w:rPr>
        <w:t>управления многоквартирным домом либо решением общего собрания членов товарищества собственников жилья, жилищного кооператива или иного специализированного потребительского кооператива, созданного в целях удовлетворения потребностей граждан в жилье в соответствии с федеральным законом о таком кооперативе (далее - иной специализированный потребительский кооператив).</w:t>
      </w:r>
    </w:p>
    <w:p w:rsidR="00AE5E82" w:rsidRPr="004D7375" w:rsidP="00AE5E82">
      <w:pPr>
        <w:ind w:firstLine="540"/>
        <w:jc w:val="both"/>
        <w:rPr>
          <w:sz w:val="28"/>
          <w:szCs w:val="28"/>
        </w:rPr>
      </w:pPr>
      <w:r w:rsidRPr="004D7375">
        <w:rPr>
          <w:sz w:val="28"/>
          <w:szCs w:val="28"/>
        </w:rPr>
        <w:t>Размер платы за коммунальные услуги рассчитывается исходя из объема потребляемых</w:t>
      </w:r>
      <w:r w:rsidRPr="004D7375">
        <w:rPr>
          <w:sz w:val="28"/>
          <w:szCs w:val="28"/>
        </w:rPr>
        <w:t xml:space="preserve">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утверждаемых органами государственной власти субъекто</w:t>
      </w:r>
      <w:r w:rsidRPr="004D7375">
        <w:rPr>
          <w:sz w:val="28"/>
          <w:szCs w:val="28"/>
        </w:rPr>
        <w:t>в Российской Федерации в порядке, установленном Правительством Российской Федерации. При расчете платы за коммунальные услуги для собственников помещений в многоквартирных домах, которые имеют установленную законодательством Российской Федерации обязанност</w:t>
      </w:r>
      <w:r w:rsidRPr="004D7375">
        <w:rPr>
          <w:sz w:val="28"/>
          <w:szCs w:val="28"/>
        </w:rPr>
        <w:t>ь по оснащению принадлежащих им помещений приборами учета используемой воды и помещения которых не оснащены такими приборами учета, применяются повышающие коэффициенты к нормативу потребления соответствующего вида коммунальной услуги в размере и в порядке,</w:t>
      </w:r>
      <w:r w:rsidRPr="004D7375">
        <w:rPr>
          <w:sz w:val="28"/>
          <w:szCs w:val="28"/>
        </w:rPr>
        <w:t xml:space="preserve"> которые установлены Правительством Российской Федерации</w:t>
      </w:r>
      <w:r w:rsidRPr="004D7375" w:rsidR="0097517A">
        <w:rPr>
          <w:sz w:val="28"/>
          <w:szCs w:val="28"/>
        </w:rPr>
        <w:t xml:space="preserve"> (ч. 1 ст. 157 ЖК РФ). </w:t>
      </w:r>
      <w:r w:rsidRPr="004D7375" w:rsidR="0097517A">
        <w:rPr>
          <w:sz w:val="28"/>
          <w:szCs w:val="28"/>
        </w:rPr>
        <w:tab/>
      </w:r>
    </w:p>
    <w:p w:rsidR="00AE5E82" w:rsidRPr="004D7375" w:rsidP="00AE5E82">
      <w:pPr>
        <w:ind w:firstLine="540"/>
        <w:jc w:val="both"/>
        <w:rPr>
          <w:sz w:val="28"/>
          <w:szCs w:val="28"/>
        </w:rPr>
      </w:pPr>
      <w:r w:rsidRPr="004D7375">
        <w:rPr>
          <w:sz w:val="28"/>
          <w:szCs w:val="28"/>
        </w:rPr>
        <w:t>На основании ч. 2 ст. 157 ЖК РФ</w:t>
      </w:r>
      <w:r w:rsidRPr="004D7375" w:rsidR="00571D6E">
        <w:rPr>
          <w:sz w:val="28"/>
          <w:szCs w:val="28"/>
        </w:rPr>
        <w:t xml:space="preserve"> размер платы за коммунальные услуги, предусмотренные частью 4 статьи 154 настоящего Кодекса, рассчитывается по тарифам, установленным органами государственной власти субъектов Российской Федерации в порядке, установленном федеральным законом. Органы местного самоуправления могут наделяться отдельными государственными полномочиями в области установления тарифов, предусмотренных настоящей частью, в порядке, предусмотренном законодательством Российской Федерации. В случаях, установленных законодательством Российской Федерации в сфере теплоснабжения, размер платы за коммунальную услугу по отоплению рассчитывается по ценам, определяемым в рамках предельного уровня цены на тепловую энергию (мощность).</w:t>
      </w:r>
    </w:p>
    <w:p w:rsidR="00AE5E82" w:rsidRPr="004D7375" w:rsidP="00AE5E82">
      <w:pPr>
        <w:ind w:firstLine="540"/>
        <w:jc w:val="both"/>
        <w:rPr>
          <w:sz w:val="28"/>
          <w:szCs w:val="28"/>
        </w:rPr>
      </w:pPr>
      <w:r w:rsidRPr="004D7375">
        <w:rPr>
          <w:sz w:val="28"/>
          <w:szCs w:val="28"/>
        </w:rPr>
        <w:t>В соответствии со ст. ст. 309, 310 ГК РФ обязательства должны исполняться надлежащим образом в соответствии с условиями обязательства и требованиями закона и иных правовых актов. Односторонний отказ от испо</w:t>
      </w:r>
      <w:r w:rsidRPr="004D7375">
        <w:rPr>
          <w:sz w:val="28"/>
          <w:szCs w:val="28"/>
        </w:rPr>
        <w:t>лнения обязательств и одностороннее изменение его условий не допускается.</w:t>
      </w:r>
    </w:p>
    <w:p w:rsidR="00AE5E82" w:rsidRPr="004D7375" w:rsidP="00AE5E82">
      <w:pPr>
        <w:ind w:firstLine="540"/>
        <w:jc w:val="both"/>
        <w:rPr>
          <w:sz w:val="28"/>
          <w:szCs w:val="28"/>
        </w:rPr>
      </w:pPr>
      <w:r w:rsidRPr="004D7375">
        <w:rPr>
          <w:sz w:val="28"/>
          <w:szCs w:val="28"/>
        </w:rPr>
        <w:t>Согласно ч. 14 ст. 155 ЖК РФ лица, несвоевременно и (или) не полностью внесшие плату за жилое помещение и коммунальные услуги, обязаны уплатить кредитору пени в размере одной трехсот</w:t>
      </w:r>
      <w:r w:rsidRPr="004D7375">
        <w:rPr>
          <w:sz w:val="28"/>
          <w:szCs w:val="28"/>
        </w:rPr>
        <w:t xml:space="preserve">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</w:t>
      </w:r>
      <w:r w:rsidRPr="004D7375">
        <w:rPr>
          <w:sz w:val="28"/>
          <w:szCs w:val="28"/>
        </w:rPr>
        <w:t xml:space="preserve">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</w:t>
      </w:r>
      <w:r w:rsidRPr="004D7375">
        <w:rPr>
          <w:sz w:val="28"/>
          <w:szCs w:val="28"/>
        </w:rPr>
        <w:t>срока оплаты, если в девяностодневный срок опла</w:t>
      </w:r>
      <w:r w:rsidRPr="004D7375">
        <w:rPr>
          <w:sz w:val="28"/>
          <w:szCs w:val="28"/>
        </w:rPr>
        <w:t>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стотридцатой ставки рефинансирования Центрального банка Российской Федерации, дейст</w:t>
      </w:r>
      <w:r w:rsidRPr="004D7375">
        <w:rPr>
          <w:sz w:val="28"/>
          <w:szCs w:val="28"/>
        </w:rPr>
        <w:t>вующей на день фактической оплаты, от не выплаченной в срок суммы за каждый день просрочки. Увеличение установленных настоящей частью размеров пеней не допускается.</w:t>
      </w:r>
    </w:p>
    <w:p w:rsidR="00AE5E82" w:rsidRPr="004D7375" w:rsidP="00AE5E82">
      <w:pPr>
        <w:ind w:firstLine="540"/>
        <w:jc w:val="both"/>
        <w:rPr>
          <w:sz w:val="28"/>
          <w:szCs w:val="28"/>
        </w:rPr>
      </w:pPr>
      <w:r w:rsidRPr="004D7375">
        <w:rPr>
          <w:sz w:val="28"/>
          <w:szCs w:val="28"/>
        </w:rPr>
        <w:t>В соответствии с ч.1 ст.56 ГПК РФ каждая сторона должна доказать те обстоятельства, на кото</w:t>
      </w:r>
      <w:r w:rsidRPr="004D7375">
        <w:rPr>
          <w:sz w:val="28"/>
          <w:szCs w:val="28"/>
        </w:rPr>
        <w:t>рые она ссылается как на основания своих требований и возражений.</w:t>
      </w:r>
    </w:p>
    <w:p w:rsidR="00AE5E82" w:rsidRPr="004D7375" w:rsidP="00AE5E82">
      <w:pPr>
        <w:ind w:firstLine="540"/>
        <w:jc w:val="both"/>
        <w:rPr>
          <w:sz w:val="28"/>
          <w:szCs w:val="28"/>
        </w:rPr>
      </w:pPr>
      <w:r w:rsidRPr="004D7375">
        <w:rPr>
          <w:sz w:val="28"/>
          <w:szCs w:val="28"/>
        </w:rPr>
        <w:t xml:space="preserve">Согласно </w:t>
      </w:r>
      <w:r w:rsidRPr="004D7375" w:rsidR="00571D6E">
        <w:rPr>
          <w:sz w:val="28"/>
          <w:szCs w:val="28"/>
        </w:rPr>
        <w:t>расчету задолженности, представленному истцом,</w:t>
      </w:r>
      <w:r w:rsidRPr="004D7375">
        <w:rPr>
          <w:sz w:val="28"/>
          <w:szCs w:val="28"/>
        </w:rPr>
        <w:t xml:space="preserve"> задолженность </w:t>
      </w:r>
      <w:r w:rsidRPr="004D7375" w:rsidR="00571D6E">
        <w:rPr>
          <w:sz w:val="28"/>
          <w:szCs w:val="28"/>
        </w:rPr>
        <w:t>за потребленные услуги теплоснабжения</w:t>
      </w:r>
      <w:r w:rsidRPr="004D7375">
        <w:rPr>
          <w:sz w:val="28"/>
          <w:szCs w:val="28"/>
        </w:rPr>
        <w:t xml:space="preserve"> </w:t>
      </w:r>
      <w:r w:rsidRPr="004D7375" w:rsidR="00675702">
        <w:rPr>
          <w:sz w:val="28"/>
          <w:szCs w:val="28"/>
        </w:rPr>
        <w:t xml:space="preserve">за период </w:t>
      </w:r>
      <w:r w:rsidRPr="00874D0B" w:rsidR="00874D0B">
        <w:rPr>
          <w:sz w:val="28"/>
          <w:szCs w:val="28"/>
        </w:rPr>
        <w:t xml:space="preserve">с 01 февраля 2022 года по 30 апреля 2024 года </w:t>
      </w:r>
      <w:r w:rsidR="00106844">
        <w:rPr>
          <w:sz w:val="28"/>
          <w:szCs w:val="28"/>
        </w:rPr>
        <w:t xml:space="preserve">составляет </w:t>
      </w:r>
      <w:r w:rsidRPr="00874D0B" w:rsidR="00874D0B">
        <w:rPr>
          <w:sz w:val="28"/>
          <w:szCs w:val="28"/>
        </w:rPr>
        <w:t>в размере 4744,32 рубл</w:t>
      </w:r>
      <w:r w:rsidR="00874D0B">
        <w:rPr>
          <w:sz w:val="28"/>
          <w:szCs w:val="28"/>
        </w:rPr>
        <w:t>я.</w:t>
      </w:r>
      <w:r w:rsidRPr="004D7375" w:rsidR="00571D6E">
        <w:rPr>
          <w:sz w:val="28"/>
          <w:szCs w:val="28"/>
        </w:rPr>
        <w:t xml:space="preserve"> Данный расчет проверен судом и признан обоснованным. Доказательств, подтверждающих оплату задолженности за указанный период, ответчик </w:t>
      </w:r>
      <w:r w:rsidRPr="004D7375" w:rsidR="00BE489D">
        <w:rPr>
          <w:sz w:val="28"/>
          <w:szCs w:val="28"/>
        </w:rPr>
        <w:t xml:space="preserve">суду </w:t>
      </w:r>
      <w:r w:rsidRPr="004D7375" w:rsidR="00571D6E">
        <w:rPr>
          <w:sz w:val="28"/>
          <w:szCs w:val="28"/>
        </w:rPr>
        <w:t>не представил</w:t>
      </w:r>
      <w:r w:rsidRPr="004D7375" w:rsidR="005F3205">
        <w:rPr>
          <w:sz w:val="28"/>
          <w:szCs w:val="28"/>
        </w:rPr>
        <w:t>а</w:t>
      </w:r>
      <w:r w:rsidRPr="004D7375" w:rsidR="00571D6E">
        <w:rPr>
          <w:sz w:val="28"/>
          <w:szCs w:val="28"/>
        </w:rPr>
        <w:t xml:space="preserve">. Контрсчета ответчик также </w:t>
      </w:r>
      <w:r w:rsidRPr="004D7375" w:rsidR="00BE489D">
        <w:rPr>
          <w:sz w:val="28"/>
          <w:szCs w:val="28"/>
        </w:rPr>
        <w:t xml:space="preserve">суду </w:t>
      </w:r>
      <w:r w:rsidRPr="004D7375" w:rsidR="00571D6E">
        <w:rPr>
          <w:sz w:val="28"/>
          <w:szCs w:val="28"/>
        </w:rPr>
        <w:t>не представил</w:t>
      </w:r>
      <w:r w:rsidRPr="004D7375" w:rsidR="00E7609D">
        <w:rPr>
          <w:sz w:val="28"/>
          <w:szCs w:val="28"/>
        </w:rPr>
        <w:t>а</w:t>
      </w:r>
      <w:r w:rsidRPr="004D7375" w:rsidR="00571D6E">
        <w:rPr>
          <w:sz w:val="28"/>
          <w:szCs w:val="28"/>
        </w:rPr>
        <w:t>.</w:t>
      </w:r>
    </w:p>
    <w:p w:rsidR="00E57926" w:rsidRPr="004D7375" w:rsidP="00E57926">
      <w:pPr>
        <w:ind w:firstLine="540"/>
        <w:jc w:val="both"/>
        <w:rPr>
          <w:sz w:val="28"/>
          <w:szCs w:val="28"/>
        </w:rPr>
      </w:pPr>
      <w:r w:rsidRPr="004D7375">
        <w:rPr>
          <w:sz w:val="28"/>
          <w:szCs w:val="28"/>
        </w:rPr>
        <w:t xml:space="preserve">В соответствии с </w:t>
      </w:r>
      <w:r w:rsidRPr="004D7375" w:rsidR="00B0595A">
        <w:rPr>
          <w:sz w:val="28"/>
          <w:szCs w:val="28"/>
        </w:rPr>
        <w:t>ч</w:t>
      </w:r>
      <w:r w:rsidRPr="004D7375">
        <w:rPr>
          <w:sz w:val="28"/>
          <w:szCs w:val="28"/>
        </w:rPr>
        <w:t>. 1 ст. 540 ГК РФ</w:t>
      </w:r>
      <w:r w:rsidRPr="004D7375">
        <w:rPr>
          <w:sz w:val="28"/>
          <w:szCs w:val="28"/>
        </w:rPr>
        <w:t xml:space="preserve"> если абонентом по договор</w:t>
      </w:r>
      <w:r w:rsidRPr="004D7375" w:rsidR="00B0595A">
        <w:rPr>
          <w:sz w:val="28"/>
          <w:szCs w:val="28"/>
        </w:rPr>
        <w:t>у</w:t>
      </w:r>
      <w:r w:rsidRPr="004D7375">
        <w:rPr>
          <w:sz w:val="28"/>
          <w:szCs w:val="28"/>
        </w:rPr>
        <w:t xml:space="preserve"> энергоснабжения выступает гражданин, использующий энергию для бытово</w:t>
      </w:r>
      <w:r w:rsidRPr="004D7375" w:rsidR="00B0595A">
        <w:rPr>
          <w:sz w:val="28"/>
          <w:szCs w:val="28"/>
        </w:rPr>
        <w:t>го</w:t>
      </w:r>
      <w:r w:rsidRPr="004D7375">
        <w:rPr>
          <w:sz w:val="28"/>
          <w:szCs w:val="28"/>
        </w:rPr>
        <w:t xml:space="preserve"> потребления, первое фактическое подключение абонента в установленном порядке </w:t>
      </w:r>
      <w:r w:rsidRPr="004D7375" w:rsidR="00B0595A">
        <w:rPr>
          <w:sz w:val="28"/>
          <w:szCs w:val="28"/>
        </w:rPr>
        <w:t xml:space="preserve">к </w:t>
      </w:r>
      <w:r w:rsidRPr="004D7375">
        <w:rPr>
          <w:sz w:val="28"/>
          <w:szCs w:val="28"/>
        </w:rPr>
        <w:t>присоединенной сети является достаточным основанием для признания договор</w:t>
      </w:r>
      <w:r w:rsidRPr="004D7375" w:rsidR="00B0595A">
        <w:rPr>
          <w:sz w:val="28"/>
          <w:szCs w:val="28"/>
        </w:rPr>
        <w:t>а</w:t>
      </w:r>
      <w:r w:rsidRPr="004D7375">
        <w:rPr>
          <w:sz w:val="28"/>
          <w:szCs w:val="28"/>
        </w:rPr>
        <w:t xml:space="preserve"> зак</w:t>
      </w:r>
      <w:r w:rsidRPr="004D7375">
        <w:rPr>
          <w:sz w:val="28"/>
          <w:szCs w:val="28"/>
        </w:rPr>
        <w:t>люченным.</w:t>
      </w:r>
    </w:p>
    <w:p w:rsidR="00E57926" w:rsidRPr="004D7375" w:rsidP="00E57926">
      <w:pPr>
        <w:ind w:firstLine="540"/>
        <w:jc w:val="both"/>
        <w:rPr>
          <w:sz w:val="28"/>
          <w:szCs w:val="28"/>
        </w:rPr>
      </w:pPr>
      <w:r w:rsidRPr="004D7375">
        <w:rPr>
          <w:sz w:val="28"/>
          <w:szCs w:val="28"/>
        </w:rPr>
        <w:t>Согласно ч. 1 ст. 548 ГК РФ правила, предусмотренные статьями 539 - 547 настоящего Кодекса, применяются к отношениям, связанным со снабжением тепловой энергией через присоединенную сеть, если иное не установлено законом или иными правовыми актами</w:t>
      </w:r>
      <w:r w:rsidRPr="004D7375">
        <w:rPr>
          <w:sz w:val="28"/>
          <w:szCs w:val="28"/>
        </w:rPr>
        <w:t xml:space="preserve">. </w:t>
      </w:r>
    </w:p>
    <w:p w:rsidR="00D14E43" w:rsidRPr="004D7375" w:rsidP="00E57926">
      <w:pPr>
        <w:ind w:firstLine="540"/>
        <w:jc w:val="both"/>
        <w:rPr>
          <w:sz w:val="28"/>
          <w:szCs w:val="28"/>
        </w:rPr>
      </w:pPr>
      <w:r w:rsidRPr="004D7375">
        <w:rPr>
          <w:sz w:val="28"/>
          <w:szCs w:val="28"/>
        </w:rPr>
        <w:t xml:space="preserve">В силу п. 30 Правил N 354 </w:t>
      </w:r>
      <w:r w:rsidRPr="004D7375" w:rsidR="00397E38">
        <w:rPr>
          <w:sz w:val="28"/>
          <w:szCs w:val="28"/>
        </w:rPr>
        <w:t>д</w:t>
      </w:r>
      <w:r w:rsidRPr="004D7375">
        <w:rPr>
          <w:sz w:val="28"/>
          <w:szCs w:val="28"/>
        </w:rPr>
        <w:t>оговор, содержащий положения о предоставлении коммунальных услуг, заключенный путем совершения потребителем конклюдентных действий, считается заключенным потребителем с соответствующим исполнителем с даты начала предоставления</w:t>
      </w:r>
      <w:r w:rsidRPr="004D7375">
        <w:rPr>
          <w:sz w:val="28"/>
          <w:szCs w:val="28"/>
        </w:rPr>
        <w:t xml:space="preserve"> коммунальных услуг таким исполнителем, указанной в пунктах 14, 15, 16 и 17 настоящих Правил.</w:t>
      </w:r>
    </w:p>
    <w:p w:rsidR="00E57926" w:rsidRPr="004D7375" w:rsidP="00E57926">
      <w:pPr>
        <w:ind w:firstLine="540"/>
        <w:jc w:val="both"/>
        <w:rPr>
          <w:sz w:val="28"/>
          <w:szCs w:val="28"/>
        </w:rPr>
      </w:pPr>
      <w:r w:rsidRPr="004D7375">
        <w:rPr>
          <w:sz w:val="28"/>
          <w:szCs w:val="28"/>
        </w:rPr>
        <w:t>Согласно пп. «б» п. 17 Правил N 354 ресурсоснабжающая организация, для которой в соответствии с законодательством Российской Федерации о водоснабжении, водоотведе</w:t>
      </w:r>
      <w:r w:rsidRPr="004D7375">
        <w:rPr>
          <w:sz w:val="28"/>
          <w:szCs w:val="28"/>
        </w:rPr>
        <w:t>нии, электроснабжении, теплоснабжении, газоснабжении заключение договора с потребителем является обязательным, приступает к предоставлению коммунальной услуги соответствующего вида собственникам и пользователям помещений в многоквартирном доме, в котором н</w:t>
      </w:r>
      <w:r w:rsidRPr="004D7375">
        <w:rPr>
          <w:sz w:val="28"/>
          <w:szCs w:val="28"/>
        </w:rPr>
        <w:t>е выбран способ управления либо способ управления выбран, но не наступили события, указанные в п. п. 14 и 15 настоящих Правил, - со дня возникновения права собственности на помещение, со дня предоставления жилого помещения жилищным кооперативом, со дня зак</w:t>
      </w:r>
      <w:r w:rsidRPr="004D7375">
        <w:rPr>
          <w:sz w:val="28"/>
          <w:szCs w:val="28"/>
        </w:rPr>
        <w:t xml:space="preserve">лючения договора найма, со дня заключения договора аренды, если иной срок не установлен законодательством Российской Федерации о водоснабжении, водоотведении, электроснабжении, теплоснабжении, газоснабжении, или со дня прекращения ранее выбранного </w:t>
      </w:r>
      <w:r w:rsidRPr="004D7375">
        <w:rPr>
          <w:sz w:val="28"/>
          <w:szCs w:val="28"/>
        </w:rPr>
        <w:t xml:space="preserve">способа </w:t>
      </w:r>
      <w:r w:rsidRPr="004D7375">
        <w:rPr>
          <w:sz w:val="28"/>
          <w:szCs w:val="28"/>
        </w:rPr>
        <w:t>управления многоквартирным домом до дня начала предоставления коммунальных услуг управляющей организацией либо товариществом или кооперативом, указанных в п. п. 14 или 15 настоящих Правил.</w:t>
      </w:r>
    </w:p>
    <w:p w:rsidR="00E57926" w:rsidP="00E57926">
      <w:pPr>
        <w:ind w:firstLine="540"/>
        <w:jc w:val="both"/>
        <w:rPr>
          <w:sz w:val="28"/>
          <w:szCs w:val="28"/>
        </w:rPr>
      </w:pPr>
      <w:r w:rsidRPr="004D7375">
        <w:rPr>
          <w:sz w:val="28"/>
          <w:szCs w:val="28"/>
        </w:rPr>
        <w:t>Таким образом, отсутствие в настоящее время письменного договора ме</w:t>
      </w:r>
      <w:r w:rsidRPr="004D7375">
        <w:rPr>
          <w:sz w:val="28"/>
          <w:szCs w:val="28"/>
        </w:rPr>
        <w:t>жду ресурсоснабжающей организацией и собственником жилого помещения, не освобождает ответчик</w:t>
      </w:r>
      <w:r w:rsidRPr="004D7375" w:rsidR="00397E38">
        <w:rPr>
          <w:sz w:val="28"/>
          <w:szCs w:val="28"/>
        </w:rPr>
        <w:t>а</w:t>
      </w:r>
      <w:r w:rsidRPr="004D7375">
        <w:rPr>
          <w:sz w:val="28"/>
          <w:szCs w:val="28"/>
        </w:rPr>
        <w:t xml:space="preserve"> от оплаты оказанной </w:t>
      </w:r>
      <w:r w:rsidRPr="004D7375" w:rsidR="00B0595A">
        <w:rPr>
          <w:sz w:val="28"/>
          <w:szCs w:val="28"/>
        </w:rPr>
        <w:t>ей</w:t>
      </w:r>
      <w:r w:rsidRPr="004D7375">
        <w:rPr>
          <w:sz w:val="28"/>
          <w:szCs w:val="28"/>
        </w:rPr>
        <w:t xml:space="preserve"> коммунальной услуги</w:t>
      </w:r>
      <w:r w:rsidR="00874D0B">
        <w:rPr>
          <w:sz w:val="28"/>
          <w:szCs w:val="28"/>
        </w:rPr>
        <w:t xml:space="preserve">, в </w:t>
      </w:r>
      <w:r w:rsidR="00106844">
        <w:rPr>
          <w:sz w:val="28"/>
          <w:szCs w:val="28"/>
        </w:rPr>
        <w:t>с</w:t>
      </w:r>
      <w:r w:rsidR="00874D0B">
        <w:rPr>
          <w:sz w:val="28"/>
          <w:szCs w:val="28"/>
        </w:rPr>
        <w:t>вязи с чем доводы ответчика в этой части являются несостоятельными</w:t>
      </w:r>
      <w:r w:rsidR="00106844">
        <w:rPr>
          <w:sz w:val="28"/>
          <w:szCs w:val="28"/>
        </w:rPr>
        <w:t>, поскольку основаны на неправильном толковании норм действующего законодательства</w:t>
      </w:r>
      <w:r w:rsidRPr="004D7375">
        <w:rPr>
          <w:sz w:val="28"/>
          <w:szCs w:val="28"/>
        </w:rPr>
        <w:t>.</w:t>
      </w:r>
    </w:p>
    <w:p w:rsidR="00EC0750" w:rsidP="00E579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</w:t>
      </w:r>
      <w:r w:rsidRPr="00EC0750">
        <w:rPr>
          <w:sz w:val="28"/>
          <w:szCs w:val="28"/>
        </w:rPr>
        <w:t>надлежащих и допустимых доказательств, подтверждающих, что квартир</w:t>
      </w:r>
      <w:r>
        <w:rPr>
          <w:sz w:val="28"/>
          <w:szCs w:val="28"/>
        </w:rPr>
        <w:t xml:space="preserve">а </w:t>
      </w:r>
      <w:r w:rsidR="00106844">
        <w:rPr>
          <w:sz w:val="28"/>
          <w:szCs w:val="28"/>
        </w:rPr>
        <w:t>ответчика</w:t>
      </w:r>
      <w:r w:rsidRPr="00EC0750">
        <w:rPr>
          <w:sz w:val="28"/>
          <w:szCs w:val="28"/>
        </w:rPr>
        <w:t xml:space="preserve"> отключен</w:t>
      </w:r>
      <w:r>
        <w:rPr>
          <w:sz w:val="28"/>
          <w:szCs w:val="28"/>
        </w:rPr>
        <w:t>а</w:t>
      </w:r>
      <w:r w:rsidRPr="00EC0750">
        <w:rPr>
          <w:sz w:val="28"/>
          <w:szCs w:val="28"/>
        </w:rPr>
        <w:t xml:space="preserve"> от центрального теплоснабжения в установленном порядке</w:t>
      </w:r>
      <w:r>
        <w:rPr>
          <w:sz w:val="28"/>
          <w:szCs w:val="28"/>
        </w:rPr>
        <w:t>,</w:t>
      </w:r>
      <w:r w:rsidRPr="00EC0750">
        <w:rPr>
          <w:sz w:val="28"/>
          <w:szCs w:val="28"/>
        </w:rPr>
        <w:t xml:space="preserve"> суду</w:t>
      </w:r>
      <w:r>
        <w:rPr>
          <w:sz w:val="28"/>
          <w:szCs w:val="28"/>
        </w:rPr>
        <w:t xml:space="preserve"> </w:t>
      </w:r>
      <w:r w:rsidR="00106844">
        <w:rPr>
          <w:sz w:val="28"/>
          <w:szCs w:val="28"/>
        </w:rPr>
        <w:t>последней</w:t>
      </w:r>
      <w:r>
        <w:rPr>
          <w:sz w:val="28"/>
          <w:szCs w:val="28"/>
        </w:rPr>
        <w:t xml:space="preserve"> также</w:t>
      </w:r>
      <w:r w:rsidRPr="00EC0750">
        <w:rPr>
          <w:sz w:val="28"/>
          <w:szCs w:val="28"/>
        </w:rPr>
        <w:t xml:space="preserve"> не представлено.</w:t>
      </w:r>
    </w:p>
    <w:p w:rsidR="00874D0B" w:rsidRPr="004D7375" w:rsidP="00E579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Иные доводы ответчика и е</w:t>
      </w:r>
      <w:r>
        <w:rPr>
          <w:sz w:val="28"/>
          <w:szCs w:val="28"/>
        </w:rPr>
        <w:t>е представителя не имеют правого значения для разрешения данного дела</w:t>
      </w:r>
      <w:r w:rsidR="00EC0750">
        <w:rPr>
          <w:sz w:val="28"/>
          <w:szCs w:val="28"/>
        </w:rPr>
        <w:t xml:space="preserve"> по существу спора</w:t>
      </w:r>
      <w:r>
        <w:rPr>
          <w:sz w:val="28"/>
          <w:szCs w:val="28"/>
        </w:rPr>
        <w:t>.</w:t>
      </w:r>
    </w:p>
    <w:p w:rsidR="00AE5E82" w:rsidRPr="004D7375" w:rsidP="00AE5E82">
      <w:pPr>
        <w:ind w:firstLine="540"/>
        <w:jc w:val="both"/>
        <w:rPr>
          <w:sz w:val="28"/>
          <w:szCs w:val="28"/>
        </w:rPr>
      </w:pPr>
      <w:r w:rsidRPr="004D7375">
        <w:rPr>
          <w:sz w:val="28"/>
          <w:szCs w:val="28"/>
        </w:rPr>
        <w:t xml:space="preserve">Поскольку </w:t>
      </w:r>
      <w:r w:rsidRPr="004D7375" w:rsidR="00397E38">
        <w:rPr>
          <w:sz w:val="28"/>
          <w:szCs w:val="28"/>
        </w:rPr>
        <w:t>судом установлено, что ответчик</w:t>
      </w:r>
      <w:r w:rsidRPr="004D7375">
        <w:rPr>
          <w:sz w:val="28"/>
          <w:szCs w:val="28"/>
        </w:rPr>
        <w:t>, являясь собственник</w:t>
      </w:r>
      <w:r w:rsidRPr="004D7375" w:rsidR="00397E38">
        <w:rPr>
          <w:sz w:val="28"/>
          <w:szCs w:val="28"/>
        </w:rPr>
        <w:t>ом</w:t>
      </w:r>
      <w:r w:rsidRPr="004D7375">
        <w:rPr>
          <w:sz w:val="28"/>
          <w:szCs w:val="28"/>
        </w:rPr>
        <w:t xml:space="preserve"> квартиры, не выполнял</w:t>
      </w:r>
      <w:r w:rsidRPr="004D7375" w:rsidR="00397E38">
        <w:rPr>
          <w:sz w:val="28"/>
          <w:szCs w:val="28"/>
        </w:rPr>
        <w:t>а</w:t>
      </w:r>
      <w:r w:rsidRPr="004D7375">
        <w:rPr>
          <w:sz w:val="28"/>
          <w:szCs w:val="28"/>
        </w:rPr>
        <w:t xml:space="preserve"> надлежащим образом обязанности по оплате в установленные сроки предоставленной </w:t>
      </w:r>
      <w:r w:rsidRPr="004D7375" w:rsidR="00397E38">
        <w:rPr>
          <w:sz w:val="28"/>
          <w:szCs w:val="28"/>
        </w:rPr>
        <w:t>ей</w:t>
      </w:r>
      <w:r w:rsidRPr="004D7375">
        <w:rPr>
          <w:sz w:val="28"/>
          <w:szCs w:val="28"/>
        </w:rPr>
        <w:t xml:space="preserve"> услуги по теплоснабжению, требования истца о взыскании с </w:t>
      </w:r>
      <w:r w:rsidRPr="004D7375" w:rsidR="00397E38">
        <w:rPr>
          <w:sz w:val="28"/>
          <w:szCs w:val="28"/>
        </w:rPr>
        <w:t>нее</w:t>
      </w:r>
      <w:r w:rsidRPr="004D7375">
        <w:rPr>
          <w:sz w:val="28"/>
          <w:szCs w:val="28"/>
        </w:rPr>
        <w:t xml:space="preserve"> образовавшейся задолженности являются </w:t>
      </w:r>
      <w:r w:rsidRPr="004D7375" w:rsidR="00B0595A">
        <w:rPr>
          <w:sz w:val="28"/>
          <w:szCs w:val="28"/>
        </w:rPr>
        <w:t xml:space="preserve">законными и </w:t>
      </w:r>
      <w:r w:rsidRPr="004D7375">
        <w:rPr>
          <w:sz w:val="28"/>
          <w:szCs w:val="28"/>
        </w:rPr>
        <w:t>обоснованными</w:t>
      </w:r>
      <w:r w:rsidRPr="004D7375" w:rsidR="000666EB">
        <w:rPr>
          <w:sz w:val="28"/>
          <w:szCs w:val="28"/>
        </w:rPr>
        <w:t xml:space="preserve">, а с ответчика подлежит взысканию в пользу истца задолженность за услуги по отоплению за период </w:t>
      </w:r>
      <w:r w:rsidRPr="00874D0B" w:rsidR="00874D0B">
        <w:rPr>
          <w:sz w:val="28"/>
          <w:szCs w:val="28"/>
        </w:rPr>
        <w:t>с 01 февраля 2022 года по 30 апреля 2024 года в размере 4744,32 руб</w:t>
      </w:r>
      <w:r w:rsidR="00EF5CF5">
        <w:rPr>
          <w:sz w:val="28"/>
          <w:szCs w:val="28"/>
        </w:rPr>
        <w:t>.</w:t>
      </w:r>
      <w:r w:rsidRPr="004D7375" w:rsidR="000666EB">
        <w:rPr>
          <w:sz w:val="28"/>
          <w:szCs w:val="28"/>
        </w:rPr>
        <w:t>, а также пени за</w:t>
      </w:r>
      <w:r w:rsidRPr="004D7375" w:rsidR="00DF2A4F">
        <w:rPr>
          <w:sz w:val="28"/>
          <w:szCs w:val="28"/>
        </w:rPr>
        <w:t xml:space="preserve"> период </w:t>
      </w:r>
      <w:r w:rsidRPr="00874D0B" w:rsidR="00874D0B">
        <w:rPr>
          <w:sz w:val="28"/>
          <w:szCs w:val="28"/>
        </w:rPr>
        <w:t>с 01 апреля 2022 года по 30 сентября 2024 года в размере 2873,71 руб</w:t>
      </w:r>
      <w:r w:rsidR="00EF5CF5">
        <w:rPr>
          <w:sz w:val="28"/>
          <w:szCs w:val="28"/>
        </w:rPr>
        <w:t xml:space="preserve">. </w:t>
      </w:r>
      <w:r w:rsidRPr="004D7375" w:rsidR="000666EB">
        <w:rPr>
          <w:sz w:val="28"/>
          <w:szCs w:val="28"/>
        </w:rPr>
        <w:t>за несвоевременную и не полностью оплаченную сумму платы за коммунальные услуги.</w:t>
      </w:r>
    </w:p>
    <w:p w:rsidR="00AE5E82" w:rsidRPr="004D7375" w:rsidP="00AE5E82">
      <w:pPr>
        <w:ind w:firstLine="540"/>
        <w:jc w:val="both"/>
        <w:rPr>
          <w:sz w:val="28"/>
          <w:szCs w:val="28"/>
        </w:rPr>
      </w:pPr>
      <w:r w:rsidRPr="004D7375">
        <w:rPr>
          <w:sz w:val="28"/>
          <w:szCs w:val="28"/>
        </w:rPr>
        <w:t xml:space="preserve">В соответствии со ст.98 ГПК РФ с ответчика в пользу истца подлежат взысканию расходы по уплате государственной пошлины. </w:t>
      </w:r>
    </w:p>
    <w:p w:rsidR="001F5A2F" w:rsidRPr="004D7375" w:rsidP="00AE5E82">
      <w:pPr>
        <w:ind w:firstLine="540"/>
        <w:jc w:val="both"/>
        <w:rPr>
          <w:sz w:val="28"/>
          <w:szCs w:val="28"/>
        </w:rPr>
      </w:pPr>
      <w:r w:rsidRPr="004D7375">
        <w:rPr>
          <w:iCs/>
          <w:color w:val="000000"/>
          <w:sz w:val="28"/>
          <w:szCs w:val="28"/>
        </w:rPr>
        <w:t>Руководствуясь ст.ст.196-199 Гражданского процессуального кодекса Российской Федерации, мировой судья</w:t>
      </w:r>
    </w:p>
    <w:p w:rsidR="001F5A2F" w:rsidRPr="004D7375" w:rsidP="001F5A2F">
      <w:pPr>
        <w:shd w:val="clear" w:color="auto" w:fill="FFFFFF"/>
        <w:ind w:firstLine="567"/>
        <w:jc w:val="both"/>
        <w:rPr>
          <w:iCs/>
          <w:color w:val="000000"/>
          <w:sz w:val="28"/>
          <w:szCs w:val="28"/>
        </w:rPr>
      </w:pPr>
    </w:p>
    <w:p w:rsidR="001F5A2F" w:rsidRPr="004D7375" w:rsidP="001F5A2F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  <w:r w:rsidRPr="004D7375">
        <w:rPr>
          <w:b/>
          <w:bCs/>
          <w:color w:val="000000"/>
          <w:sz w:val="28"/>
          <w:szCs w:val="28"/>
        </w:rPr>
        <w:t xml:space="preserve"> РЕШИЛ:</w:t>
      </w:r>
    </w:p>
    <w:p w:rsidR="001F5A2F" w:rsidRPr="004D7375" w:rsidP="000666EB">
      <w:pPr>
        <w:ind w:firstLine="708"/>
        <w:jc w:val="both"/>
        <w:rPr>
          <w:sz w:val="28"/>
          <w:szCs w:val="28"/>
        </w:rPr>
      </w:pPr>
    </w:p>
    <w:p w:rsidR="00874D0B" w:rsidRPr="00874D0B" w:rsidP="00874D0B">
      <w:pPr>
        <w:ind w:firstLine="708"/>
        <w:jc w:val="both"/>
        <w:rPr>
          <w:sz w:val="28"/>
          <w:szCs w:val="28"/>
        </w:rPr>
      </w:pPr>
      <w:r w:rsidRPr="00874D0B">
        <w:rPr>
          <w:sz w:val="28"/>
          <w:szCs w:val="28"/>
        </w:rPr>
        <w:t xml:space="preserve">исковое заявление </w:t>
      </w:r>
      <w:r w:rsidRPr="00874D0B">
        <w:rPr>
          <w:sz w:val="28"/>
          <w:szCs w:val="28"/>
        </w:rPr>
        <w:t>Акционерного общества «Ялтинские тепловые сети»   – удовлетворить.</w:t>
      </w:r>
    </w:p>
    <w:p w:rsidR="00874D0B" w:rsidRPr="00874D0B" w:rsidP="00874D0B">
      <w:pPr>
        <w:ind w:firstLine="708"/>
        <w:jc w:val="both"/>
        <w:rPr>
          <w:sz w:val="28"/>
          <w:szCs w:val="28"/>
        </w:rPr>
      </w:pPr>
      <w:r w:rsidRPr="00874D0B">
        <w:rPr>
          <w:sz w:val="28"/>
          <w:szCs w:val="28"/>
        </w:rPr>
        <w:t>Взыскать с Егоровой Валентины Георгиевны (</w:t>
      </w:r>
      <w:r w:rsidR="005144B2">
        <w:rPr>
          <w:color w:val="000000" w:themeColor="text1"/>
          <w:sz w:val="28"/>
          <w:szCs w:val="28"/>
        </w:rPr>
        <w:t>«Данные изъяты»</w:t>
      </w:r>
      <w:r w:rsidRPr="00874D0B">
        <w:rPr>
          <w:sz w:val="28"/>
          <w:szCs w:val="28"/>
        </w:rPr>
        <w:t>) в пользу Акционерного общества «Ялтинские тепловые сети» (ОГРН 1249100014657) задолженность по оплате за предоставленные услуги по отоплению за период с 01 февраля 2022 года по 30 апреля 2024 года в размере 4744,32 рублей, пени за период с 01 апрел</w:t>
      </w:r>
      <w:r w:rsidRPr="00874D0B">
        <w:rPr>
          <w:sz w:val="28"/>
          <w:szCs w:val="28"/>
        </w:rPr>
        <w:t>я 2022 года по 30 сентября 2024 года в размере 2873,71 рубля, судебные расходы по уплате государственной пошлины в размере 4 000,00 рублей, а всего в размере 11 618  (одиннадцать тысяч шестьсот восемнадцать) рублей 03 копейки.</w:t>
      </w:r>
    </w:p>
    <w:p w:rsidR="00874D0B" w:rsidRPr="00874D0B" w:rsidP="00874D0B">
      <w:pPr>
        <w:ind w:firstLine="708"/>
        <w:jc w:val="both"/>
        <w:rPr>
          <w:sz w:val="28"/>
          <w:szCs w:val="28"/>
        </w:rPr>
      </w:pPr>
      <w:r w:rsidRPr="00874D0B">
        <w:rPr>
          <w:sz w:val="28"/>
          <w:szCs w:val="28"/>
        </w:rPr>
        <w:t>Разъяснить сторонам, что миро</w:t>
      </w:r>
      <w:r w:rsidRPr="00874D0B">
        <w:rPr>
          <w:sz w:val="28"/>
          <w:szCs w:val="28"/>
        </w:rPr>
        <w:t>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</w:t>
      </w:r>
      <w:r w:rsidRPr="00874D0B">
        <w:rPr>
          <w:sz w:val="28"/>
          <w:szCs w:val="28"/>
        </w:rPr>
        <w:t xml:space="preserve">асти решения суда, а если они не присутствовали в судебном </w:t>
      </w:r>
      <w:r w:rsidRPr="00874D0B">
        <w:rPr>
          <w:sz w:val="28"/>
          <w:szCs w:val="28"/>
        </w:rPr>
        <w:t>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</w:t>
      </w:r>
      <w:r w:rsidRPr="00874D0B">
        <w:rPr>
          <w:sz w:val="28"/>
          <w:szCs w:val="28"/>
        </w:rPr>
        <w:t xml:space="preserve"> дней со дня поступления заявления мировому судье. </w:t>
      </w:r>
      <w:r w:rsidRPr="00874D0B">
        <w:rPr>
          <w:sz w:val="28"/>
          <w:szCs w:val="28"/>
        </w:rPr>
        <w:tab/>
      </w:r>
      <w:r w:rsidRPr="00874D0B">
        <w:rPr>
          <w:sz w:val="28"/>
          <w:szCs w:val="28"/>
        </w:rPr>
        <w:tab/>
      </w:r>
      <w:r w:rsidRPr="00874D0B">
        <w:rPr>
          <w:sz w:val="28"/>
          <w:szCs w:val="28"/>
        </w:rPr>
        <w:tab/>
      </w:r>
    </w:p>
    <w:p w:rsidR="000666EB" w:rsidP="00874D0B">
      <w:pPr>
        <w:ind w:firstLine="708"/>
        <w:jc w:val="both"/>
        <w:rPr>
          <w:sz w:val="28"/>
          <w:szCs w:val="28"/>
        </w:rPr>
      </w:pPr>
      <w:r w:rsidRPr="00874D0B">
        <w:rPr>
          <w:sz w:val="28"/>
          <w:szCs w:val="28"/>
        </w:rPr>
        <w:t xml:space="preserve"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</w:t>
      </w:r>
      <w:r w:rsidRPr="00874D0B">
        <w:rPr>
          <w:sz w:val="28"/>
          <w:szCs w:val="28"/>
        </w:rPr>
        <w:t>через мирового судью.</w:t>
      </w:r>
      <w:r w:rsidRPr="00874D0B">
        <w:rPr>
          <w:sz w:val="28"/>
          <w:szCs w:val="28"/>
        </w:rPr>
        <w:tab/>
      </w:r>
    </w:p>
    <w:p w:rsidR="00874D0B" w:rsidRPr="004D7375" w:rsidP="00874D0B">
      <w:pPr>
        <w:ind w:firstLine="708"/>
        <w:jc w:val="both"/>
        <w:rPr>
          <w:sz w:val="28"/>
          <w:szCs w:val="28"/>
        </w:rPr>
      </w:pPr>
    </w:p>
    <w:p w:rsidR="00015A5E" w:rsidRPr="004D7375" w:rsidP="000666EB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4D7375">
        <w:rPr>
          <w:rFonts w:ascii="Times New Roman" w:hAnsi="Times New Roman"/>
          <w:sz w:val="28"/>
          <w:szCs w:val="28"/>
        </w:rPr>
        <w:t xml:space="preserve">       </w:t>
      </w:r>
      <w:r w:rsidRPr="004D7375" w:rsidR="000666EB">
        <w:rPr>
          <w:rFonts w:ascii="Times New Roman" w:hAnsi="Times New Roman"/>
          <w:sz w:val="28"/>
          <w:szCs w:val="28"/>
        </w:rPr>
        <w:tab/>
      </w:r>
      <w:r w:rsidRPr="004D7375">
        <w:rPr>
          <w:rFonts w:ascii="Times New Roman" w:hAnsi="Times New Roman"/>
          <w:sz w:val="28"/>
          <w:szCs w:val="28"/>
        </w:rPr>
        <w:t xml:space="preserve">Мотивированное решение изготовлено </w:t>
      </w:r>
      <w:r w:rsidR="00874D0B">
        <w:rPr>
          <w:rFonts w:ascii="Times New Roman" w:hAnsi="Times New Roman"/>
          <w:sz w:val="28"/>
          <w:szCs w:val="28"/>
        </w:rPr>
        <w:t>13 декабря</w:t>
      </w:r>
      <w:r w:rsidRPr="004D7375">
        <w:rPr>
          <w:rFonts w:ascii="Times New Roman" w:hAnsi="Times New Roman"/>
          <w:sz w:val="28"/>
          <w:szCs w:val="28"/>
        </w:rPr>
        <w:t xml:space="preserve"> 202</w:t>
      </w:r>
      <w:r w:rsidR="00874D0B">
        <w:rPr>
          <w:rFonts w:ascii="Times New Roman" w:hAnsi="Times New Roman"/>
          <w:sz w:val="28"/>
          <w:szCs w:val="28"/>
        </w:rPr>
        <w:t>4</w:t>
      </w:r>
      <w:r w:rsidRPr="004D7375">
        <w:rPr>
          <w:rFonts w:ascii="Times New Roman" w:hAnsi="Times New Roman"/>
          <w:sz w:val="28"/>
          <w:szCs w:val="28"/>
        </w:rPr>
        <w:t xml:space="preserve"> года.</w:t>
      </w:r>
    </w:p>
    <w:p w:rsidR="000666EB" w:rsidRPr="004D7375" w:rsidP="000666EB">
      <w:pPr>
        <w:shd w:val="clear" w:color="auto" w:fill="FFFFFF"/>
        <w:spacing w:line="158" w:lineRule="atLeast"/>
        <w:ind w:firstLine="708"/>
        <w:jc w:val="both"/>
        <w:rPr>
          <w:sz w:val="28"/>
          <w:szCs w:val="28"/>
        </w:rPr>
      </w:pPr>
    </w:p>
    <w:p w:rsidR="000666EB" w:rsidRPr="004D7375" w:rsidP="000666EB">
      <w:pPr>
        <w:shd w:val="clear" w:color="auto" w:fill="FFFFFF"/>
        <w:spacing w:line="158" w:lineRule="atLeast"/>
        <w:ind w:firstLine="708"/>
        <w:jc w:val="both"/>
        <w:rPr>
          <w:sz w:val="28"/>
          <w:szCs w:val="28"/>
        </w:rPr>
      </w:pPr>
      <w:r w:rsidRPr="004D7375">
        <w:rPr>
          <w:sz w:val="28"/>
          <w:szCs w:val="28"/>
        </w:rPr>
        <w:t>Мировой судья</w:t>
      </w:r>
      <w:r w:rsidRPr="004D7375">
        <w:rPr>
          <w:sz w:val="28"/>
          <w:szCs w:val="28"/>
        </w:rPr>
        <w:tab/>
      </w:r>
      <w:r w:rsidRPr="004D7375">
        <w:rPr>
          <w:sz w:val="28"/>
          <w:szCs w:val="28"/>
        </w:rPr>
        <w:tab/>
        <w:t xml:space="preserve">    (подпись)</w:t>
      </w:r>
      <w:r w:rsidRPr="004D7375">
        <w:rPr>
          <w:sz w:val="28"/>
          <w:szCs w:val="28"/>
        </w:rPr>
        <w:tab/>
      </w:r>
      <w:r w:rsidRPr="004D7375">
        <w:rPr>
          <w:sz w:val="28"/>
          <w:szCs w:val="28"/>
        </w:rPr>
        <w:tab/>
      </w:r>
      <w:r w:rsidRPr="004D7375">
        <w:rPr>
          <w:sz w:val="28"/>
          <w:szCs w:val="28"/>
        </w:rPr>
        <w:tab/>
        <w:t xml:space="preserve">         </w:t>
      </w:r>
      <w:r w:rsidRPr="004D7375">
        <w:rPr>
          <w:sz w:val="28"/>
          <w:szCs w:val="28"/>
        </w:rPr>
        <w:tab/>
        <w:t xml:space="preserve"> Я.Ю. Ершова</w:t>
      </w:r>
    </w:p>
    <w:p w:rsidR="000666EB" w:rsidRPr="007A775C" w:rsidP="000666EB">
      <w:pPr>
        <w:shd w:val="clear" w:color="auto" w:fill="FFFFFF"/>
        <w:spacing w:line="158" w:lineRule="atLeast"/>
        <w:ind w:firstLine="708"/>
        <w:jc w:val="both"/>
        <w:rPr>
          <w:sz w:val="22"/>
          <w:szCs w:val="22"/>
        </w:rPr>
      </w:pPr>
    </w:p>
    <w:p w:rsidR="000666EB" w:rsidRPr="007A775C" w:rsidP="000666EB">
      <w:pPr>
        <w:shd w:val="clear" w:color="auto" w:fill="FFFFFF"/>
        <w:spacing w:line="158" w:lineRule="atLeast"/>
        <w:ind w:firstLine="708"/>
        <w:jc w:val="both"/>
        <w:rPr>
          <w:sz w:val="22"/>
          <w:szCs w:val="22"/>
        </w:rPr>
      </w:pPr>
      <w:r w:rsidRPr="007A775C">
        <w:rPr>
          <w:sz w:val="22"/>
          <w:szCs w:val="22"/>
        </w:rPr>
        <w:t>Копия верна</w:t>
      </w:r>
    </w:p>
    <w:p w:rsidR="000666EB" w:rsidRPr="007A775C" w:rsidP="000666EB">
      <w:pPr>
        <w:shd w:val="clear" w:color="auto" w:fill="FFFFFF"/>
        <w:spacing w:line="158" w:lineRule="atLeast"/>
        <w:ind w:firstLine="708"/>
        <w:jc w:val="both"/>
        <w:rPr>
          <w:sz w:val="22"/>
          <w:szCs w:val="22"/>
        </w:rPr>
      </w:pPr>
      <w:r w:rsidRPr="007A775C">
        <w:rPr>
          <w:sz w:val="22"/>
          <w:szCs w:val="22"/>
        </w:rPr>
        <w:t>Дата выдачи  «</w:t>
      </w:r>
      <w:r w:rsidR="00874D0B">
        <w:rPr>
          <w:sz w:val="22"/>
          <w:szCs w:val="22"/>
        </w:rPr>
        <w:t>13</w:t>
      </w:r>
      <w:r w:rsidRPr="007A775C">
        <w:rPr>
          <w:sz w:val="22"/>
          <w:szCs w:val="22"/>
        </w:rPr>
        <w:t xml:space="preserve">» </w:t>
      </w:r>
      <w:r w:rsidR="00874D0B">
        <w:rPr>
          <w:sz w:val="22"/>
          <w:szCs w:val="22"/>
        </w:rPr>
        <w:t>декабря</w:t>
      </w:r>
      <w:r w:rsidRPr="007A775C">
        <w:rPr>
          <w:sz w:val="22"/>
          <w:szCs w:val="22"/>
        </w:rPr>
        <w:t xml:space="preserve"> 202</w:t>
      </w:r>
      <w:r w:rsidR="00874D0B">
        <w:rPr>
          <w:sz w:val="22"/>
          <w:szCs w:val="22"/>
        </w:rPr>
        <w:t>4</w:t>
      </w:r>
      <w:r w:rsidRPr="007A775C">
        <w:rPr>
          <w:sz w:val="22"/>
          <w:szCs w:val="22"/>
        </w:rPr>
        <w:t>г.</w:t>
      </w:r>
    </w:p>
    <w:p w:rsidR="000666EB" w:rsidRPr="007A775C" w:rsidP="000666EB">
      <w:pPr>
        <w:shd w:val="clear" w:color="auto" w:fill="FFFFFF"/>
        <w:spacing w:line="158" w:lineRule="atLeast"/>
        <w:ind w:firstLine="708"/>
        <w:jc w:val="both"/>
        <w:rPr>
          <w:sz w:val="22"/>
          <w:szCs w:val="22"/>
        </w:rPr>
      </w:pPr>
      <w:r w:rsidRPr="007A775C">
        <w:rPr>
          <w:sz w:val="22"/>
          <w:szCs w:val="22"/>
        </w:rPr>
        <w:t xml:space="preserve">Мировой судья                                                    </w:t>
      </w:r>
      <w:r w:rsidRPr="007A775C">
        <w:rPr>
          <w:sz w:val="22"/>
          <w:szCs w:val="22"/>
        </w:rPr>
        <w:tab/>
      </w:r>
      <w:r w:rsidRPr="007A775C">
        <w:rPr>
          <w:sz w:val="22"/>
          <w:szCs w:val="22"/>
        </w:rPr>
        <w:t xml:space="preserve">                              </w:t>
      </w:r>
      <w:r w:rsidRPr="007A775C" w:rsidR="00BE489D">
        <w:rPr>
          <w:sz w:val="22"/>
          <w:szCs w:val="22"/>
        </w:rPr>
        <w:tab/>
      </w:r>
      <w:r w:rsidRPr="007A775C">
        <w:rPr>
          <w:sz w:val="22"/>
          <w:szCs w:val="22"/>
        </w:rPr>
        <w:t>Я.Ю. Ершова</w:t>
      </w:r>
    </w:p>
    <w:p w:rsidR="00874D0B" w:rsidP="000666EB">
      <w:pPr>
        <w:shd w:val="clear" w:color="auto" w:fill="FFFFFF"/>
        <w:spacing w:line="158" w:lineRule="atLeast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Секретарь судебного заседания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Е.А. Кодина</w:t>
      </w:r>
    </w:p>
    <w:p w:rsidR="000666EB" w:rsidRPr="007A775C" w:rsidP="000666EB">
      <w:pPr>
        <w:shd w:val="clear" w:color="auto" w:fill="FFFFFF"/>
        <w:spacing w:line="158" w:lineRule="atLeast"/>
        <w:ind w:left="708"/>
        <w:jc w:val="both"/>
        <w:rPr>
          <w:sz w:val="22"/>
          <w:szCs w:val="22"/>
        </w:rPr>
      </w:pPr>
      <w:r w:rsidRPr="007A775C">
        <w:rPr>
          <w:sz w:val="22"/>
          <w:szCs w:val="22"/>
        </w:rPr>
        <w:t>Оригинал мотивированного решения находится в деле № 2-96-</w:t>
      </w:r>
      <w:r w:rsidR="00874D0B">
        <w:rPr>
          <w:sz w:val="22"/>
          <w:szCs w:val="22"/>
        </w:rPr>
        <w:t>1987</w:t>
      </w:r>
      <w:r w:rsidRPr="007A775C">
        <w:rPr>
          <w:sz w:val="22"/>
          <w:szCs w:val="22"/>
        </w:rPr>
        <w:t>/202</w:t>
      </w:r>
      <w:r w:rsidR="00874D0B">
        <w:rPr>
          <w:sz w:val="22"/>
          <w:szCs w:val="22"/>
        </w:rPr>
        <w:t>4</w:t>
      </w:r>
      <w:r w:rsidRPr="007A775C">
        <w:rPr>
          <w:sz w:val="22"/>
          <w:szCs w:val="22"/>
        </w:rPr>
        <w:t>, находящемся в судебном участке № 96 Ялтинского судебного района (городской округ Ялта) Республики</w:t>
      </w:r>
      <w:r w:rsidRPr="007A775C">
        <w:rPr>
          <w:sz w:val="22"/>
          <w:szCs w:val="22"/>
        </w:rPr>
        <w:t xml:space="preserve"> Крым.</w:t>
      </w:r>
    </w:p>
    <w:p w:rsidR="000666EB" w:rsidRPr="007A775C" w:rsidP="000666EB">
      <w:pPr>
        <w:shd w:val="clear" w:color="auto" w:fill="FFFFFF"/>
        <w:spacing w:line="158" w:lineRule="atLeast"/>
        <w:ind w:firstLine="708"/>
        <w:jc w:val="both"/>
        <w:rPr>
          <w:sz w:val="22"/>
          <w:szCs w:val="22"/>
        </w:rPr>
      </w:pPr>
      <w:r w:rsidRPr="007A775C">
        <w:rPr>
          <w:sz w:val="22"/>
          <w:szCs w:val="22"/>
        </w:rPr>
        <w:t>Решение не вступило в законную силу.</w:t>
      </w:r>
    </w:p>
    <w:p w:rsidR="000666EB" w:rsidRPr="007A775C" w:rsidP="000666EB">
      <w:pPr>
        <w:shd w:val="clear" w:color="auto" w:fill="FFFFFF"/>
        <w:spacing w:line="158" w:lineRule="atLeast"/>
        <w:ind w:firstLine="708"/>
        <w:jc w:val="both"/>
        <w:rPr>
          <w:sz w:val="22"/>
          <w:szCs w:val="22"/>
        </w:rPr>
      </w:pPr>
      <w:r w:rsidRPr="007A775C">
        <w:rPr>
          <w:sz w:val="22"/>
          <w:szCs w:val="22"/>
        </w:rPr>
        <w:t xml:space="preserve">Мировой судья                                                    </w:t>
      </w:r>
      <w:r w:rsidRPr="007A775C">
        <w:rPr>
          <w:sz w:val="22"/>
          <w:szCs w:val="22"/>
        </w:rPr>
        <w:tab/>
        <w:t xml:space="preserve">                              </w:t>
      </w:r>
      <w:r w:rsidRPr="007A775C" w:rsidR="00BE489D">
        <w:rPr>
          <w:sz w:val="22"/>
          <w:szCs w:val="22"/>
        </w:rPr>
        <w:tab/>
      </w:r>
      <w:r w:rsidRPr="007A775C">
        <w:rPr>
          <w:sz w:val="22"/>
          <w:szCs w:val="22"/>
        </w:rPr>
        <w:t>Я.Ю. Ершова</w:t>
      </w:r>
    </w:p>
    <w:p w:rsidR="00874D0B" w:rsidP="00874D0B">
      <w:pPr>
        <w:shd w:val="clear" w:color="auto" w:fill="FFFFFF"/>
        <w:spacing w:line="158" w:lineRule="atLeast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Секретарь судебного заседания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Е.А. Кодина</w:t>
      </w:r>
    </w:p>
    <w:p w:rsidR="000666EB" w:rsidRPr="007A775C" w:rsidP="000666EB">
      <w:pPr>
        <w:shd w:val="clear" w:color="auto" w:fill="FFFFFF"/>
        <w:spacing w:line="158" w:lineRule="atLeast"/>
        <w:ind w:firstLine="708"/>
        <w:jc w:val="both"/>
        <w:rPr>
          <w:sz w:val="22"/>
          <w:szCs w:val="22"/>
        </w:rPr>
      </w:pPr>
    </w:p>
    <w:p w:rsidR="000666EB" w:rsidRPr="007A775C" w:rsidP="000666EB">
      <w:pPr>
        <w:shd w:val="clear" w:color="auto" w:fill="FFFFFF"/>
        <w:spacing w:line="158" w:lineRule="atLeast"/>
        <w:ind w:firstLine="708"/>
        <w:jc w:val="both"/>
        <w:rPr>
          <w:sz w:val="22"/>
          <w:szCs w:val="22"/>
        </w:rPr>
      </w:pPr>
    </w:p>
    <w:p w:rsidR="00015A5E" w:rsidRPr="007A775C" w:rsidP="00015A5E">
      <w:pPr>
        <w:pStyle w:val="ListParagraph"/>
        <w:ind w:left="708" w:firstLine="708"/>
        <w:jc w:val="both"/>
        <w:rPr>
          <w:rFonts w:ascii="Times New Roman" w:hAnsi="Times New Roman"/>
        </w:rPr>
      </w:pPr>
    </w:p>
    <w:sectPr w:rsidSect="007A775C">
      <w:footerReference w:type="even" r:id="rId4"/>
      <w:footerReference w:type="default" r:id="rId5"/>
      <w:pgSz w:w="11906" w:h="16838"/>
      <w:pgMar w:top="1135" w:right="737" w:bottom="1276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44B2">
      <w:rPr>
        <w:rStyle w:val="PageNumber"/>
        <w:noProof/>
      </w:rPr>
      <w:t>6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9A"/>
    <w:rsid w:val="000154DD"/>
    <w:rsid w:val="00015A5E"/>
    <w:rsid w:val="00021612"/>
    <w:rsid w:val="00024F08"/>
    <w:rsid w:val="00035E1E"/>
    <w:rsid w:val="00047D72"/>
    <w:rsid w:val="00051E22"/>
    <w:rsid w:val="000540B1"/>
    <w:rsid w:val="00056D1A"/>
    <w:rsid w:val="000620CD"/>
    <w:rsid w:val="00063272"/>
    <w:rsid w:val="000666EB"/>
    <w:rsid w:val="00070ADD"/>
    <w:rsid w:val="00070F86"/>
    <w:rsid w:val="00084B20"/>
    <w:rsid w:val="00084CA7"/>
    <w:rsid w:val="00085157"/>
    <w:rsid w:val="000905BE"/>
    <w:rsid w:val="00091535"/>
    <w:rsid w:val="000A18B4"/>
    <w:rsid w:val="000A2381"/>
    <w:rsid w:val="000D1AB9"/>
    <w:rsid w:val="000F09F4"/>
    <w:rsid w:val="000F53BB"/>
    <w:rsid w:val="00102A59"/>
    <w:rsid w:val="00106844"/>
    <w:rsid w:val="00123106"/>
    <w:rsid w:val="0012536A"/>
    <w:rsid w:val="001318C1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1F5A2F"/>
    <w:rsid w:val="00205D38"/>
    <w:rsid w:val="00211C30"/>
    <w:rsid w:val="00212093"/>
    <w:rsid w:val="002122F4"/>
    <w:rsid w:val="0021258D"/>
    <w:rsid w:val="00216760"/>
    <w:rsid w:val="00241A0B"/>
    <w:rsid w:val="002456C6"/>
    <w:rsid w:val="002547F2"/>
    <w:rsid w:val="00255251"/>
    <w:rsid w:val="00263330"/>
    <w:rsid w:val="00287416"/>
    <w:rsid w:val="002A54C7"/>
    <w:rsid w:val="002A738A"/>
    <w:rsid w:val="002B623A"/>
    <w:rsid w:val="002B7049"/>
    <w:rsid w:val="002C21AD"/>
    <w:rsid w:val="002E5550"/>
    <w:rsid w:val="003062B9"/>
    <w:rsid w:val="00306527"/>
    <w:rsid w:val="00341BC0"/>
    <w:rsid w:val="00354314"/>
    <w:rsid w:val="003622B8"/>
    <w:rsid w:val="003800FE"/>
    <w:rsid w:val="00386A2C"/>
    <w:rsid w:val="003945DF"/>
    <w:rsid w:val="00397E38"/>
    <w:rsid w:val="003A4DA8"/>
    <w:rsid w:val="003C3E25"/>
    <w:rsid w:val="003D680D"/>
    <w:rsid w:val="003E7A9E"/>
    <w:rsid w:val="003F25CA"/>
    <w:rsid w:val="003F2E46"/>
    <w:rsid w:val="00406066"/>
    <w:rsid w:val="00410A45"/>
    <w:rsid w:val="00411DFF"/>
    <w:rsid w:val="00435F4A"/>
    <w:rsid w:val="00443CEE"/>
    <w:rsid w:val="00453A8B"/>
    <w:rsid w:val="00480659"/>
    <w:rsid w:val="004A0DB0"/>
    <w:rsid w:val="004A6CDF"/>
    <w:rsid w:val="004C683D"/>
    <w:rsid w:val="004D0FCE"/>
    <w:rsid w:val="004D36D2"/>
    <w:rsid w:val="004D3C7E"/>
    <w:rsid w:val="004D651D"/>
    <w:rsid w:val="004D7375"/>
    <w:rsid w:val="004E3F92"/>
    <w:rsid w:val="004F484D"/>
    <w:rsid w:val="004F57F1"/>
    <w:rsid w:val="00503A04"/>
    <w:rsid w:val="00506D30"/>
    <w:rsid w:val="00511DA0"/>
    <w:rsid w:val="005144B2"/>
    <w:rsid w:val="00514B45"/>
    <w:rsid w:val="005249F9"/>
    <w:rsid w:val="005268EB"/>
    <w:rsid w:val="005375A6"/>
    <w:rsid w:val="00561D5D"/>
    <w:rsid w:val="00562E63"/>
    <w:rsid w:val="00571D6E"/>
    <w:rsid w:val="00580520"/>
    <w:rsid w:val="00591E36"/>
    <w:rsid w:val="00594D90"/>
    <w:rsid w:val="005A0135"/>
    <w:rsid w:val="005C076D"/>
    <w:rsid w:val="005C1D07"/>
    <w:rsid w:val="005D6C22"/>
    <w:rsid w:val="005F0589"/>
    <w:rsid w:val="005F076D"/>
    <w:rsid w:val="005F3205"/>
    <w:rsid w:val="005F76DB"/>
    <w:rsid w:val="00611FDA"/>
    <w:rsid w:val="00632CEE"/>
    <w:rsid w:val="006408E4"/>
    <w:rsid w:val="00641314"/>
    <w:rsid w:val="006661EE"/>
    <w:rsid w:val="00675702"/>
    <w:rsid w:val="00676998"/>
    <w:rsid w:val="00680DC7"/>
    <w:rsid w:val="00682072"/>
    <w:rsid w:val="00693124"/>
    <w:rsid w:val="006A52A1"/>
    <w:rsid w:val="006D1A64"/>
    <w:rsid w:val="006D1BDC"/>
    <w:rsid w:val="006D7066"/>
    <w:rsid w:val="00706770"/>
    <w:rsid w:val="00706951"/>
    <w:rsid w:val="007322F6"/>
    <w:rsid w:val="00745813"/>
    <w:rsid w:val="007458B2"/>
    <w:rsid w:val="00761EBE"/>
    <w:rsid w:val="00771D6E"/>
    <w:rsid w:val="00792CCE"/>
    <w:rsid w:val="00796950"/>
    <w:rsid w:val="007A0724"/>
    <w:rsid w:val="007A1E13"/>
    <w:rsid w:val="007A21F3"/>
    <w:rsid w:val="007A775C"/>
    <w:rsid w:val="007B0754"/>
    <w:rsid w:val="007B2190"/>
    <w:rsid w:val="007C5F67"/>
    <w:rsid w:val="007C693A"/>
    <w:rsid w:val="007D57EE"/>
    <w:rsid w:val="008275D2"/>
    <w:rsid w:val="00852D27"/>
    <w:rsid w:val="00854E8B"/>
    <w:rsid w:val="00865740"/>
    <w:rsid w:val="00866946"/>
    <w:rsid w:val="00872031"/>
    <w:rsid w:val="0087417B"/>
    <w:rsid w:val="00874D0B"/>
    <w:rsid w:val="00882F34"/>
    <w:rsid w:val="0088467C"/>
    <w:rsid w:val="00886707"/>
    <w:rsid w:val="0089741E"/>
    <w:rsid w:val="008A59C7"/>
    <w:rsid w:val="008C006B"/>
    <w:rsid w:val="008C52AF"/>
    <w:rsid w:val="008E361F"/>
    <w:rsid w:val="00900BD4"/>
    <w:rsid w:val="00933C44"/>
    <w:rsid w:val="00941CFF"/>
    <w:rsid w:val="00950BA9"/>
    <w:rsid w:val="0096150B"/>
    <w:rsid w:val="00967459"/>
    <w:rsid w:val="0097517A"/>
    <w:rsid w:val="009A163F"/>
    <w:rsid w:val="009B3BDD"/>
    <w:rsid w:val="009D5EBF"/>
    <w:rsid w:val="009E3E06"/>
    <w:rsid w:val="00A02D33"/>
    <w:rsid w:val="00A03AD8"/>
    <w:rsid w:val="00A25F55"/>
    <w:rsid w:val="00A44FF1"/>
    <w:rsid w:val="00A54C5D"/>
    <w:rsid w:val="00A618D8"/>
    <w:rsid w:val="00A82E6F"/>
    <w:rsid w:val="00AB1F1A"/>
    <w:rsid w:val="00AB6603"/>
    <w:rsid w:val="00AD1044"/>
    <w:rsid w:val="00AE2E2B"/>
    <w:rsid w:val="00AE394D"/>
    <w:rsid w:val="00AE5E82"/>
    <w:rsid w:val="00B049DB"/>
    <w:rsid w:val="00B0595A"/>
    <w:rsid w:val="00B0749B"/>
    <w:rsid w:val="00B229A0"/>
    <w:rsid w:val="00B2616F"/>
    <w:rsid w:val="00B277EA"/>
    <w:rsid w:val="00B33C11"/>
    <w:rsid w:val="00B53C43"/>
    <w:rsid w:val="00B543C6"/>
    <w:rsid w:val="00B54950"/>
    <w:rsid w:val="00B631CE"/>
    <w:rsid w:val="00B74D2B"/>
    <w:rsid w:val="00B81FD8"/>
    <w:rsid w:val="00B8526D"/>
    <w:rsid w:val="00BA41FB"/>
    <w:rsid w:val="00BC465F"/>
    <w:rsid w:val="00BE489D"/>
    <w:rsid w:val="00C036CF"/>
    <w:rsid w:val="00C13004"/>
    <w:rsid w:val="00C17CCD"/>
    <w:rsid w:val="00C508AF"/>
    <w:rsid w:val="00C73833"/>
    <w:rsid w:val="00C77018"/>
    <w:rsid w:val="00C77D02"/>
    <w:rsid w:val="00C82FED"/>
    <w:rsid w:val="00C85C91"/>
    <w:rsid w:val="00C87EF1"/>
    <w:rsid w:val="00CA0152"/>
    <w:rsid w:val="00CA299E"/>
    <w:rsid w:val="00CA5C85"/>
    <w:rsid w:val="00CB102B"/>
    <w:rsid w:val="00CB4865"/>
    <w:rsid w:val="00CB7EBE"/>
    <w:rsid w:val="00CC055D"/>
    <w:rsid w:val="00CD157C"/>
    <w:rsid w:val="00CD2FFE"/>
    <w:rsid w:val="00CE21B1"/>
    <w:rsid w:val="00CE7EC2"/>
    <w:rsid w:val="00CF68A5"/>
    <w:rsid w:val="00D0203A"/>
    <w:rsid w:val="00D0716A"/>
    <w:rsid w:val="00D14E43"/>
    <w:rsid w:val="00D21E3C"/>
    <w:rsid w:val="00D22E45"/>
    <w:rsid w:val="00D25FD7"/>
    <w:rsid w:val="00D267C8"/>
    <w:rsid w:val="00D434F6"/>
    <w:rsid w:val="00D47E9A"/>
    <w:rsid w:val="00D66676"/>
    <w:rsid w:val="00D674CA"/>
    <w:rsid w:val="00DA0EDC"/>
    <w:rsid w:val="00DA531B"/>
    <w:rsid w:val="00DB63A1"/>
    <w:rsid w:val="00DD7888"/>
    <w:rsid w:val="00DF2A4F"/>
    <w:rsid w:val="00DF77E4"/>
    <w:rsid w:val="00E06E6A"/>
    <w:rsid w:val="00E30300"/>
    <w:rsid w:val="00E57926"/>
    <w:rsid w:val="00E63902"/>
    <w:rsid w:val="00E70474"/>
    <w:rsid w:val="00E70DB2"/>
    <w:rsid w:val="00E7609D"/>
    <w:rsid w:val="00EC0750"/>
    <w:rsid w:val="00EC7992"/>
    <w:rsid w:val="00ED5386"/>
    <w:rsid w:val="00ED6791"/>
    <w:rsid w:val="00EE5FF6"/>
    <w:rsid w:val="00EF4E3C"/>
    <w:rsid w:val="00EF5CF5"/>
    <w:rsid w:val="00F032BD"/>
    <w:rsid w:val="00F0565D"/>
    <w:rsid w:val="00F1545B"/>
    <w:rsid w:val="00F17A4B"/>
    <w:rsid w:val="00F3196C"/>
    <w:rsid w:val="00F3232F"/>
    <w:rsid w:val="00F451A4"/>
    <w:rsid w:val="00F56A68"/>
    <w:rsid w:val="00F57E9B"/>
    <w:rsid w:val="00F7274E"/>
    <w:rsid w:val="00F75662"/>
    <w:rsid w:val="00FA18BF"/>
    <w:rsid w:val="00FA7EC8"/>
    <w:rsid w:val="00FB68F6"/>
    <w:rsid w:val="00FF12B3"/>
    <w:rsid w:val="00FF7F31"/>
  </w:rsids>
  <w:docVars>
    <w:docVar w:name="CARD_ID" w:val="14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  <w:style w:type="character" w:customStyle="1" w:styleId="cnsl">
    <w:name w:val="cnsl"/>
    <w:rsid w:val="0097517A"/>
  </w:style>
  <w:style w:type="character" w:customStyle="1" w:styleId="snippetequal">
    <w:name w:val="snippet_equal"/>
    <w:rsid w:val="0097517A"/>
  </w:style>
  <w:style w:type="character" w:styleId="Emphasis">
    <w:name w:val="Emphasis"/>
    <w:basedOn w:val="DefaultParagraphFont"/>
    <w:uiPriority w:val="20"/>
    <w:qFormat/>
    <w:rsid w:val="0097517A"/>
    <w:rPr>
      <w:rFonts w:cs="Times New Roman"/>
      <w:i/>
      <w:iCs/>
    </w:rPr>
  </w:style>
  <w:style w:type="character" w:customStyle="1" w:styleId="2">
    <w:name w:val="Основной текст (2)_"/>
    <w:link w:val="20"/>
    <w:locked/>
    <w:rsid w:val="0097517A"/>
    <w:rPr>
      <w:rFonts w:ascii="Times New Roman" w:hAnsi="Times New Roman"/>
      <w:sz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7517A"/>
    <w:pPr>
      <w:widowControl w:val="0"/>
      <w:shd w:val="clear" w:color="auto" w:fill="FFFFFF"/>
      <w:spacing w:line="240" w:lineRule="atLeast"/>
      <w:jc w:val="right"/>
    </w:pPr>
    <w:rPr>
      <w:rFonts w:eastAsiaTheme="minorHAnsi" w:cstheme="minorBidi"/>
      <w:sz w:val="19"/>
      <w:szCs w:val="22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2122F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122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