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F2A3B" w:rsidRPr="001F2A3B" w:rsidP="001F2A3B">
      <w:pPr>
        <w:shd w:val="clear" w:color="auto" w:fill="FFFFFF"/>
        <w:spacing w:after="0" w:line="158" w:lineRule="atLeast"/>
        <w:ind w:left="5664" w:firstLine="708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F2A3B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        </w:t>
      </w:r>
      <w:r w:rsidRPr="001F2A3B">
        <w:rPr>
          <w:rFonts w:ascii="Times New Roman" w:hAnsi="Times New Roman"/>
          <w:color w:val="000000"/>
          <w:sz w:val="24"/>
          <w:szCs w:val="24"/>
          <w:lang w:eastAsia="ru-RU"/>
        </w:rPr>
        <w:t>Дело № 2-97-2/2019</w:t>
      </w:r>
    </w:p>
    <w:p w:rsidR="001F2A3B" w:rsidRPr="001F2A3B" w:rsidP="001F2A3B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F2A3B" w:rsidRPr="001F2A3B" w:rsidP="001F2A3B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F2A3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Р</w:t>
      </w:r>
      <w:r w:rsidRPr="001F2A3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Е Ш Е Н И Е</w:t>
      </w:r>
    </w:p>
    <w:p w:rsidR="001F2A3B" w:rsidRPr="001F2A3B" w:rsidP="001F2A3B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1F2A3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Именем Российской Федерации</w:t>
      </w:r>
    </w:p>
    <w:p w:rsidR="001F2A3B" w:rsidRPr="001F2A3B" w:rsidP="001F2A3B">
      <w:pPr>
        <w:shd w:val="clear" w:color="auto" w:fill="FFFFFF"/>
        <w:spacing w:after="0" w:line="158" w:lineRule="atLeast"/>
        <w:ind w:firstLine="720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1F2A3B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                                     (резолютивная часть)</w:t>
      </w:r>
    </w:p>
    <w:p w:rsidR="001F2A3B" w:rsidRPr="001F2A3B" w:rsidP="001F2A3B">
      <w:pPr>
        <w:shd w:val="clear" w:color="auto" w:fill="FFFFFF"/>
        <w:spacing w:after="0" w:line="158" w:lineRule="atLeast"/>
        <w:ind w:firstLine="720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1F2A3B" w:rsidRPr="001F2A3B" w:rsidP="001F2A3B">
      <w:pPr>
        <w:shd w:val="clear" w:color="auto" w:fill="FFFFFF"/>
        <w:spacing w:after="0" w:line="158" w:lineRule="atLeast"/>
        <w:ind w:firstLine="720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1F2A3B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г. Ялта                                                                         13 июня  2019 года</w:t>
      </w:r>
    </w:p>
    <w:p w:rsidR="001F2A3B" w:rsidRPr="001F2A3B" w:rsidP="001F2A3B">
      <w:pPr>
        <w:shd w:val="clear" w:color="auto" w:fill="FFFFFF"/>
        <w:spacing w:after="0" w:line="158" w:lineRule="atLeast"/>
        <w:ind w:firstLine="720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1F2A3B" w:rsidRPr="001F2A3B" w:rsidP="001F2A3B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F2A3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Исполняющая обязанности мирового судьи судебного участка № 97 Ялтинского судебного района (городской округ Ялта) Республики Крым, мировой судья судебного участка № 99 Ялтинского судебного района (городской округ Ялта) </w:t>
      </w:r>
      <w:r w:rsidRPr="001F2A3B">
        <w:rPr>
          <w:rFonts w:ascii="Times New Roman" w:hAnsi="Times New Roman"/>
          <w:color w:val="000000"/>
          <w:sz w:val="24"/>
          <w:szCs w:val="24"/>
          <w:lang w:eastAsia="ru-RU"/>
        </w:rPr>
        <w:t>Переверзева</w:t>
      </w:r>
      <w:r w:rsidRPr="001F2A3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О.В., при секретаре Пархоменко М.В., </w:t>
      </w:r>
    </w:p>
    <w:p w:rsidR="001F2A3B" w:rsidRPr="001F2A3B" w:rsidP="001F2A3B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F2A3B">
        <w:rPr>
          <w:rFonts w:ascii="Times New Roman" w:hAnsi="Times New Roman"/>
          <w:color w:val="000000"/>
          <w:sz w:val="24"/>
          <w:szCs w:val="24"/>
          <w:lang w:eastAsia="ru-RU"/>
        </w:rPr>
        <w:t>с участием</w:t>
      </w:r>
      <w:r w:rsidRPr="001F2A3B">
        <w:rPr>
          <w:rFonts w:ascii="Times New Roman" w:hAnsi="Times New Roman"/>
          <w:sz w:val="24"/>
          <w:szCs w:val="24"/>
        </w:rPr>
        <w:t xml:space="preserve"> представителя истца </w:t>
      </w:r>
      <w:r w:rsidRPr="001F2A3B">
        <w:rPr>
          <w:rFonts w:ascii="Times New Roman" w:hAnsi="Times New Roman"/>
          <w:sz w:val="24"/>
          <w:szCs w:val="24"/>
        </w:rPr>
        <w:t>Макаровского</w:t>
      </w:r>
      <w:r w:rsidRPr="001F2A3B">
        <w:rPr>
          <w:rFonts w:ascii="Times New Roman" w:hAnsi="Times New Roman"/>
          <w:sz w:val="24"/>
          <w:szCs w:val="24"/>
        </w:rPr>
        <w:t xml:space="preserve"> Я.П., представителей ответчика </w:t>
      </w:r>
      <w:r w:rsidRPr="001F2A3B">
        <w:rPr>
          <w:rFonts w:ascii="Times New Roman" w:hAnsi="Times New Roman"/>
          <w:sz w:val="24"/>
          <w:szCs w:val="24"/>
        </w:rPr>
        <w:t>Восканян</w:t>
      </w:r>
      <w:r w:rsidRPr="001F2A3B">
        <w:rPr>
          <w:rFonts w:ascii="Times New Roman" w:hAnsi="Times New Roman"/>
          <w:sz w:val="24"/>
          <w:szCs w:val="24"/>
        </w:rPr>
        <w:t>а</w:t>
      </w:r>
      <w:r w:rsidRPr="001F2A3B">
        <w:rPr>
          <w:rFonts w:ascii="Times New Roman" w:hAnsi="Times New Roman"/>
          <w:sz w:val="24"/>
          <w:szCs w:val="24"/>
        </w:rPr>
        <w:t>–</w:t>
      </w:r>
      <w:r w:rsidRPr="001F2A3B">
        <w:rPr>
          <w:rFonts w:ascii="Times New Roman" w:hAnsi="Times New Roman"/>
          <w:sz w:val="24"/>
          <w:szCs w:val="24"/>
        </w:rPr>
        <w:t xml:space="preserve"> </w:t>
      </w:r>
      <w:r w:rsidRPr="001F2A3B">
        <w:rPr>
          <w:rFonts w:ascii="Times New Roman" w:hAnsi="Times New Roman"/>
          <w:sz w:val="24"/>
          <w:szCs w:val="24"/>
        </w:rPr>
        <w:t>Тычинского</w:t>
      </w:r>
      <w:r w:rsidRPr="001F2A3B">
        <w:rPr>
          <w:rFonts w:ascii="Times New Roman" w:hAnsi="Times New Roman"/>
          <w:sz w:val="24"/>
          <w:szCs w:val="24"/>
        </w:rPr>
        <w:t xml:space="preserve"> Д.С., Яковлевой А.В., ответчиков  </w:t>
      </w:r>
      <w:r w:rsidRPr="001F2A3B">
        <w:rPr>
          <w:rFonts w:ascii="Times New Roman" w:hAnsi="Times New Roman"/>
          <w:sz w:val="24"/>
          <w:szCs w:val="24"/>
        </w:rPr>
        <w:t>Восканяна</w:t>
      </w:r>
      <w:r w:rsidRPr="001F2A3B">
        <w:rPr>
          <w:rFonts w:ascii="Times New Roman" w:hAnsi="Times New Roman"/>
          <w:sz w:val="24"/>
          <w:szCs w:val="24"/>
        </w:rPr>
        <w:t xml:space="preserve"> А.А., </w:t>
      </w:r>
      <w:r w:rsidRPr="001F2A3B">
        <w:rPr>
          <w:rFonts w:ascii="Times New Roman" w:hAnsi="Times New Roman"/>
          <w:sz w:val="24"/>
          <w:szCs w:val="24"/>
        </w:rPr>
        <w:t>Коренченко</w:t>
      </w:r>
      <w:r w:rsidRPr="001F2A3B">
        <w:rPr>
          <w:rFonts w:ascii="Times New Roman" w:hAnsi="Times New Roman"/>
          <w:sz w:val="24"/>
          <w:szCs w:val="24"/>
        </w:rPr>
        <w:t xml:space="preserve"> С.И., </w:t>
      </w:r>
      <w:r w:rsidRPr="001F2A3B">
        <w:rPr>
          <w:rFonts w:ascii="Times New Roman" w:hAnsi="Times New Roman"/>
          <w:sz w:val="24"/>
          <w:szCs w:val="24"/>
        </w:rPr>
        <w:t>Ничик</w:t>
      </w:r>
      <w:r w:rsidRPr="001F2A3B">
        <w:rPr>
          <w:rFonts w:ascii="Times New Roman" w:hAnsi="Times New Roman"/>
          <w:sz w:val="24"/>
          <w:szCs w:val="24"/>
        </w:rPr>
        <w:t xml:space="preserve"> В.И., </w:t>
      </w:r>
      <w:r w:rsidRPr="001F2A3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1F2A3B" w:rsidRPr="001F2A3B" w:rsidP="001F2A3B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F2A3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рассмотрев в открытом судебном заседании гражданское дело по исковому заявлению </w:t>
      </w:r>
      <w:r w:rsidRPr="001F2A3B">
        <w:rPr>
          <w:rFonts w:ascii="Times New Roman" w:hAnsi="Times New Roman"/>
          <w:sz w:val="24"/>
          <w:szCs w:val="24"/>
        </w:rPr>
        <w:t xml:space="preserve">Маркеловой Инны Юрьевны в интересах несовершеннолетней </w:t>
      </w:r>
      <w:r w:rsidRPr="004200B6">
        <w:rPr>
          <w:rFonts w:ascii="Times New Roman" w:hAnsi="Times New Roman"/>
          <w:sz w:val="24"/>
          <w:szCs w:val="24"/>
        </w:rPr>
        <w:t>«ПЕРСОНАЛЬНЫЕ ДАННЫЕ»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1F2A3B">
        <w:rPr>
          <w:rFonts w:ascii="Times New Roman" w:hAnsi="Times New Roman"/>
          <w:sz w:val="24"/>
          <w:szCs w:val="24"/>
        </w:rPr>
        <w:t xml:space="preserve">к </w:t>
      </w:r>
      <w:r w:rsidRPr="001F2A3B">
        <w:rPr>
          <w:rFonts w:ascii="Times New Roman" w:hAnsi="Times New Roman"/>
          <w:sz w:val="24"/>
          <w:szCs w:val="24"/>
        </w:rPr>
        <w:t>Восканяну</w:t>
      </w:r>
      <w:r w:rsidRPr="001F2A3B">
        <w:rPr>
          <w:rFonts w:ascii="Times New Roman" w:hAnsi="Times New Roman"/>
          <w:sz w:val="24"/>
          <w:szCs w:val="24"/>
        </w:rPr>
        <w:t xml:space="preserve"> Артуру </w:t>
      </w:r>
      <w:r w:rsidRPr="001F2A3B">
        <w:rPr>
          <w:rFonts w:ascii="Times New Roman" w:hAnsi="Times New Roman"/>
          <w:sz w:val="24"/>
          <w:szCs w:val="24"/>
        </w:rPr>
        <w:t>Аршаковичу</w:t>
      </w:r>
      <w:r w:rsidRPr="001F2A3B">
        <w:rPr>
          <w:rFonts w:ascii="Times New Roman" w:hAnsi="Times New Roman"/>
          <w:sz w:val="24"/>
          <w:szCs w:val="24"/>
        </w:rPr>
        <w:t xml:space="preserve">, </w:t>
      </w:r>
      <w:r w:rsidRPr="001F2A3B">
        <w:rPr>
          <w:rFonts w:ascii="Times New Roman" w:hAnsi="Times New Roman"/>
          <w:sz w:val="24"/>
          <w:szCs w:val="24"/>
        </w:rPr>
        <w:t>Ничик</w:t>
      </w:r>
      <w:r w:rsidRPr="001F2A3B">
        <w:rPr>
          <w:rFonts w:ascii="Times New Roman" w:hAnsi="Times New Roman"/>
          <w:sz w:val="24"/>
          <w:szCs w:val="24"/>
        </w:rPr>
        <w:t xml:space="preserve"> Валентине Ивановне, </w:t>
      </w:r>
      <w:r w:rsidRPr="001F2A3B">
        <w:rPr>
          <w:rFonts w:ascii="Times New Roman" w:hAnsi="Times New Roman"/>
          <w:sz w:val="24"/>
          <w:szCs w:val="24"/>
        </w:rPr>
        <w:t>Коренченко</w:t>
      </w:r>
      <w:r w:rsidRPr="001F2A3B">
        <w:rPr>
          <w:rFonts w:ascii="Times New Roman" w:hAnsi="Times New Roman"/>
          <w:sz w:val="24"/>
          <w:szCs w:val="24"/>
        </w:rPr>
        <w:t xml:space="preserve"> Светлане Ивановне, Вержбицкой </w:t>
      </w:r>
      <w:r w:rsidRPr="001F2A3B">
        <w:rPr>
          <w:rFonts w:ascii="Times New Roman" w:hAnsi="Times New Roman"/>
          <w:sz w:val="24"/>
          <w:szCs w:val="24"/>
        </w:rPr>
        <w:t>Геноэфе</w:t>
      </w:r>
      <w:r w:rsidRPr="001F2A3B">
        <w:rPr>
          <w:rFonts w:ascii="Times New Roman" w:hAnsi="Times New Roman"/>
          <w:sz w:val="24"/>
          <w:szCs w:val="24"/>
        </w:rPr>
        <w:t xml:space="preserve"> Ивановне, </w:t>
      </w:r>
      <w:r w:rsidRPr="001F2A3B">
        <w:rPr>
          <w:rFonts w:ascii="Times New Roman" w:hAnsi="Times New Roman"/>
          <w:sz w:val="24"/>
          <w:szCs w:val="24"/>
        </w:rPr>
        <w:t>Кубриченко</w:t>
      </w:r>
      <w:r w:rsidRPr="001F2A3B">
        <w:rPr>
          <w:rFonts w:ascii="Times New Roman" w:hAnsi="Times New Roman"/>
          <w:sz w:val="24"/>
          <w:szCs w:val="24"/>
        </w:rPr>
        <w:t xml:space="preserve"> Михаилу Владимировичу, Золотареву Александру Николаевичу, с участием третьих лиц - Симонова Олега Сергеевича, </w:t>
      </w:r>
      <w:r w:rsidRPr="001F2A3B">
        <w:rPr>
          <w:rFonts w:ascii="Times New Roman" w:hAnsi="Times New Roman"/>
          <w:sz w:val="24"/>
          <w:szCs w:val="24"/>
        </w:rPr>
        <w:t>Лешкова</w:t>
      </w:r>
      <w:r w:rsidRPr="001F2A3B">
        <w:rPr>
          <w:rFonts w:ascii="Times New Roman" w:hAnsi="Times New Roman"/>
          <w:sz w:val="24"/>
          <w:szCs w:val="24"/>
        </w:rPr>
        <w:t xml:space="preserve"> Анатолия Дмитриевича, Гришаева Бориса Анатольевича, </w:t>
      </w:r>
      <w:r w:rsidRPr="001F2A3B">
        <w:rPr>
          <w:rFonts w:ascii="Times New Roman" w:hAnsi="Times New Roman"/>
          <w:sz w:val="24"/>
          <w:szCs w:val="24"/>
        </w:rPr>
        <w:t>Кубриченко</w:t>
      </w:r>
      <w:r w:rsidRPr="001F2A3B">
        <w:rPr>
          <w:rFonts w:ascii="Times New Roman" w:hAnsi="Times New Roman"/>
          <w:sz w:val="24"/>
          <w:szCs w:val="24"/>
        </w:rPr>
        <w:t xml:space="preserve"> Дениса Михайловича, </w:t>
      </w:r>
      <w:r w:rsidRPr="001F2A3B">
        <w:rPr>
          <w:rFonts w:ascii="Times New Roman" w:hAnsi="Times New Roman"/>
          <w:sz w:val="24"/>
          <w:szCs w:val="24"/>
        </w:rPr>
        <w:t>Муродосилова</w:t>
      </w:r>
      <w:r w:rsidRPr="001F2A3B">
        <w:rPr>
          <w:rFonts w:ascii="Times New Roman" w:hAnsi="Times New Roman"/>
          <w:sz w:val="24"/>
          <w:szCs w:val="24"/>
        </w:rPr>
        <w:t xml:space="preserve"> Рустама </w:t>
      </w:r>
      <w:r w:rsidRPr="001F2A3B">
        <w:rPr>
          <w:rFonts w:ascii="Times New Roman" w:hAnsi="Times New Roman"/>
          <w:sz w:val="24"/>
          <w:szCs w:val="24"/>
        </w:rPr>
        <w:t>Байрамовича</w:t>
      </w:r>
      <w:r w:rsidRPr="001F2A3B">
        <w:rPr>
          <w:rFonts w:ascii="Times New Roman" w:hAnsi="Times New Roman"/>
          <w:sz w:val="24"/>
          <w:szCs w:val="24"/>
        </w:rPr>
        <w:t xml:space="preserve"> об определении порядка пользования</w:t>
      </w:r>
      <w:r w:rsidRPr="001F2A3B">
        <w:rPr>
          <w:rFonts w:ascii="Times New Roman" w:hAnsi="Times New Roman"/>
          <w:sz w:val="24"/>
          <w:szCs w:val="24"/>
        </w:rPr>
        <w:t xml:space="preserve"> общей долевой собственностью,</w:t>
      </w:r>
    </w:p>
    <w:p w:rsidR="001F2A3B" w:rsidRPr="001F2A3B" w:rsidP="001F2A3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  <w:r w:rsidRPr="001F2A3B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руководствуясь ст.ст.196-199 Гражданского процессуального кодекса Российской Федерации,</w:t>
      </w:r>
    </w:p>
    <w:p w:rsidR="001F2A3B" w:rsidRPr="001F2A3B" w:rsidP="001F2A3B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1F2A3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РЕШИЛ: </w:t>
      </w:r>
    </w:p>
    <w:p w:rsidR="001F2A3B" w:rsidRPr="001F2A3B" w:rsidP="001F2A3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1F2A3B" w:rsidRPr="001F2A3B" w:rsidP="001F2A3B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F2A3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иске </w:t>
      </w:r>
      <w:r w:rsidRPr="001F2A3B">
        <w:rPr>
          <w:rFonts w:ascii="Times New Roman" w:hAnsi="Times New Roman"/>
          <w:sz w:val="24"/>
          <w:szCs w:val="24"/>
        </w:rPr>
        <w:t xml:space="preserve">Маркеловой Инны Юрьевны в интересах несовершеннолетней </w:t>
      </w:r>
      <w:r w:rsidRPr="004200B6">
        <w:rPr>
          <w:rFonts w:ascii="Times New Roman" w:hAnsi="Times New Roman"/>
          <w:sz w:val="24"/>
          <w:szCs w:val="24"/>
        </w:rPr>
        <w:t>«ПЕРСОНАЛЬНЫЕ ДАННЫЕ»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1F2A3B">
        <w:rPr>
          <w:rFonts w:ascii="Times New Roman" w:hAnsi="Times New Roman"/>
          <w:sz w:val="24"/>
          <w:szCs w:val="24"/>
        </w:rPr>
        <w:t xml:space="preserve">к </w:t>
      </w:r>
      <w:r w:rsidRPr="001F2A3B">
        <w:rPr>
          <w:rFonts w:ascii="Times New Roman" w:hAnsi="Times New Roman"/>
          <w:sz w:val="24"/>
          <w:szCs w:val="24"/>
        </w:rPr>
        <w:t>Восканяну</w:t>
      </w:r>
      <w:r w:rsidRPr="001F2A3B">
        <w:rPr>
          <w:rFonts w:ascii="Times New Roman" w:hAnsi="Times New Roman"/>
          <w:sz w:val="24"/>
          <w:szCs w:val="24"/>
        </w:rPr>
        <w:t xml:space="preserve"> Артуру </w:t>
      </w:r>
      <w:r w:rsidRPr="001F2A3B">
        <w:rPr>
          <w:rFonts w:ascii="Times New Roman" w:hAnsi="Times New Roman"/>
          <w:sz w:val="24"/>
          <w:szCs w:val="24"/>
        </w:rPr>
        <w:t>Аршаковичу</w:t>
      </w:r>
      <w:r w:rsidRPr="001F2A3B">
        <w:rPr>
          <w:rFonts w:ascii="Times New Roman" w:hAnsi="Times New Roman"/>
          <w:sz w:val="24"/>
          <w:szCs w:val="24"/>
        </w:rPr>
        <w:t xml:space="preserve">, </w:t>
      </w:r>
      <w:r w:rsidRPr="001F2A3B">
        <w:rPr>
          <w:rFonts w:ascii="Times New Roman" w:hAnsi="Times New Roman"/>
          <w:sz w:val="24"/>
          <w:szCs w:val="24"/>
        </w:rPr>
        <w:t>Ничик</w:t>
      </w:r>
      <w:r w:rsidRPr="001F2A3B">
        <w:rPr>
          <w:rFonts w:ascii="Times New Roman" w:hAnsi="Times New Roman"/>
          <w:sz w:val="24"/>
          <w:szCs w:val="24"/>
        </w:rPr>
        <w:t xml:space="preserve"> Валентине Ивановне, </w:t>
      </w:r>
      <w:r w:rsidRPr="001F2A3B">
        <w:rPr>
          <w:rFonts w:ascii="Times New Roman" w:hAnsi="Times New Roman"/>
          <w:sz w:val="24"/>
          <w:szCs w:val="24"/>
        </w:rPr>
        <w:t>Коренченко</w:t>
      </w:r>
      <w:r w:rsidRPr="001F2A3B">
        <w:rPr>
          <w:rFonts w:ascii="Times New Roman" w:hAnsi="Times New Roman"/>
          <w:sz w:val="24"/>
          <w:szCs w:val="24"/>
        </w:rPr>
        <w:t xml:space="preserve"> Светлане Ивановне, Вержбицкой </w:t>
      </w:r>
      <w:r w:rsidRPr="001F2A3B">
        <w:rPr>
          <w:rFonts w:ascii="Times New Roman" w:hAnsi="Times New Roman"/>
          <w:sz w:val="24"/>
          <w:szCs w:val="24"/>
        </w:rPr>
        <w:t>Геноэфе</w:t>
      </w:r>
      <w:r w:rsidRPr="001F2A3B">
        <w:rPr>
          <w:rFonts w:ascii="Times New Roman" w:hAnsi="Times New Roman"/>
          <w:sz w:val="24"/>
          <w:szCs w:val="24"/>
        </w:rPr>
        <w:t xml:space="preserve"> Ивановне, </w:t>
      </w:r>
      <w:r w:rsidRPr="001F2A3B">
        <w:rPr>
          <w:rFonts w:ascii="Times New Roman" w:hAnsi="Times New Roman"/>
          <w:sz w:val="24"/>
          <w:szCs w:val="24"/>
        </w:rPr>
        <w:t>Кубриченко</w:t>
      </w:r>
      <w:r w:rsidRPr="001F2A3B">
        <w:rPr>
          <w:rFonts w:ascii="Times New Roman" w:hAnsi="Times New Roman"/>
          <w:sz w:val="24"/>
          <w:szCs w:val="24"/>
        </w:rPr>
        <w:t xml:space="preserve"> Михаилу Владимировичу, Золотареву Александру Николаевичу об определении порядка пользования общей долевой собственностью - отказать.</w:t>
      </w:r>
    </w:p>
    <w:p w:rsidR="001F2A3B" w:rsidRPr="001F2A3B" w:rsidP="001F2A3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F2A3B">
        <w:rPr>
          <w:rFonts w:ascii="Times New Roman" w:hAnsi="Times New Roman"/>
          <w:sz w:val="24"/>
          <w:szCs w:val="24"/>
        </w:rPr>
        <w:t xml:space="preserve">Разъяснить сторонам, что мировой судья может не составлять мотивированное решение суда по рассмотренному им делу. При этом лица, участвующие в деле, их представители вправе подать заявление о составлении мотивированного решения суда в течение трех дней со дня объявления резолютивной части решения суда, а если они не присутствовали в судебном заседании - в течение пятнадцати дней со дня объявления резолютивной части решения суда. В случае подачи такого заявления стороны могут ознакомиться с мотивированным решением суда по истечении пяти дней со дня поступления заявления мировому судье. </w:t>
      </w:r>
    </w:p>
    <w:p w:rsidR="001F2A3B" w:rsidRPr="001F2A3B" w:rsidP="001F2A3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1F2A3B" w:rsidRPr="001F2A3B" w:rsidP="001F2A3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F2A3B">
        <w:rPr>
          <w:rFonts w:ascii="Times New Roman" w:hAnsi="Times New Roman"/>
          <w:sz w:val="24"/>
          <w:szCs w:val="24"/>
        </w:rPr>
        <w:t xml:space="preserve">На решение суда может быть подана апелляционная жалоба </w:t>
      </w:r>
      <w:r w:rsidRPr="001F2A3B">
        <w:rPr>
          <w:rFonts w:ascii="Times New Roman" w:hAnsi="Times New Roman"/>
          <w:sz w:val="24"/>
          <w:szCs w:val="24"/>
        </w:rPr>
        <w:t>в Ялтинский городской суд в течение одного месяца со дня принятия решения в окончательной форме  через мирового судью</w:t>
      </w:r>
      <w:r w:rsidRPr="001F2A3B">
        <w:rPr>
          <w:rFonts w:ascii="Times New Roman" w:hAnsi="Times New Roman"/>
          <w:sz w:val="24"/>
          <w:szCs w:val="24"/>
        </w:rPr>
        <w:t>.</w:t>
      </w:r>
    </w:p>
    <w:p w:rsidR="001F2A3B" w:rsidRPr="001F2A3B" w:rsidP="001F2A3B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1F2A3B" w:rsidRPr="001F2A3B" w:rsidP="001F2A3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F2A3B">
        <w:rPr>
          <w:rFonts w:ascii="Times New Roman" w:hAnsi="Times New Roman"/>
          <w:bCs/>
          <w:color w:val="000000"/>
          <w:sz w:val="24"/>
          <w:szCs w:val="24"/>
          <w:lang w:eastAsia="ru-RU"/>
        </w:rPr>
        <w:t>Мировой судья</w:t>
      </w:r>
      <w:r w:rsidRPr="001F2A3B">
        <w:rPr>
          <w:rFonts w:ascii="Times New Roman" w:hAnsi="Times New Roman"/>
          <w:bCs/>
          <w:color w:val="000000"/>
          <w:sz w:val="24"/>
          <w:szCs w:val="24"/>
          <w:lang w:eastAsia="ru-RU"/>
        </w:rPr>
        <w:tab/>
      </w:r>
      <w:r w:rsidRPr="001F2A3B">
        <w:rPr>
          <w:rFonts w:ascii="Times New Roman" w:hAnsi="Times New Roman"/>
          <w:bCs/>
          <w:color w:val="000000"/>
          <w:sz w:val="24"/>
          <w:szCs w:val="24"/>
          <w:lang w:eastAsia="ru-RU"/>
        </w:rPr>
        <w:tab/>
        <w:t xml:space="preserve">                                            </w:t>
      </w:r>
      <w:r w:rsidRPr="001F2A3B">
        <w:rPr>
          <w:rFonts w:ascii="Times New Roman" w:hAnsi="Times New Roman"/>
          <w:bCs/>
          <w:color w:val="000000"/>
          <w:sz w:val="24"/>
          <w:szCs w:val="24"/>
          <w:lang w:eastAsia="ru-RU"/>
        </w:rPr>
        <w:t>Переверзева</w:t>
      </w:r>
      <w:r w:rsidRPr="001F2A3B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О.В.</w:t>
      </w:r>
    </w:p>
    <w:p w:rsidR="001F2A3B" w:rsidRPr="001F2A3B" w:rsidP="001F2A3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1F2A3B" w:rsidRPr="001F2A3B" w:rsidP="001F2A3B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1F2A3B" w:rsidRPr="001F2A3B" w:rsidP="001F2A3B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1F2A3B">
        <w:rPr>
          <w:rFonts w:ascii="Times New Roman" w:hAnsi="Times New Roman"/>
          <w:b/>
          <w:sz w:val="24"/>
          <w:szCs w:val="24"/>
        </w:rPr>
        <w:t>СОГЛАСОВАНО:</w:t>
      </w:r>
    </w:p>
    <w:p w:rsidR="001F2A3B" w:rsidRPr="001F2A3B" w:rsidP="001F2A3B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1F2A3B" w:rsidRPr="001F2A3B" w:rsidP="001F2A3B">
      <w:pPr>
        <w:spacing w:after="0" w:line="240" w:lineRule="auto"/>
        <w:ind w:firstLine="567"/>
        <w:jc w:val="both"/>
        <w:rPr>
          <w:sz w:val="24"/>
          <w:szCs w:val="24"/>
        </w:rPr>
      </w:pPr>
      <w:r w:rsidRPr="001F2A3B">
        <w:rPr>
          <w:rFonts w:ascii="Times New Roman" w:hAnsi="Times New Roman"/>
          <w:b/>
          <w:sz w:val="24"/>
          <w:szCs w:val="24"/>
        </w:rPr>
        <w:t xml:space="preserve">Мировой судья ____________ О.В. </w:t>
      </w:r>
      <w:r w:rsidRPr="001F2A3B">
        <w:rPr>
          <w:rFonts w:ascii="Times New Roman" w:hAnsi="Times New Roman"/>
          <w:b/>
          <w:sz w:val="24"/>
          <w:szCs w:val="24"/>
        </w:rPr>
        <w:t>Переверзева</w:t>
      </w:r>
    </w:p>
    <w:p w:rsidR="001F2A3B" w:rsidRPr="001F2A3B" w:rsidP="001F2A3B">
      <w:pPr>
        <w:spacing w:after="0" w:line="240" w:lineRule="auto"/>
        <w:jc w:val="both"/>
        <w:rPr>
          <w:sz w:val="24"/>
          <w:szCs w:val="24"/>
        </w:rPr>
      </w:pPr>
    </w:p>
    <w:p w:rsidR="001F2A3B" w:rsidRPr="001F2A3B" w:rsidP="001F2A3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1F2A3B" w:rsidRPr="001F2A3B" w:rsidP="001F2A3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62C62" w:rsidRPr="001F2A3B">
      <w:pPr>
        <w:rPr>
          <w:sz w:val="24"/>
          <w:szCs w:val="24"/>
        </w:rPr>
      </w:pPr>
    </w:p>
    <w:sectPr w:rsidSect="00064B9C">
      <w:pgSz w:w="11906" w:h="16838"/>
      <w:pgMar w:top="851" w:right="850" w:bottom="107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????Ўю¬в?¬рЎю¬µ??¬рЎю¬У?Ўю¬в?¬р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A3B"/>
    <w:rsid w:val="001F2A3B"/>
    <w:rsid w:val="004200B6"/>
    <w:rsid w:val="00562C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A3B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нак Знак Знак"/>
    <w:basedOn w:val="Normal"/>
    <w:uiPriority w:val="99"/>
    <w:rsid w:val="001F2A3B"/>
    <w:pPr>
      <w:spacing w:after="0" w:line="240" w:lineRule="auto"/>
      <w:ind w:firstLine="720"/>
    </w:pPr>
    <w:rPr>
      <w:rFonts w:ascii="Verdana" w:eastAsia="Batang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