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74E34" w:rsidRPr="00D8144F" w:rsidP="00D8144F">
      <w:pPr>
        <w:shd w:val="clear" w:color="auto" w:fill="FFFFFF"/>
        <w:spacing w:after="0" w:line="240" w:lineRule="auto"/>
        <w:ind w:firstLine="567"/>
        <w:jc w:val="right"/>
        <w:rPr>
          <w:rFonts w:ascii="Times New Roman" w:eastAsia="Times New Roman" w:hAnsi="Times New Roman" w:cs="Times New Roman"/>
          <w:b/>
          <w:sz w:val="28"/>
          <w:szCs w:val="28"/>
          <w:lang w:eastAsia="ru-RU"/>
        </w:rPr>
      </w:pPr>
      <w:r w:rsidRPr="00D8144F">
        <w:rPr>
          <w:rFonts w:ascii="Times New Roman" w:eastAsia="Times New Roman" w:hAnsi="Times New Roman" w:cs="Times New Roman"/>
          <w:b/>
          <w:sz w:val="28"/>
          <w:szCs w:val="28"/>
          <w:lang w:eastAsia="ru-RU"/>
        </w:rPr>
        <w:t>Дело №2-98-210/2018</w:t>
      </w:r>
    </w:p>
    <w:p w:rsidR="00874E34" w:rsidRPr="00D8144F" w:rsidP="00D8144F">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p>
    <w:p w:rsidR="00874E34" w:rsidRPr="00D8144F" w:rsidP="00D8144F">
      <w:pPr>
        <w:shd w:val="clear" w:color="auto" w:fill="FFFFFF"/>
        <w:spacing w:after="0" w:line="240" w:lineRule="auto"/>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                                                 </w:t>
      </w:r>
      <w:r w:rsidRPr="00D8144F">
        <w:rPr>
          <w:rFonts w:ascii="Times New Roman" w:eastAsia="Times New Roman" w:hAnsi="Times New Roman" w:cs="Times New Roman"/>
          <w:b/>
          <w:bCs/>
          <w:sz w:val="28"/>
          <w:szCs w:val="28"/>
          <w:lang w:eastAsia="ru-RU"/>
        </w:rPr>
        <w:t>Р</w:t>
      </w:r>
      <w:r w:rsidRPr="00D8144F">
        <w:rPr>
          <w:rFonts w:ascii="Times New Roman" w:eastAsia="Times New Roman" w:hAnsi="Times New Roman" w:cs="Times New Roman"/>
          <w:b/>
          <w:bCs/>
          <w:sz w:val="28"/>
          <w:szCs w:val="28"/>
          <w:lang w:eastAsia="ru-RU"/>
        </w:rPr>
        <w:t xml:space="preserve"> Е Ш Е Н И Е</w:t>
      </w:r>
    </w:p>
    <w:p w:rsidR="00874E34" w:rsidRPr="00D8144F" w:rsidP="00D8144F">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D8144F">
        <w:rPr>
          <w:rFonts w:ascii="Times New Roman" w:eastAsia="Times New Roman" w:hAnsi="Times New Roman" w:cs="Times New Roman"/>
          <w:b/>
          <w:bCs/>
          <w:sz w:val="28"/>
          <w:szCs w:val="28"/>
          <w:lang w:eastAsia="ru-RU"/>
        </w:rPr>
        <w:t>Именем Российской Федерации</w:t>
      </w:r>
    </w:p>
    <w:p w:rsidR="00874E34" w:rsidRPr="00D8144F" w:rsidP="00D8144F">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p>
    <w:p w:rsidR="00874E34" w:rsidRPr="00D8144F" w:rsidP="00D8144F">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D8144F">
        <w:rPr>
          <w:rFonts w:ascii="Times New Roman" w:eastAsia="Times New Roman" w:hAnsi="Times New Roman" w:cs="Times New Roman"/>
          <w:b/>
          <w:sz w:val="28"/>
          <w:szCs w:val="28"/>
          <w:lang w:eastAsia="ru-RU"/>
        </w:rPr>
        <w:t xml:space="preserve">  </w:t>
      </w:r>
    </w:p>
    <w:p w:rsidR="00874E34" w:rsidRPr="00D8144F" w:rsidP="00D8144F">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r w:rsidRPr="00D8144F">
        <w:rPr>
          <w:rFonts w:ascii="Times New Roman" w:eastAsia="Times New Roman" w:hAnsi="Times New Roman" w:cs="Times New Roman"/>
          <w:b/>
          <w:bCs/>
          <w:sz w:val="28"/>
          <w:szCs w:val="28"/>
          <w:lang w:eastAsia="ru-RU"/>
        </w:rPr>
        <w:t xml:space="preserve">15 мая 2018 года </w:t>
      </w:r>
      <w:r w:rsidRPr="00D8144F">
        <w:rPr>
          <w:rFonts w:ascii="Times New Roman" w:eastAsia="Times New Roman" w:hAnsi="Times New Roman" w:cs="Times New Roman"/>
          <w:b/>
          <w:bCs/>
          <w:sz w:val="28"/>
          <w:szCs w:val="28"/>
          <w:lang w:eastAsia="ru-RU"/>
        </w:rPr>
        <w:tab/>
      </w:r>
      <w:r w:rsidRPr="00D8144F">
        <w:rPr>
          <w:rFonts w:ascii="Times New Roman" w:eastAsia="Times New Roman" w:hAnsi="Times New Roman" w:cs="Times New Roman"/>
          <w:b/>
          <w:bCs/>
          <w:sz w:val="28"/>
          <w:szCs w:val="28"/>
          <w:lang w:eastAsia="ru-RU"/>
        </w:rPr>
        <w:tab/>
      </w:r>
      <w:r w:rsidRPr="00D8144F">
        <w:rPr>
          <w:rFonts w:ascii="Times New Roman" w:eastAsia="Times New Roman" w:hAnsi="Times New Roman" w:cs="Times New Roman"/>
          <w:b/>
          <w:bCs/>
          <w:sz w:val="28"/>
          <w:szCs w:val="28"/>
          <w:lang w:eastAsia="ru-RU"/>
        </w:rPr>
        <w:tab/>
      </w:r>
      <w:r w:rsidRPr="00D8144F">
        <w:rPr>
          <w:rFonts w:ascii="Times New Roman" w:eastAsia="Times New Roman" w:hAnsi="Times New Roman" w:cs="Times New Roman"/>
          <w:b/>
          <w:bCs/>
          <w:sz w:val="28"/>
          <w:szCs w:val="28"/>
          <w:lang w:eastAsia="ru-RU"/>
        </w:rPr>
        <w:tab/>
      </w:r>
      <w:r w:rsidRPr="00D8144F">
        <w:rPr>
          <w:rFonts w:ascii="Times New Roman" w:eastAsia="Times New Roman" w:hAnsi="Times New Roman" w:cs="Times New Roman"/>
          <w:b/>
          <w:bCs/>
          <w:sz w:val="28"/>
          <w:szCs w:val="28"/>
          <w:lang w:eastAsia="ru-RU"/>
        </w:rPr>
        <w:tab/>
      </w:r>
      <w:r w:rsidRPr="00D8144F">
        <w:rPr>
          <w:rFonts w:ascii="Times New Roman" w:eastAsia="Times New Roman" w:hAnsi="Times New Roman" w:cs="Times New Roman"/>
          <w:b/>
          <w:bCs/>
          <w:sz w:val="28"/>
          <w:szCs w:val="28"/>
          <w:lang w:eastAsia="ru-RU"/>
        </w:rPr>
        <w:tab/>
        <w:t xml:space="preserve">                           г. Ялта</w:t>
      </w:r>
    </w:p>
    <w:p w:rsidR="00874E34" w:rsidRPr="00D8144F" w:rsidP="00D8144F">
      <w:pPr>
        <w:spacing w:after="0" w:line="240" w:lineRule="auto"/>
        <w:ind w:firstLine="567"/>
        <w:jc w:val="both"/>
        <w:rPr>
          <w:rFonts w:ascii="Times New Roman" w:eastAsia="Times New Roman" w:hAnsi="Times New Roman" w:cs="Times New Roman"/>
          <w:sz w:val="28"/>
          <w:szCs w:val="28"/>
          <w:lang w:eastAsia="ru-RU"/>
        </w:rPr>
      </w:pPr>
      <w:r w:rsidRPr="00D8144F">
        <w:rPr>
          <w:rFonts w:ascii="Times New Roman" w:eastAsia="Times New Roman" w:hAnsi="Times New Roman" w:cs="Times New Roman"/>
          <w:sz w:val="28"/>
          <w:szCs w:val="28"/>
          <w:lang w:eastAsia="ru-RU"/>
        </w:rPr>
        <w:t xml:space="preserve">Мировой судья судебного участка №98 Ялтинского судебного района (городской округ Ялта) Республики Крым Чинов К.Г., при секретаре Терентьевой В.Д., </w:t>
      </w:r>
    </w:p>
    <w:p w:rsidR="00874E34" w:rsidRPr="00D8144F" w:rsidP="00D8144F">
      <w:pPr>
        <w:spacing w:after="0" w:line="240" w:lineRule="auto"/>
        <w:ind w:firstLine="567"/>
        <w:jc w:val="both"/>
        <w:rPr>
          <w:rFonts w:ascii="Times New Roman" w:eastAsia="Times New Roman" w:hAnsi="Times New Roman" w:cs="Times New Roman"/>
          <w:sz w:val="28"/>
          <w:szCs w:val="28"/>
          <w:lang w:eastAsia="ru-RU"/>
        </w:rPr>
      </w:pPr>
      <w:r w:rsidRPr="00D8144F">
        <w:rPr>
          <w:rFonts w:ascii="Times New Roman" w:eastAsia="Times New Roman" w:hAnsi="Times New Roman" w:cs="Times New Roman"/>
          <w:sz w:val="28"/>
          <w:szCs w:val="28"/>
          <w:lang w:eastAsia="ru-RU"/>
        </w:rPr>
        <w:t xml:space="preserve">рассмотрев в открытом судебном заседании в городе Ялте (ул. Васильева, 19) гражданское дело по исковому заявлению </w:t>
      </w:r>
      <w:r w:rsidRPr="00D8144F">
        <w:rPr>
          <w:rFonts w:ascii="Times New Roman" w:eastAsia="Times New Roman" w:hAnsi="Times New Roman" w:cs="Times New Roman"/>
          <w:sz w:val="28"/>
          <w:szCs w:val="28"/>
          <w:lang w:eastAsia="uk-UA"/>
        </w:rPr>
        <w:t>Денисенко Эдуарда Георгиевича к Татаренко Владимиру Александровичу о взыскании убытков по уплате транспортного налога</w:t>
      </w:r>
      <w:r w:rsidRPr="00D8144F">
        <w:rPr>
          <w:rFonts w:ascii="Times New Roman" w:eastAsia="Times New Roman" w:hAnsi="Times New Roman" w:cs="Times New Roman"/>
          <w:sz w:val="28"/>
          <w:szCs w:val="28"/>
          <w:lang w:eastAsia="ru-RU"/>
        </w:rPr>
        <w:t>,</w:t>
      </w:r>
    </w:p>
    <w:p w:rsidR="00874E34" w:rsidRPr="00D8144F" w:rsidP="00D8144F">
      <w:pPr>
        <w:spacing w:after="0" w:line="240" w:lineRule="auto"/>
        <w:ind w:firstLine="567"/>
        <w:jc w:val="both"/>
        <w:rPr>
          <w:rFonts w:ascii="Times New Roman" w:eastAsia="Times New Roman" w:hAnsi="Times New Roman" w:cs="Times New Roman"/>
          <w:sz w:val="28"/>
          <w:szCs w:val="28"/>
          <w:lang w:eastAsia="ru-RU"/>
        </w:rPr>
      </w:pPr>
    </w:p>
    <w:p w:rsidR="004462DC" w:rsidRPr="00D8144F" w:rsidP="00D8144F">
      <w:pPr>
        <w:pStyle w:val="NormalWeb"/>
        <w:shd w:val="clear" w:color="auto" w:fill="FFFFFF"/>
        <w:spacing w:before="0" w:beforeAutospacing="0" w:after="0" w:afterAutospacing="0"/>
        <w:ind w:firstLine="567"/>
        <w:rPr>
          <w:b/>
          <w:sz w:val="28"/>
          <w:szCs w:val="28"/>
        </w:rPr>
      </w:pPr>
      <w:r w:rsidRPr="00D8144F">
        <w:rPr>
          <w:b/>
          <w:sz w:val="28"/>
          <w:szCs w:val="28"/>
        </w:rPr>
        <w:t xml:space="preserve">                                          </w:t>
      </w:r>
      <w:r w:rsidRPr="00D8144F" w:rsidR="00D8144F">
        <w:rPr>
          <w:b/>
          <w:sz w:val="28"/>
          <w:szCs w:val="28"/>
        </w:rPr>
        <w:t xml:space="preserve"> </w:t>
      </w:r>
      <w:r w:rsidRPr="00D8144F">
        <w:rPr>
          <w:b/>
          <w:sz w:val="28"/>
          <w:szCs w:val="28"/>
        </w:rPr>
        <w:t xml:space="preserve">   </w:t>
      </w:r>
      <w:r w:rsidR="00D8144F">
        <w:rPr>
          <w:b/>
          <w:sz w:val="28"/>
          <w:szCs w:val="28"/>
        </w:rPr>
        <w:t xml:space="preserve"> </w:t>
      </w:r>
      <w:r w:rsidRPr="00D8144F">
        <w:rPr>
          <w:b/>
          <w:sz w:val="28"/>
          <w:szCs w:val="28"/>
        </w:rPr>
        <w:t xml:space="preserve">    </w:t>
      </w:r>
      <w:r w:rsidRPr="00D8144F">
        <w:rPr>
          <w:b/>
          <w:sz w:val="28"/>
          <w:szCs w:val="28"/>
        </w:rPr>
        <w:t>у</w:t>
      </w:r>
      <w:r w:rsidRPr="00D8144F">
        <w:rPr>
          <w:b/>
          <w:sz w:val="28"/>
          <w:szCs w:val="28"/>
        </w:rPr>
        <w:t xml:space="preserve"> </w:t>
      </w:r>
      <w:r w:rsidRPr="00D8144F">
        <w:rPr>
          <w:b/>
          <w:sz w:val="28"/>
          <w:szCs w:val="28"/>
        </w:rPr>
        <w:t>с</w:t>
      </w:r>
      <w:r w:rsidRPr="00D8144F">
        <w:rPr>
          <w:b/>
          <w:sz w:val="28"/>
          <w:szCs w:val="28"/>
        </w:rPr>
        <w:t xml:space="preserve"> </w:t>
      </w:r>
      <w:r w:rsidRPr="00D8144F">
        <w:rPr>
          <w:b/>
          <w:sz w:val="28"/>
          <w:szCs w:val="28"/>
        </w:rPr>
        <w:t>т</w:t>
      </w:r>
      <w:r w:rsidRPr="00D8144F">
        <w:rPr>
          <w:b/>
          <w:sz w:val="28"/>
          <w:szCs w:val="28"/>
        </w:rPr>
        <w:t xml:space="preserve"> </w:t>
      </w:r>
      <w:r w:rsidRPr="00D8144F">
        <w:rPr>
          <w:b/>
          <w:sz w:val="28"/>
          <w:szCs w:val="28"/>
        </w:rPr>
        <w:t>а</w:t>
      </w:r>
      <w:r w:rsidRPr="00D8144F">
        <w:rPr>
          <w:b/>
          <w:sz w:val="28"/>
          <w:szCs w:val="28"/>
        </w:rPr>
        <w:t xml:space="preserve"> </w:t>
      </w:r>
      <w:r w:rsidRPr="00D8144F">
        <w:rPr>
          <w:b/>
          <w:sz w:val="28"/>
          <w:szCs w:val="28"/>
        </w:rPr>
        <w:t>н</w:t>
      </w:r>
      <w:r w:rsidRPr="00D8144F">
        <w:rPr>
          <w:b/>
          <w:sz w:val="28"/>
          <w:szCs w:val="28"/>
        </w:rPr>
        <w:t xml:space="preserve"> </w:t>
      </w:r>
      <w:r w:rsidRPr="00D8144F">
        <w:rPr>
          <w:b/>
          <w:sz w:val="28"/>
          <w:szCs w:val="28"/>
        </w:rPr>
        <w:t>о</w:t>
      </w:r>
      <w:r w:rsidRPr="00D8144F">
        <w:rPr>
          <w:b/>
          <w:sz w:val="28"/>
          <w:szCs w:val="28"/>
        </w:rPr>
        <w:t xml:space="preserve"> </w:t>
      </w:r>
      <w:r w:rsidRPr="00D8144F">
        <w:rPr>
          <w:b/>
          <w:sz w:val="28"/>
          <w:szCs w:val="28"/>
        </w:rPr>
        <w:t>в</w:t>
      </w:r>
      <w:r w:rsidRPr="00D8144F">
        <w:rPr>
          <w:b/>
          <w:sz w:val="28"/>
          <w:szCs w:val="28"/>
        </w:rPr>
        <w:t xml:space="preserve"> </w:t>
      </w:r>
      <w:r w:rsidRPr="00D8144F">
        <w:rPr>
          <w:b/>
          <w:sz w:val="28"/>
          <w:szCs w:val="28"/>
        </w:rPr>
        <w:t>и</w:t>
      </w:r>
      <w:r w:rsidRPr="00D8144F">
        <w:rPr>
          <w:b/>
          <w:sz w:val="28"/>
          <w:szCs w:val="28"/>
        </w:rPr>
        <w:t xml:space="preserve"> </w:t>
      </w:r>
      <w:r w:rsidRPr="00D8144F">
        <w:rPr>
          <w:b/>
          <w:sz w:val="28"/>
          <w:szCs w:val="28"/>
        </w:rPr>
        <w:t>л</w:t>
      </w:r>
      <w:r w:rsidRPr="00D8144F">
        <w:rPr>
          <w:b/>
          <w:sz w:val="28"/>
          <w:szCs w:val="28"/>
        </w:rPr>
        <w:t>:</w:t>
      </w:r>
    </w:p>
    <w:p w:rsidR="00874E34" w:rsidRPr="00D8144F" w:rsidP="00D8144F">
      <w:pPr>
        <w:pStyle w:val="NormalWeb"/>
        <w:shd w:val="clear" w:color="auto" w:fill="FFFFFF"/>
        <w:spacing w:before="0" w:beforeAutospacing="0" w:after="0" w:afterAutospacing="0"/>
        <w:ind w:firstLine="567"/>
        <w:jc w:val="center"/>
        <w:rPr>
          <w:sz w:val="28"/>
          <w:szCs w:val="28"/>
        </w:rPr>
      </w:pPr>
    </w:p>
    <w:p w:rsidR="004462DC" w:rsidRPr="00D8144F" w:rsidP="00D8144F">
      <w:pPr>
        <w:pStyle w:val="msoclassstyle7"/>
        <w:shd w:val="clear" w:color="auto" w:fill="FFFFFF"/>
        <w:spacing w:before="0" w:beforeAutospacing="0" w:after="0" w:afterAutospacing="0"/>
        <w:ind w:firstLine="567"/>
        <w:jc w:val="both"/>
        <w:rPr>
          <w:sz w:val="28"/>
          <w:szCs w:val="28"/>
        </w:rPr>
      </w:pPr>
      <w:r w:rsidRPr="00D8144F">
        <w:rPr>
          <w:sz w:val="28"/>
          <w:szCs w:val="28"/>
        </w:rPr>
        <w:t>Денисенко Э.Г.</w:t>
      </w:r>
      <w:r w:rsidRPr="00D8144F">
        <w:rPr>
          <w:sz w:val="28"/>
          <w:szCs w:val="28"/>
        </w:rPr>
        <w:t xml:space="preserve"> обратился </w:t>
      </w:r>
      <w:r w:rsidRPr="00D8144F">
        <w:rPr>
          <w:sz w:val="28"/>
          <w:szCs w:val="28"/>
        </w:rPr>
        <w:t>к мировому судье с исковым заявлением</w:t>
      </w:r>
      <w:r w:rsidRPr="00D8144F">
        <w:rPr>
          <w:sz w:val="28"/>
          <w:szCs w:val="28"/>
        </w:rPr>
        <w:t xml:space="preserve"> к </w:t>
      </w:r>
      <w:r w:rsidRPr="00D8144F">
        <w:rPr>
          <w:sz w:val="28"/>
          <w:szCs w:val="28"/>
          <w:lang w:eastAsia="uk-UA"/>
        </w:rPr>
        <w:t>Татаренко В.А. о взыскании убытков по уплате транспортного налога</w:t>
      </w:r>
      <w:r w:rsidRPr="00D8144F">
        <w:rPr>
          <w:sz w:val="28"/>
          <w:szCs w:val="28"/>
        </w:rPr>
        <w:t>. Исковые требования мотивированы тем, что</w:t>
      </w:r>
      <w:r w:rsidRPr="00D8144F">
        <w:rPr>
          <w:sz w:val="28"/>
          <w:szCs w:val="28"/>
        </w:rPr>
        <w:t xml:space="preserve"> </w:t>
      </w:r>
      <w:r w:rsidRPr="00D8144F">
        <w:rPr>
          <w:sz w:val="28"/>
          <w:szCs w:val="28"/>
        </w:rPr>
        <w:t>в</w:t>
      </w:r>
      <w:r w:rsidRPr="00D8144F">
        <w:rPr>
          <w:sz w:val="28"/>
          <w:szCs w:val="28"/>
        </w:rPr>
        <w:t xml:space="preserve"> </w:t>
      </w:r>
      <w:r w:rsidR="00663CCC">
        <w:rPr>
          <w:sz w:val="28"/>
          <w:szCs w:val="28"/>
        </w:rPr>
        <w:t>«год»</w:t>
      </w:r>
      <w:r w:rsidRPr="00D8144F">
        <w:rPr>
          <w:sz w:val="28"/>
          <w:szCs w:val="28"/>
        </w:rPr>
        <w:t xml:space="preserve"> между ним и ответчиком был заключен договор купли-продажи </w:t>
      </w:r>
      <w:r w:rsidRPr="00D8144F">
        <w:rPr>
          <w:sz w:val="28"/>
          <w:szCs w:val="28"/>
        </w:rPr>
        <w:t>автомобиля</w:t>
      </w:r>
      <w:r w:rsidRPr="00D8144F">
        <w:rPr>
          <w:sz w:val="28"/>
          <w:szCs w:val="28"/>
        </w:rPr>
        <w:t xml:space="preserve"> марки </w:t>
      </w:r>
      <w:r w:rsidR="00663CCC">
        <w:rPr>
          <w:rStyle w:val="others1"/>
          <w:sz w:val="28"/>
          <w:szCs w:val="28"/>
        </w:rPr>
        <w:t>«изъято»</w:t>
      </w:r>
      <w:r w:rsidRPr="00D8144F">
        <w:rPr>
          <w:sz w:val="28"/>
          <w:szCs w:val="28"/>
        </w:rPr>
        <w:t xml:space="preserve">, </w:t>
      </w:r>
      <w:r w:rsidRPr="00D8144F">
        <w:rPr>
          <w:sz w:val="28"/>
          <w:szCs w:val="28"/>
        </w:rPr>
        <w:t xml:space="preserve">государственный регистрационный номер </w:t>
      </w:r>
      <w:r w:rsidR="00663CCC">
        <w:rPr>
          <w:sz w:val="28"/>
          <w:szCs w:val="28"/>
        </w:rPr>
        <w:t>«изъято»</w:t>
      </w:r>
      <w:r w:rsidRPr="00D8144F">
        <w:rPr>
          <w:sz w:val="28"/>
          <w:szCs w:val="28"/>
        </w:rPr>
        <w:t xml:space="preserve"> (123 регион), VIN: </w:t>
      </w:r>
      <w:r w:rsidR="00663CCC">
        <w:rPr>
          <w:sz w:val="28"/>
          <w:szCs w:val="28"/>
        </w:rPr>
        <w:t>«изъято»</w:t>
      </w:r>
      <w:r w:rsidRPr="00D8144F">
        <w:rPr>
          <w:sz w:val="28"/>
          <w:szCs w:val="28"/>
        </w:rPr>
        <w:t xml:space="preserve">. На основании данного договора истец </w:t>
      </w:r>
      <w:r w:rsidRPr="00D8144F" w:rsidR="004D0486">
        <w:rPr>
          <w:sz w:val="28"/>
          <w:szCs w:val="28"/>
        </w:rPr>
        <w:t xml:space="preserve">получил денежные средства и </w:t>
      </w:r>
      <w:r w:rsidRPr="00D8144F">
        <w:rPr>
          <w:sz w:val="28"/>
          <w:szCs w:val="28"/>
        </w:rPr>
        <w:t>перед</w:t>
      </w:r>
      <w:r w:rsidRPr="00D8144F" w:rsidR="004D0486">
        <w:rPr>
          <w:sz w:val="28"/>
          <w:szCs w:val="28"/>
        </w:rPr>
        <w:t>ал ответчику спорный автомобиль</w:t>
      </w:r>
      <w:r w:rsidRPr="00D8144F">
        <w:rPr>
          <w:sz w:val="28"/>
          <w:szCs w:val="28"/>
        </w:rPr>
        <w:t xml:space="preserve">. </w:t>
      </w:r>
      <w:r w:rsidRPr="00D8144F" w:rsidR="004D0486">
        <w:rPr>
          <w:sz w:val="28"/>
          <w:szCs w:val="28"/>
        </w:rPr>
        <w:t>Экземпляр договора купли-продажи у истца не сохранился. Ответчик Татаренко В.А.</w:t>
      </w:r>
      <w:r w:rsidRPr="00D8144F">
        <w:rPr>
          <w:sz w:val="28"/>
          <w:szCs w:val="28"/>
        </w:rPr>
        <w:t xml:space="preserve"> государственную регистрацию автомобиля не осуществил, </w:t>
      </w:r>
      <w:r w:rsidRPr="00D8144F" w:rsidR="004D0486">
        <w:rPr>
          <w:sz w:val="28"/>
          <w:szCs w:val="28"/>
        </w:rPr>
        <w:t xml:space="preserve">истец узнал об этом лишь тогда, когда получил в </w:t>
      </w:r>
      <w:r w:rsidR="00663CCC">
        <w:rPr>
          <w:sz w:val="28"/>
          <w:szCs w:val="28"/>
        </w:rPr>
        <w:t>«год»</w:t>
      </w:r>
      <w:r w:rsidRPr="00D8144F" w:rsidR="004D0486">
        <w:rPr>
          <w:sz w:val="28"/>
          <w:szCs w:val="28"/>
        </w:rPr>
        <w:t xml:space="preserve"> налоговое уведомление </w:t>
      </w:r>
      <w:r w:rsidR="00663CCC">
        <w:rPr>
          <w:sz w:val="28"/>
          <w:szCs w:val="28"/>
        </w:rPr>
        <w:t>«номер»</w:t>
      </w:r>
      <w:r w:rsidRPr="00D8144F" w:rsidR="004D0486">
        <w:rPr>
          <w:sz w:val="28"/>
          <w:szCs w:val="28"/>
        </w:rPr>
        <w:t xml:space="preserve">, согласно которому ему начислен транспортный налог за </w:t>
      </w:r>
      <w:r w:rsidR="00663CCC">
        <w:rPr>
          <w:sz w:val="28"/>
          <w:szCs w:val="28"/>
        </w:rPr>
        <w:t>«год»</w:t>
      </w:r>
      <w:r w:rsidRPr="00D8144F" w:rsidR="00B562C6">
        <w:rPr>
          <w:sz w:val="28"/>
          <w:szCs w:val="28"/>
        </w:rPr>
        <w:t xml:space="preserve"> в размере </w:t>
      </w:r>
      <w:r w:rsidRPr="00D8144F" w:rsidR="00D243FD">
        <w:rPr>
          <w:sz w:val="28"/>
          <w:szCs w:val="28"/>
        </w:rPr>
        <w:t xml:space="preserve">38514,00 руб. Указанную сумму транспортного налога истец оплатил, что подтверждается квитанцией </w:t>
      </w:r>
      <w:r w:rsidR="00663CCC">
        <w:rPr>
          <w:sz w:val="28"/>
          <w:szCs w:val="28"/>
        </w:rPr>
        <w:t>«номер»</w:t>
      </w:r>
      <w:r w:rsidRPr="00D8144F" w:rsidR="00D243FD">
        <w:rPr>
          <w:sz w:val="28"/>
          <w:szCs w:val="28"/>
        </w:rPr>
        <w:t xml:space="preserve"> от </w:t>
      </w:r>
      <w:r w:rsidR="00663CCC">
        <w:rPr>
          <w:sz w:val="28"/>
          <w:szCs w:val="28"/>
        </w:rPr>
        <w:t>«дата»</w:t>
      </w:r>
      <w:r w:rsidRPr="00D8144F" w:rsidR="00D243FD">
        <w:rPr>
          <w:sz w:val="28"/>
          <w:szCs w:val="28"/>
        </w:rPr>
        <w:t xml:space="preserve">. Считает, что бездействием ответчика, связанного с не постановкой на регистрационный учет автомобиля, ему причинены материальные убытки в размере уплаченной суммы транспортного налога, которые просит взыскать с ответчика в его пользу. </w:t>
      </w:r>
    </w:p>
    <w:p w:rsidR="00D243FD" w:rsidRPr="00D8144F" w:rsidP="00D8144F">
      <w:pPr>
        <w:pStyle w:val="msoclassstyle7"/>
        <w:shd w:val="clear" w:color="auto" w:fill="FFFFFF"/>
        <w:spacing w:before="0" w:beforeAutospacing="0" w:after="0" w:afterAutospacing="0"/>
        <w:ind w:firstLine="567"/>
        <w:jc w:val="both"/>
        <w:rPr>
          <w:sz w:val="28"/>
          <w:szCs w:val="28"/>
        </w:rPr>
      </w:pPr>
      <w:r w:rsidRPr="00D8144F">
        <w:rPr>
          <w:sz w:val="28"/>
          <w:szCs w:val="28"/>
        </w:rPr>
        <w:t xml:space="preserve">Истец Денисенко Э.Г. в судебное заседание не явился, представил ходатайство о рассмотрении гражданского дела в его отсутствие, просил исковые требования удовлетворить по мотивам, изложенным в исковом заявлении. </w:t>
      </w:r>
    </w:p>
    <w:p w:rsidR="007358A0" w:rsidRPr="00D8144F" w:rsidP="00D8144F">
      <w:pPr>
        <w:pStyle w:val="msoclassstyle7"/>
        <w:shd w:val="clear" w:color="auto" w:fill="FFFFFF"/>
        <w:spacing w:before="0" w:beforeAutospacing="0" w:after="0" w:afterAutospacing="0"/>
        <w:ind w:firstLine="567"/>
        <w:jc w:val="both"/>
        <w:rPr>
          <w:sz w:val="28"/>
          <w:szCs w:val="28"/>
        </w:rPr>
      </w:pPr>
      <w:r w:rsidRPr="00D8144F">
        <w:rPr>
          <w:sz w:val="28"/>
          <w:szCs w:val="28"/>
        </w:rPr>
        <w:t>Ответчик Татаренко В.А. в судебное заседание не явился, также представил ходатайство о рассмотрении гражданского дела</w:t>
      </w:r>
      <w:r w:rsidRPr="00D8144F">
        <w:rPr>
          <w:sz w:val="28"/>
          <w:szCs w:val="28"/>
        </w:rPr>
        <w:t xml:space="preserve"> в его отсутствие, просил в удовлетворении исковых требований отказать, поскольку обязанность по уплате транспортного налога лежит на лице, за которым зарегистрировано право собственности на автомобиль. Истец не представил доказательств того, что самостоятельно не имел возможности снять автомобиль с регистрационного учета.  </w:t>
      </w:r>
    </w:p>
    <w:p w:rsidR="004462DC" w:rsidRPr="00D8144F" w:rsidP="00D8144F">
      <w:pPr>
        <w:pStyle w:val="msoclassstyle7"/>
        <w:shd w:val="clear" w:color="auto" w:fill="FFFFFF"/>
        <w:spacing w:before="0" w:beforeAutospacing="0" w:after="0" w:afterAutospacing="0"/>
        <w:ind w:firstLine="567"/>
        <w:jc w:val="both"/>
        <w:rPr>
          <w:sz w:val="28"/>
          <w:szCs w:val="28"/>
        </w:rPr>
      </w:pPr>
      <w:r w:rsidRPr="00D8144F">
        <w:rPr>
          <w:sz w:val="28"/>
          <w:szCs w:val="28"/>
        </w:rPr>
        <w:t>Суд</w:t>
      </w:r>
      <w:r w:rsidRPr="00D8144F">
        <w:rPr>
          <w:sz w:val="28"/>
          <w:szCs w:val="28"/>
        </w:rPr>
        <w:t xml:space="preserve">, </w:t>
      </w:r>
      <w:r w:rsidRPr="00D8144F">
        <w:rPr>
          <w:sz w:val="28"/>
          <w:szCs w:val="28"/>
        </w:rPr>
        <w:t>исследовав</w:t>
      </w:r>
      <w:r w:rsidRPr="00D8144F">
        <w:rPr>
          <w:sz w:val="28"/>
          <w:szCs w:val="28"/>
        </w:rPr>
        <w:t xml:space="preserve"> материалы </w:t>
      </w:r>
      <w:r w:rsidRPr="00D8144F">
        <w:rPr>
          <w:sz w:val="28"/>
          <w:szCs w:val="28"/>
        </w:rPr>
        <w:t xml:space="preserve">гражданского </w:t>
      </w:r>
      <w:r w:rsidRPr="00D8144F">
        <w:rPr>
          <w:sz w:val="28"/>
          <w:szCs w:val="28"/>
        </w:rPr>
        <w:t>дела</w:t>
      </w:r>
      <w:r w:rsidRPr="00D8144F">
        <w:rPr>
          <w:sz w:val="28"/>
          <w:szCs w:val="28"/>
        </w:rPr>
        <w:t xml:space="preserve"> в их совокупности</w:t>
      </w:r>
      <w:r w:rsidRPr="00D8144F">
        <w:rPr>
          <w:sz w:val="28"/>
          <w:szCs w:val="28"/>
        </w:rPr>
        <w:t>,</w:t>
      </w:r>
      <w:r w:rsidRPr="00D8144F">
        <w:rPr>
          <w:sz w:val="28"/>
          <w:szCs w:val="28"/>
        </w:rPr>
        <w:t xml:space="preserve"> изучив материалы </w:t>
      </w:r>
      <w:r w:rsidRPr="00D8144F">
        <w:rPr>
          <w:sz w:val="28"/>
          <w:szCs w:val="28"/>
        </w:rPr>
        <w:t>доследственной</w:t>
      </w:r>
      <w:r w:rsidRPr="00D8144F">
        <w:rPr>
          <w:sz w:val="28"/>
          <w:szCs w:val="28"/>
        </w:rPr>
        <w:t xml:space="preserve"> проверки (КУСП №</w:t>
      </w:r>
      <w:r w:rsidR="00663CCC">
        <w:rPr>
          <w:sz w:val="28"/>
          <w:szCs w:val="28"/>
        </w:rPr>
        <w:t>»номер»</w:t>
      </w:r>
      <w:r w:rsidRPr="00D8144F">
        <w:rPr>
          <w:sz w:val="28"/>
          <w:szCs w:val="28"/>
        </w:rPr>
        <w:t xml:space="preserve"> по заявлению Денисенко Э.Г.),</w:t>
      </w:r>
      <w:r w:rsidRPr="00D8144F">
        <w:rPr>
          <w:sz w:val="28"/>
          <w:szCs w:val="28"/>
        </w:rPr>
        <w:t xml:space="preserve"> приходит к </w:t>
      </w:r>
      <w:r w:rsidRPr="00D8144F">
        <w:rPr>
          <w:sz w:val="28"/>
          <w:szCs w:val="28"/>
        </w:rPr>
        <w:t>выводу о следующем</w:t>
      </w:r>
      <w:r w:rsidRPr="00D8144F">
        <w:rPr>
          <w:sz w:val="28"/>
          <w:szCs w:val="28"/>
        </w:rPr>
        <w:t>.</w:t>
      </w:r>
    </w:p>
    <w:p w:rsidR="004462DC" w:rsidRPr="00D8144F" w:rsidP="00D8144F">
      <w:pPr>
        <w:pStyle w:val="NormalWeb"/>
        <w:shd w:val="clear" w:color="auto" w:fill="FFFFFF"/>
        <w:spacing w:before="0" w:beforeAutospacing="0" w:after="0" w:afterAutospacing="0"/>
        <w:ind w:firstLine="567"/>
        <w:jc w:val="both"/>
        <w:rPr>
          <w:sz w:val="28"/>
          <w:szCs w:val="28"/>
        </w:rPr>
      </w:pPr>
      <w:r w:rsidRPr="00D8144F">
        <w:rPr>
          <w:sz w:val="28"/>
          <w:szCs w:val="28"/>
        </w:rPr>
        <w:t>Согласно ч.1 ст.454 ГК РФ</w:t>
      </w:r>
      <w:r w:rsidRPr="00D8144F" w:rsidR="007358A0">
        <w:rPr>
          <w:sz w:val="28"/>
          <w:szCs w:val="28"/>
        </w:rPr>
        <w:t xml:space="preserve"> </w:t>
      </w:r>
      <w:r w:rsidRPr="00D8144F">
        <w:rPr>
          <w:sz w:val="28"/>
          <w:szCs w:val="28"/>
        </w:rPr>
        <w:t>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4462DC" w:rsidRPr="00D8144F" w:rsidP="00D8144F">
      <w:pPr>
        <w:pStyle w:val="NormalWeb"/>
        <w:shd w:val="clear" w:color="auto" w:fill="FFFFFF"/>
        <w:spacing w:before="0" w:beforeAutospacing="0" w:after="0" w:afterAutospacing="0"/>
        <w:ind w:firstLine="567"/>
        <w:jc w:val="both"/>
        <w:rPr>
          <w:sz w:val="28"/>
          <w:szCs w:val="28"/>
        </w:rPr>
      </w:pPr>
      <w:r w:rsidRPr="00D8144F">
        <w:rPr>
          <w:sz w:val="28"/>
          <w:szCs w:val="28"/>
        </w:rPr>
        <w:t>В соответствии с ч.1 ст.456 ГК РФ</w:t>
      </w:r>
      <w:r w:rsidRPr="00D8144F" w:rsidR="007358A0">
        <w:rPr>
          <w:sz w:val="28"/>
          <w:szCs w:val="28"/>
        </w:rPr>
        <w:t xml:space="preserve"> </w:t>
      </w:r>
      <w:r w:rsidRPr="00D8144F">
        <w:rPr>
          <w:sz w:val="28"/>
          <w:szCs w:val="28"/>
        </w:rPr>
        <w:t>продавец обязан передать покупателю товар, предусмотренный договором купли-продажи.</w:t>
      </w:r>
    </w:p>
    <w:p w:rsidR="004462DC" w:rsidRPr="00D8144F" w:rsidP="00D8144F">
      <w:pPr>
        <w:pStyle w:val="NormalWeb"/>
        <w:shd w:val="clear" w:color="auto" w:fill="FFFFFF"/>
        <w:spacing w:before="0" w:beforeAutospacing="0" w:after="0" w:afterAutospacing="0"/>
        <w:ind w:firstLine="567"/>
        <w:jc w:val="both"/>
        <w:rPr>
          <w:sz w:val="28"/>
          <w:szCs w:val="28"/>
        </w:rPr>
      </w:pPr>
      <w:r w:rsidRPr="00D8144F">
        <w:rPr>
          <w:sz w:val="28"/>
          <w:szCs w:val="28"/>
        </w:rPr>
        <w:t>В силу ст.223 ГК РФ право собственности у приобретателя вещи по договору возникает с момента ее передачи, если иное не предусмотрено законом или договором (ч.1).</w:t>
      </w:r>
    </w:p>
    <w:p w:rsidR="004462DC" w:rsidRPr="00D8144F" w:rsidP="00D8144F">
      <w:pPr>
        <w:pStyle w:val="NormalWeb"/>
        <w:shd w:val="clear" w:color="auto" w:fill="FFFFFF"/>
        <w:spacing w:before="0" w:beforeAutospacing="0" w:after="0" w:afterAutospacing="0"/>
        <w:ind w:firstLine="567"/>
        <w:jc w:val="both"/>
        <w:rPr>
          <w:sz w:val="28"/>
          <w:szCs w:val="28"/>
        </w:rPr>
      </w:pPr>
      <w:r w:rsidRPr="00D8144F">
        <w:rPr>
          <w:sz w:val="28"/>
          <w:szCs w:val="28"/>
        </w:rPr>
        <w:t>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 (ч.2).</w:t>
      </w:r>
    </w:p>
    <w:p w:rsidR="004462DC" w:rsidRPr="00D8144F" w:rsidP="00D8144F">
      <w:pPr>
        <w:pStyle w:val="msoclassconsplusnormal"/>
        <w:shd w:val="clear" w:color="auto" w:fill="FFFFFF"/>
        <w:spacing w:before="0" w:beforeAutospacing="0" w:after="0" w:afterAutospacing="0"/>
        <w:ind w:firstLine="567"/>
        <w:jc w:val="both"/>
        <w:rPr>
          <w:sz w:val="28"/>
          <w:szCs w:val="28"/>
        </w:rPr>
      </w:pPr>
      <w:r w:rsidRPr="00D8144F">
        <w:rPr>
          <w:sz w:val="28"/>
          <w:szCs w:val="28"/>
        </w:rPr>
        <w:t xml:space="preserve">В судебном заседании установлено и следует из материалов дела, что </w:t>
      </w:r>
      <w:r w:rsidR="00663CCC">
        <w:rPr>
          <w:sz w:val="28"/>
          <w:szCs w:val="28"/>
        </w:rPr>
        <w:t>«дата»</w:t>
      </w:r>
      <w:r w:rsidRPr="00D8144F">
        <w:rPr>
          <w:sz w:val="28"/>
          <w:szCs w:val="28"/>
        </w:rPr>
        <w:t xml:space="preserve"> между </w:t>
      </w:r>
      <w:r w:rsidRPr="00D8144F" w:rsidR="007358A0">
        <w:rPr>
          <w:sz w:val="28"/>
          <w:szCs w:val="28"/>
        </w:rPr>
        <w:t>Денисенко Э.Г.</w:t>
      </w:r>
      <w:r w:rsidRPr="00D8144F">
        <w:rPr>
          <w:sz w:val="28"/>
          <w:szCs w:val="28"/>
        </w:rPr>
        <w:t xml:space="preserve"> и ответчиком </w:t>
      </w:r>
      <w:r w:rsidRPr="00D8144F" w:rsidR="007358A0">
        <w:rPr>
          <w:sz w:val="28"/>
          <w:szCs w:val="28"/>
        </w:rPr>
        <w:t>Татаренко В.А.</w:t>
      </w:r>
      <w:r w:rsidRPr="00D8144F">
        <w:rPr>
          <w:sz w:val="28"/>
          <w:szCs w:val="28"/>
        </w:rPr>
        <w:t xml:space="preserve"> был заключен договор купли-продажи</w:t>
      </w:r>
      <w:r w:rsidRPr="00D8144F" w:rsidR="007358A0">
        <w:rPr>
          <w:sz w:val="28"/>
          <w:szCs w:val="28"/>
        </w:rPr>
        <w:t xml:space="preserve"> автомототранспортного средства</w:t>
      </w:r>
      <w:r w:rsidRPr="00D8144F">
        <w:rPr>
          <w:sz w:val="28"/>
          <w:szCs w:val="28"/>
        </w:rPr>
        <w:t xml:space="preserve">, по которому </w:t>
      </w:r>
      <w:r w:rsidRPr="00D8144F" w:rsidR="007358A0">
        <w:rPr>
          <w:sz w:val="28"/>
          <w:szCs w:val="28"/>
        </w:rPr>
        <w:t>Татаренко В.А.</w:t>
      </w:r>
      <w:r w:rsidRPr="00D8144F">
        <w:rPr>
          <w:sz w:val="28"/>
          <w:szCs w:val="28"/>
        </w:rPr>
        <w:t xml:space="preserve"> приобрел у истца за </w:t>
      </w:r>
      <w:r w:rsidRPr="00D8144F" w:rsidR="007358A0">
        <w:rPr>
          <w:rStyle w:val="others14"/>
          <w:sz w:val="28"/>
          <w:szCs w:val="28"/>
        </w:rPr>
        <w:t>100000,00 (сто тысяч)</w:t>
      </w:r>
      <w:r w:rsidRPr="00D8144F" w:rsidR="00332AF8">
        <w:rPr>
          <w:sz w:val="28"/>
          <w:szCs w:val="28"/>
        </w:rPr>
        <w:t xml:space="preserve"> рублей автомобиль </w:t>
      </w:r>
      <w:r w:rsidRPr="00D8144F">
        <w:rPr>
          <w:sz w:val="28"/>
          <w:szCs w:val="28"/>
        </w:rPr>
        <w:t>марки </w:t>
      </w:r>
      <w:r w:rsidR="00663CCC">
        <w:rPr>
          <w:rStyle w:val="others1"/>
          <w:sz w:val="28"/>
          <w:szCs w:val="28"/>
        </w:rPr>
        <w:t>«изъято»</w:t>
      </w:r>
      <w:r w:rsidRPr="00D8144F" w:rsidR="00332AF8">
        <w:rPr>
          <w:sz w:val="28"/>
          <w:szCs w:val="28"/>
        </w:rPr>
        <w:t xml:space="preserve">, </w:t>
      </w:r>
      <w:r w:rsidR="00663CCC">
        <w:rPr>
          <w:sz w:val="28"/>
          <w:szCs w:val="28"/>
        </w:rPr>
        <w:t>«год»</w:t>
      </w:r>
      <w:r w:rsidRPr="00D8144F" w:rsidR="00332AF8">
        <w:rPr>
          <w:sz w:val="28"/>
          <w:szCs w:val="28"/>
        </w:rPr>
        <w:t xml:space="preserve"> выпуска, цвет темно-серый, государственный регистрационный номер </w:t>
      </w:r>
      <w:r w:rsidR="00663CCC">
        <w:rPr>
          <w:sz w:val="28"/>
          <w:szCs w:val="28"/>
        </w:rPr>
        <w:t>«номер»</w:t>
      </w:r>
      <w:r w:rsidRPr="00D8144F" w:rsidR="00332AF8">
        <w:rPr>
          <w:sz w:val="28"/>
          <w:szCs w:val="28"/>
        </w:rPr>
        <w:t xml:space="preserve"> (123 регион), VIN: </w:t>
      </w:r>
      <w:r w:rsidR="00663CCC">
        <w:rPr>
          <w:sz w:val="28"/>
          <w:szCs w:val="28"/>
        </w:rPr>
        <w:t xml:space="preserve">«изъято» </w:t>
      </w:r>
      <w:r w:rsidRPr="00D8144F">
        <w:rPr>
          <w:sz w:val="28"/>
          <w:szCs w:val="28"/>
        </w:rPr>
        <w:t>(л.д.7</w:t>
      </w:r>
      <w:r w:rsidRPr="00D8144F" w:rsidR="00246E7C">
        <w:rPr>
          <w:sz w:val="28"/>
          <w:szCs w:val="28"/>
        </w:rPr>
        <w:t>2, 82</w:t>
      </w:r>
      <w:r w:rsidRPr="00D8144F">
        <w:rPr>
          <w:sz w:val="28"/>
          <w:szCs w:val="28"/>
        </w:rPr>
        <w:t xml:space="preserve">). </w:t>
      </w:r>
    </w:p>
    <w:p w:rsidR="004462DC" w:rsidRPr="00D8144F" w:rsidP="00D8144F">
      <w:pPr>
        <w:pStyle w:val="NormalWeb"/>
        <w:shd w:val="clear" w:color="auto" w:fill="FFFFFF"/>
        <w:spacing w:before="0" w:beforeAutospacing="0" w:after="0" w:afterAutospacing="0"/>
        <w:ind w:firstLine="567"/>
        <w:jc w:val="both"/>
        <w:rPr>
          <w:sz w:val="28"/>
          <w:szCs w:val="28"/>
        </w:rPr>
      </w:pPr>
      <w:r w:rsidRPr="00D8144F">
        <w:rPr>
          <w:sz w:val="28"/>
          <w:szCs w:val="28"/>
        </w:rPr>
        <w:t xml:space="preserve">В соответствии с </w:t>
      </w:r>
      <w:r w:rsidRPr="00D8144F" w:rsidR="00246E7C">
        <w:rPr>
          <w:sz w:val="28"/>
          <w:szCs w:val="28"/>
        </w:rPr>
        <w:t xml:space="preserve">условиями </w:t>
      </w:r>
      <w:r w:rsidRPr="00D8144F">
        <w:rPr>
          <w:sz w:val="28"/>
          <w:szCs w:val="28"/>
        </w:rPr>
        <w:t xml:space="preserve">вышеуказанного договора купли-продажи, </w:t>
      </w:r>
      <w:r w:rsidRPr="00D8144F" w:rsidR="00246E7C">
        <w:rPr>
          <w:sz w:val="28"/>
          <w:szCs w:val="28"/>
        </w:rPr>
        <w:t>расчет произведен полностью при его подписании</w:t>
      </w:r>
      <w:r w:rsidRPr="00D8144F">
        <w:rPr>
          <w:sz w:val="28"/>
          <w:szCs w:val="28"/>
        </w:rPr>
        <w:t>.</w:t>
      </w:r>
      <w:r w:rsidRPr="00D8144F" w:rsidR="00246E7C">
        <w:rPr>
          <w:sz w:val="28"/>
          <w:szCs w:val="28"/>
        </w:rPr>
        <w:t xml:space="preserve"> Продавец Денисенко Э.Г. гарантирует, что до заключения договора указанный автомобиль никому другому не продан, в споре и под запретом (арестом) не состоит. Договор составлен в 2 экземплярах.</w:t>
      </w:r>
    </w:p>
    <w:p w:rsidR="002E4B3A" w:rsidRPr="00D8144F" w:rsidP="00D8144F">
      <w:pPr>
        <w:pStyle w:val="NormalWeb"/>
        <w:shd w:val="clear" w:color="auto" w:fill="FFFFFF"/>
        <w:spacing w:before="0" w:beforeAutospacing="0" w:after="0" w:afterAutospacing="0"/>
        <w:ind w:firstLine="567"/>
        <w:jc w:val="both"/>
        <w:rPr>
          <w:sz w:val="28"/>
          <w:szCs w:val="28"/>
        </w:rPr>
      </w:pPr>
      <w:r w:rsidRPr="00D8144F">
        <w:rPr>
          <w:sz w:val="28"/>
          <w:szCs w:val="28"/>
        </w:rPr>
        <w:t>Иных условий вышеуказанный договор не содержит.</w:t>
      </w:r>
    </w:p>
    <w:p w:rsidR="002E4B3A" w:rsidRPr="00D8144F" w:rsidP="00D8144F">
      <w:pPr>
        <w:pStyle w:val="NormalWeb"/>
        <w:shd w:val="clear" w:color="auto" w:fill="FFFFFF"/>
        <w:spacing w:before="0" w:beforeAutospacing="0" w:after="0" w:afterAutospacing="0"/>
        <w:ind w:firstLine="567"/>
        <w:jc w:val="both"/>
        <w:rPr>
          <w:sz w:val="28"/>
          <w:szCs w:val="28"/>
        </w:rPr>
      </w:pPr>
      <w:r w:rsidRPr="00D8144F">
        <w:rPr>
          <w:sz w:val="28"/>
          <w:szCs w:val="28"/>
        </w:rPr>
        <w:t>Анализируя в совокупности условия договора купли-продажи и положения ч.2.ст.223</w:t>
      </w:r>
      <w:r w:rsidRPr="00D8144F" w:rsidR="00862E06">
        <w:rPr>
          <w:sz w:val="28"/>
          <w:szCs w:val="28"/>
        </w:rPr>
        <w:t>,</w:t>
      </w:r>
      <w:r w:rsidRPr="00D8144F">
        <w:rPr>
          <w:sz w:val="28"/>
          <w:szCs w:val="28"/>
        </w:rPr>
        <w:t xml:space="preserve"> </w:t>
      </w:r>
      <w:r>
        <w:fldChar w:fldCharType="begin"/>
      </w:r>
      <w:r>
        <w:instrText xml:space="preserve"> HYPERLINK "consultantplus://offline/ref=BE62347E8EFC4075D1BF8A11B6043A1E13149D4BFBC91588B59D3162AE62F36A6D40DCBA59768538c4q9N" </w:instrText>
      </w:r>
      <w:r>
        <w:fldChar w:fldCharType="separate"/>
      </w:r>
      <w:r w:rsidRPr="00D8144F" w:rsidR="00862E06">
        <w:rPr>
          <w:sz w:val="28"/>
          <w:szCs w:val="28"/>
        </w:rPr>
        <w:t>ч</w:t>
      </w:r>
      <w:r w:rsidRPr="00D8144F" w:rsidR="00F71B78">
        <w:rPr>
          <w:sz w:val="28"/>
          <w:szCs w:val="28"/>
        </w:rPr>
        <w:t>.2 ст.130</w:t>
      </w:r>
      <w:r>
        <w:fldChar w:fldCharType="end"/>
      </w:r>
      <w:r w:rsidRPr="00D8144F" w:rsidR="00F71B78">
        <w:rPr>
          <w:sz w:val="28"/>
          <w:szCs w:val="28"/>
        </w:rPr>
        <w:t xml:space="preserve"> ГК РФ</w:t>
      </w:r>
      <w:r w:rsidRPr="00D8144F">
        <w:rPr>
          <w:sz w:val="28"/>
          <w:szCs w:val="28"/>
        </w:rPr>
        <w:t xml:space="preserve">, суд приходит к выводу, что право собственности на </w:t>
      </w:r>
      <w:r w:rsidRPr="00D8144F" w:rsidR="00246E7C">
        <w:rPr>
          <w:sz w:val="28"/>
          <w:szCs w:val="28"/>
        </w:rPr>
        <w:t>автомобиль марки </w:t>
      </w:r>
      <w:r w:rsidR="00663CCC">
        <w:rPr>
          <w:rStyle w:val="others1"/>
          <w:sz w:val="28"/>
          <w:szCs w:val="28"/>
        </w:rPr>
        <w:t>«изъято»</w:t>
      </w:r>
      <w:r w:rsidRPr="00D8144F" w:rsidR="00246E7C">
        <w:rPr>
          <w:sz w:val="28"/>
          <w:szCs w:val="28"/>
        </w:rPr>
        <w:t xml:space="preserve">, </w:t>
      </w:r>
      <w:r w:rsidR="00663CCC">
        <w:rPr>
          <w:sz w:val="28"/>
          <w:szCs w:val="28"/>
        </w:rPr>
        <w:t>«год»</w:t>
      </w:r>
      <w:r w:rsidRPr="00D8144F" w:rsidR="00246E7C">
        <w:rPr>
          <w:sz w:val="28"/>
          <w:szCs w:val="28"/>
        </w:rPr>
        <w:t xml:space="preserve"> выпуска, цвет темно-серый, государственный регистрационный номер </w:t>
      </w:r>
      <w:r w:rsidR="00663CCC">
        <w:rPr>
          <w:sz w:val="28"/>
          <w:szCs w:val="28"/>
        </w:rPr>
        <w:t xml:space="preserve">«номер» </w:t>
      </w:r>
      <w:r w:rsidRPr="00D8144F" w:rsidR="00246E7C">
        <w:rPr>
          <w:sz w:val="28"/>
          <w:szCs w:val="28"/>
        </w:rPr>
        <w:t xml:space="preserve">(123 регион), VIN: </w:t>
      </w:r>
      <w:r w:rsidR="00663CCC">
        <w:rPr>
          <w:sz w:val="28"/>
          <w:szCs w:val="28"/>
        </w:rPr>
        <w:t>«изъято»</w:t>
      </w:r>
      <w:r w:rsidRPr="00D8144F" w:rsidR="00246E7C">
        <w:rPr>
          <w:sz w:val="28"/>
          <w:szCs w:val="28"/>
        </w:rPr>
        <w:t xml:space="preserve">, </w:t>
      </w:r>
      <w:r w:rsidRPr="00D8144F" w:rsidR="00F71B78">
        <w:rPr>
          <w:sz w:val="28"/>
          <w:szCs w:val="28"/>
        </w:rPr>
        <w:t>возникло</w:t>
      </w:r>
      <w:r w:rsidRPr="00D8144F">
        <w:rPr>
          <w:sz w:val="28"/>
          <w:szCs w:val="28"/>
        </w:rPr>
        <w:t xml:space="preserve"> у </w:t>
      </w:r>
      <w:r w:rsidRPr="00D8144F" w:rsidR="00246E7C">
        <w:rPr>
          <w:sz w:val="28"/>
          <w:szCs w:val="28"/>
        </w:rPr>
        <w:t>Татаренко В.А.</w:t>
      </w:r>
      <w:r w:rsidRPr="00D8144F">
        <w:rPr>
          <w:sz w:val="28"/>
          <w:szCs w:val="28"/>
        </w:rPr>
        <w:t xml:space="preserve"> </w:t>
      </w:r>
      <w:r w:rsidRPr="00D8144F">
        <w:rPr>
          <w:sz w:val="28"/>
          <w:szCs w:val="28"/>
        </w:rPr>
        <w:t>с момента передачи транспортного средства.</w:t>
      </w:r>
    </w:p>
    <w:p w:rsidR="002E4B3A" w:rsidRPr="00D8144F" w:rsidP="00D8144F">
      <w:pPr>
        <w:pStyle w:val="NormalWeb"/>
        <w:shd w:val="clear" w:color="auto" w:fill="FFFFFF"/>
        <w:spacing w:before="0" w:beforeAutospacing="0" w:after="0" w:afterAutospacing="0"/>
        <w:ind w:firstLine="567"/>
        <w:jc w:val="both"/>
        <w:rPr>
          <w:sz w:val="28"/>
          <w:szCs w:val="28"/>
        </w:rPr>
      </w:pPr>
      <w:r w:rsidRPr="00D8144F">
        <w:rPr>
          <w:sz w:val="28"/>
          <w:szCs w:val="28"/>
        </w:rPr>
        <w:t>Да</w:t>
      </w:r>
      <w:r w:rsidRPr="00D8144F" w:rsidR="00862E06">
        <w:rPr>
          <w:sz w:val="28"/>
          <w:szCs w:val="28"/>
        </w:rPr>
        <w:t xml:space="preserve">нный вывод суда не противоречит, </w:t>
      </w:r>
      <w:r w:rsidRPr="00D8144F">
        <w:rPr>
          <w:sz w:val="28"/>
          <w:szCs w:val="28"/>
        </w:rPr>
        <w:t>в том числе</w:t>
      </w:r>
      <w:r w:rsidRPr="00D8144F" w:rsidR="00862E06">
        <w:rPr>
          <w:sz w:val="28"/>
          <w:szCs w:val="28"/>
        </w:rPr>
        <w:t>,</w:t>
      </w:r>
      <w:r w:rsidRPr="00D8144F">
        <w:rPr>
          <w:sz w:val="28"/>
          <w:szCs w:val="28"/>
        </w:rPr>
        <w:t xml:space="preserve"> позиции Верховного Суда Российской Федерации, изложенной в п.6 Обзора судебной практики №2, утвержденного Президиумом Верховного Суда РФ от 26.04.2017 года.</w:t>
      </w:r>
    </w:p>
    <w:p w:rsidR="00C94636" w:rsidRPr="00D8144F" w:rsidP="00D8144F">
      <w:pPr>
        <w:pStyle w:val="NormalWeb"/>
        <w:shd w:val="clear" w:color="auto" w:fill="FFFFFF"/>
        <w:spacing w:before="0" w:beforeAutospacing="0" w:after="0" w:afterAutospacing="0"/>
        <w:ind w:firstLine="567"/>
        <w:jc w:val="both"/>
        <w:rPr>
          <w:sz w:val="28"/>
          <w:szCs w:val="28"/>
        </w:rPr>
      </w:pPr>
      <w:r w:rsidRPr="00D8144F">
        <w:rPr>
          <w:sz w:val="28"/>
          <w:szCs w:val="28"/>
        </w:rPr>
        <w:t>Согласно сведениям ГИБДД, карточки учета транспортного средства, владельцем транспортного средства – автомобиля марки </w:t>
      </w:r>
      <w:r w:rsidR="00663CCC">
        <w:rPr>
          <w:rStyle w:val="others1"/>
          <w:sz w:val="28"/>
          <w:szCs w:val="28"/>
        </w:rPr>
        <w:t>«изъято»</w:t>
      </w:r>
      <w:r w:rsidRPr="00D8144F">
        <w:rPr>
          <w:sz w:val="28"/>
          <w:szCs w:val="28"/>
        </w:rPr>
        <w:t xml:space="preserve">, </w:t>
      </w:r>
      <w:r w:rsidR="00663CCC">
        <w:rPr>
          <w:sz w:val="28"/>
          <w:szCs w:val="28"/>
        </w:rPr>
        <w:t>«год»</w:t>
      </w:r>
      <w:r w:rsidRPr="00D8144F">
        <w:rPr>
          <w:sz w:val="28"/>
          <w:szCs w:val="28"/>
        </w:rPr>
        <w:t xml:space="preserve"> выпуска, цвет темно-серый, государственный регистрационный номер </w:t>
      </w:r>
      <w:r w:rsidR="00663CCC">
        <w:rPr>
          <w:sz w:val="28"/>
          <w:szCs w:val="28"/>
        </w:rPr>
        <w:t>«номер»</w:t>
      </w:r>
      <w:r w:rsidRPr="00D8144F">
        <w:rPr>
          <w:sz w:val="28"/>
          <w:szCs w:val="28"/>
        </w:rPr>
        <w:t xml:space="preserve"> (123 регион), VIN: </w:t>
      </w:r>
      <w:r w:rsidR="00663CCC">
        <w:rPr>
          <w:sz w:val="28"/>
          <w:szCs w:val="28"/>
        </w:rPr>
        <w:t>«номер»</w:t>
      </w:r>
      <w:r w:rsidRPr="00D8144F">
        <w:rPr>
          <w:sz w:val="28"/>
          <w:szCs w:val="28"/>
        </w:rPr>
        <w:t xml:space="preserve">, до </w:t>
      </w:r>
      <w:r w:rsidR="00663CCC">
        <w:rPr>
          <w:sz w:val="28"/>
          <w:szCs w:val="28"/>
        </w:rPr>
        <w:t>«дата»</w:t>
      </w:r>
      <w:r w:rsidRPr="00D8144F">
        <w:rPr>
          <w:sz w:val="28"/>
          <w:szCs w:val="28"/>
        </w:rPr>
        <w:t xml:space="preserve"> являлся истец – Денисенко Э.Г. (л. д. 59-60).</w:t>
      </w:r>
    </w:p>
    <w:p w:rsidR="00862E06" w:rsidRPr="00D8144F" w:rsidP="00D8144F">
      <w:pPr>
        <w:pStyle w:val="NormalWeb"/>
        <w:shd w:val="clear" w:color="auto" w:fill="FFFFFF"/>
        <w:spacing w:before="0" w:beforeAutospacing="0" w:after="0" w:afterAutospacing="0"/>
        <w:ind w:firstLine="567"/>
        <w:jc w:val="both"/>
        <w:rPr>
          <w:sz w:val="28"/>
          <w:szCs w:val="28"/>
        </w:rPr>
      </w:pPr>
      <w:r>
        <w:rPr>
          <w:sz w:val="28"/>
          <w:szCs w:val="28"/>
        </w:rPr>
        <w:t>«дата»</w:t>
      </w:r>
      <w:r w:rsidRPr="00D8144F" w:rsidR="00C94636">
        <w:rPr>
          <w:sz w:val="28"/>
          <w:szCs w:val="28"/>
        </w:rPr>
        <w:t xml:space="preserve"> право собственности на спорный автомобиль, на основании договора купли-продажи от </w:t>
      </w:r>
      <w:r>
        <w:rPr>
          <w:sz w:val="28"/>
          <w:szCs w:val="28"/>
        </w:rPr>
        <w:t>«дата»</w:t>
      </w:r>
      <w:r w:rsidRPr="00D8144F" w:rsidR="00C94636">
        <w:rPr>
          <w:sz w:val="28"/>
          <w:szCs w:val="28"/>
        </w:rPr>
        <w:t xml:space="preserve">, зарегистрировано за ответчиком </w:t>
      </w:r>
      <w:r w:rsidRPr="00D8144F" w:rsidR="00C94636">
        <w:rPr>
          <w:sz w:val="28"/>
          <w:szCs w:val="28"/>
        </w:rPr>
        <w:t xml:space="preserve">Татаренко В.А., произведена </w:t>
      </w:r>
      <w:r w:rsidRPr="00D8144F" w:rsidR="00945791">
        <w:rPr>
          <w:sz w:val="28"/>
          <w:szCs w:val="28"/>
        </w:rPr>
        <w:t>замена государственного регистрационного номера, а также выдано свидетельство о регистрации (л.д.60).</w:t>
      </w:r>
    </w:p>
    <w:p w:rsidR="00862E06" w:rsidRPr="00D8144F" w:rsidP="00D8144F">
      <w:pPr>
        <w:pStyle w:val="NormalWeb"/>
        <w:shd w:val="clear" w:color="auto" w:fill="FFFFFF"/>
        <w:spacing w:before="0" w:beforeAutospacing="0" w:after="0" w:afterAutospacing="0"/>
        <w:ind w:firstLine="567"/>
        <w:jc w:val="both"/>
        <w:rPr>
          <w:sz w:val="28"/>
          <w:szCs w:val="28"/>
        </w:rPr>
      </w:pPr>
      <w:r w:rsidRPr="00D8144F">
        <w:rPr>
          <w:sz w:val="28"/>
          <w:szCs w:val="28"/>
        </w:rPr>
        <w:t>Согласно ч.1 ст.3 НК РФ каждое лицо должно уплачивать законно установленные налоги и сборы.</w:t>
      </w:r>
    </w:p>
    <w:p w:rsidR="00862E06" w:rsidRPr="00D8144F" w:rsidP="00D8144F">
      <w:pPr>
        <w:pStyle w:val="NormalWeb"/>
        <w:shd w:val="clear" w:color="auto" w:fill="FFFFFF"/>
        <w:spacing w:before="0" w:beforeAutospacing="0" w:after="0" w:afterAutospacing="0"/>
        <w:ind w:firstLine="567"/>
        <w:jc w:val="both"/>
        <w:rPr>
          <w:sz w:val="28"/>
          <w:szCs w:val="28"/>
        </w:rPr>
      </w:pPr>
      <w:r w:rsidRPr="00D8144F">
        <w:rPr>
          <w:sz w:val="28"/>
          <w:szCs w:val="28"/>
        </w:rPr>
        <w:t xml:space="preserve">В соответствии со </w:t>
      </w:r>
      <w:r>
        <w:fldChar w:fldCharType="begin"/>
      </w:r>
      <w:r>
        <w:instrText xml:space="preserve"> HYPERLINK "consultantplus://offline/ref=5DF4900587F7679232619B2ED609E04E8AAAEDADCA34E26D68C7C887F538AA5A2E98668615E7FAA1r1PFO" </w:instrText>
      </w:r>
      <w:r>
        <w:fldChar w:fldCharType="separate"/>
      </w:r>
      <w:r w:rsidRPr="00D8144F">
        <w:rPr>
          <w:sz w:val="28"/>
          <w:szCs w:val="28"/>
        </w:rPr>
        <w:t>ст. 356</w:t>
      </w:r>
      <w:r>
        <w:fldChar w:fldCharType="end"/>
      </w:r>
      <w:r w:rsidRPr="00D8144F">
        <w:rPr>
          <w:sz w:val="28"/>
          <w:szCs w:val="28"/>
        </w:rPr>
        <w:t xml:space="preserve"> НК РФ транспортный налог (далее в настоящей главе - налог) устанавливается настоящим </w:t>
      </w:r>
      <w:r>
        <w:fldChar w:fldCharType="begin"/>
      </w:r>
      <w:r>
        <w:instrText xml:space="preserve"> HYPERLINK "consultantplus://offline/ref=5DF4900587F7679232619B2ED609E04E8AAAEDADCA3EE26D68C7C887F5r3P8O" </w:instrText>
      </w:r>
      <w:r>
        <w:fldChar w:fldCharType="separate"/>
      </w:r>
      <w:r w:rsidRPr="00D8144F">
        <w:rPr>
          <w:sz w:val="28"/>
          <w:szCs w:val="28"/>
        </w:rPr>
        <w:t>Кодексом</w:t>
      </w:r>
      <w:r>
        <w:fldChar w:fldCharType="end"/>
      </w:r>
      <w:r w:rsidRPr="00D8144F">
        <w:rPr>
          <w:sz w:val="28"/>
          <w:szCs w:val="28"/>
        </w:rPr>
        <w:t xml:space="preserve"> и законами субъектов Российской Федерации о налоге, вводится в действие в соответствии с настоящим </w:t>
      </w:r>
      <w:r>
        <w:fldChar w:fldCharType="begin"/>
      </w:r>
      <w:r>
        <w:instrText xml:space="preserve"> HYPERLINK "consultantplus://offline/ref=5DF4900587F7679232619B2ED609E04E8AAAEDADCA3EE26D68C7C887F5r3P8O" </w:instrText>
      </w:r>
      <w:r>
        <w:fldChar w:fldCharType="separate"/>
      </w:r>
      <w:r w:rsidRPr="00D8144F">
        <w:rPr>
          <w:sz w:val="28"/>
          <w:szCs w:val="28"/>
        </w:rPr>
        <w:t>Кодексом</w:t>
      </w:r>
      <w:r>
        <w:fldChar w:fldCharType="end"/>
      </w:r>
      <w:r w:rsidRPr="00D8144F">
        <w:rPr>
          <w:sz w:val="28"/>
          <w:szCs w:val="28"/>
        </w:rPr>
        <w:t xml:space="preserve"> законами субъектов Российской Федерации о налоге и обязателен к уплате на территории соответствующего субъекта Российской Федерации.</w:t>
      </w:r>
    </w:p>
    <w:p w:rsidR="00862E06" w:rsidRPr="00D8144F" w:rsidP="00D8144F">
      <w:pPr>
        <w:pStyle w:val="NormalWeb"/>
        <w:shd w:val="clear" w:color="auto" w:fill="FFFFFF"/>
        <w:spacing w:before="0" w:beforeAutospacing="0" w:after="0" w:afterAutospacing="0"/>
        <w:ind w:firstLine="567"/>
        <w:jc w:val="both"/>
        <w:rPr>
          <w:sz w:val="28"/>
          <w:szCs w:val="28"/>
        </w:rPr>
      </w:pPr>
      <w:r w:rsidRPr="00D8144F">
        <w:rPr>
          <w:sz w:val="28"/>
          <w:szCs w:val="28"/>
        </w:rPr>
        <w:t xml:space="preserve">Согласно </w:t>
      </w:r>
      <w:r>
        <w:fldChar w:fldCharType="begin"/>
      </w:r>
      <w:r>
        <w:instrText xml:space="preserve"> HYPERLINK "consultantplus://offline/ref=5DF4900587F7679232619B2ED609E04E8AAAEDADCA34E26D68C7C887F538AA5A2E98668615E7FAA1r1PBO" </w:instrText>
      </w:r>
      <w:r>
        <w:fldChar w:fldCharType="separate"/>
      </w:r>
      <w:r w:rsidRPr="00D8144F">
        <w:rPr>
          <w:sz w:val="28"/>
          <w:szCs w:val="28"/>
        </w:rPr>
        <w:t>ст. 357</w:t>
      </w:r>
      <w:r>
        <w:fldChar w:fldCharType="end"/>
      </w:r>
      <w:r w:rsidRPr="00D8144F">
        <w:rPr>
          <w:sz w:val="28"/>
          <w:szCs w:val="28"/>
        </w:rPr>
        <w:t xml:space="preserve"> НК РФ налогоплательщиками налога признаются лица, на которых в соответствии с законодательством Российской Федерации зарегистрированы транспортные средства, признаваемые объектом налогообложения в соответствии со </w:t>
      </w:r>
      <w:r>
        <w:fldChar w:fldCharType="begin"/>
      </w:r>
      <w:r>
        <w:instrText xml:space="preserve"> HYPERLINK "consultantplus://offline/ref=5DF4900587F7679232619B2ED609E04E8AAAEDADCA34E26D68C7C887F538AA5A2E98668615E7FAA1r1P4O" </w:instrText>
      </w:r>
      <w:r>
        <w:fldChar w:fldCharType="separate"/>
      </w:r>
      <w:r w:rsidRPr="00D8144F">
        <w:rPr>
          <w:sz w:val="28"/>
          <w:szCs w:val="28"/>
        </w:rPr>
        <w:t>статьей 358</w:t>
      </w:r>
      <w:r>
        <w:fldChar w:fldCharType="end"/>
      </w:r>
      <w:r w:rsidRPr="00D8144F">
        <w:rPr>
          <w:sz w:val="28"/>
          <w:szCs w:val="28"/>
        </w:rPr>
        <w:t xml:space="preserve"> настоящего Кодекса, если иное не предусмотрено настоящей </w:t>
      </w:r>
      <w:r>
        <w:fldChar w:fldCharType="begin"/>
      </w:r>
      <w:r>
        <w:instrText xml:space="preserve"> HYPERLINK "consultantplus://offline/ref=5DF4900587F7679232619B2ED609E04E8AAAEDADCA34E26D68C7C887F538AA5A2E98668615E7FAA1r1PBO" </w:instrText>
      </w:r>
      <w:r>
        <w:fldChar w:fldCharType="separate"/>
      </w:r>
      <w:r w:rsidRPr="00D8144F">
        <w:rPr>
          <w:sz w:val="28"/>
          <w:szCs w:val="28"/>
        </w:rPr>
        <w:t>статьей</w:t>
      </w:r>
      <w:r>
        <w:fldChar w:fldCharType="end"/>
      </w:r>
      <w:r w:rsidRPr="00D8144F">
        <w:rPr>
          <w:sz w:val="28"/>
          <w:szCs w:val="28"/>
        </w:rPr>
        <w:t>.</w:t>
      </w:r>
    </w:p>
    <w:p w:rsidR="00862E06" w:rsidRPr="00D8144F" w:rsidP="00D8144F">
      <w:pPr>
        <w:pStyle w:val="NormalWeb"/>
        <w:shd w:val="clear" w:color="auto" w:fill="FFFFFF"/>
        <w:spacing w:before="0" w:beforeAutospacing="0" w:after="0" w:afterAutospacing="0"/>
        <w:ind w:firstLine="567"/>
        <w:jc w:val="both"/>
        <w:rPr>
          <w:sz w:val="28"/>
          <w:szCs w:val="28"/>
        </w:rPr>
      </w:pPr>
      <w:r w:rsidRPr="00D8144F">
        <w:rPr>
          <w:sz w:val="28"/>
          <w:szCs w:val="28"/>
        </w:rPr>
        <w:t xml:space="preserve">В силу </w:t>
      </w:r>
      <w:r>
        <w:fldChar w:fldCharType="begin"/>
      </w:r>
      <w:r>
        <w:instrText xml:space="preserve"> HYPERLINK "consultantplus://offline/ref=5DF4900587F7679232619B2ED609E04E8AAAEDADCA34E26D68C7C887F538AA5A2E98668615E0F4rAP6O" </w:instrText>
      </w:r>
      <w:r>
        <w:fldChar w:fldCharType="separate"/>
      </w:r>
      <w:r w:rsidRPr="00D8144F">
        <w:rPr>
          <w:sz w:val="28"/>
          <w:szCs w:val="28"/>
        </w:rPr>
        <w:t>ч. 1 ст. 362</w:t>
      </w:r>
      <w:r>
        <w:fldChar w:fldCharType="end"/>
      </w:r>
      <w:r w:rsidRPr="00D8144F">
        <w:rPr>
          <w:sz w:val="28"/>
          <w:szCs w:val="28"/>
        </w:rPr>
        <w:t xml:space="preserve"> НК РФ сумма налога, подлежащая уплате налогоплательщиками - физическими лицами, исчисляется налоговыми органами на основании сведений, которые представляются в налоговые органы органами, осуществляющими государственную регистрацию транспортных средств на территории Российской Федерации.</w:t>
      </w:r>
    </w:p>
    <w:p w:rsidR="00862E06" w:rsidRPr="00D8144F" w:rsidP="00D8144F">
      <w:pPr>
        <w:pStyle w:val="NormalWeb"/>
        <w:shd w:val="clear" w:color="auto" w:fill="FFFFFF"/>
        <w:spacing w:before="0" w:beforeAutospacing="0" w:after="0" w:afterAutospacing="0"/>
        <w:ind w:firstLine="567"/>
        <w:jc w:val="both"/>
        <w:rPr>
          <w:sz w:val="28"/>
          <w:szCs w:val="28"/>
        </w:rPr>
      </w:pPr>
      <w:r w:rsidRPr="00D8144F">
        <w:rPr>
          <w:sz w:val="28"/>
          <w:szCs w:val="28"/>
        </w:rPr>
        <w:t xml:space="preserve">В соответствии с </w:t>
      </w:r>
      <w:r>
        <w:fldChar w:fldCharType="begin"/>
      </w:r>
      <w:r>
        <w:instrText xml:space="preserve"> HYPERLINK "consultantplus://offline/ref=C6CCAF3B7AF6A3CAFC606E97AD6C8D0FDDC9FB16A1AD0DA9A5B4E24FF2EF8B1697D4DBC6E8AA69O7O" </w:instrText>
      </w:r>
      <w:r>
        <w:fldChar w:fldCharType="separate"/>
      </w:r>
      <w:r w:rsidRPr="00D8144F">
        <w:rPr>
          <w:sz w:val="28"/>
          <w:szCs w:val="28"/>
        </w:rPr>
        <w:t>подпунктом 2 пункта 5 статьи 83</w:t>
      </w:r>
      <w:r>
        <w:fldChar w:fldCharType="end"/>
      </w:r>
      <w:r w:rsidRPr="00D8144F">
        <w:rPr>
          <w:sz w:val="28"/>
          <w:szCs w:val="28"/>
        </w:rPr>
        <w:t xml:space="preserve"> НК РФ местом нахождения имущества в целях настоящей статьи признается: для транспортных средств, не указанных в </w:t>
      </w:r>
      <w:r>
        <w:fldChar w:fldCharType="begin"/>
      </w:r>
      <w:r>
        <w:instrText xml:space="preserve"> HYPERLINK "consultantplus://offline/ref=97BACA0B8A250449E4FB022D880435843B39F9D7FAF0686D58FDBA6E7A796F4B8DD2D3EC4E47mEOAO" </w:instrText>
      </w:r>
      <w:r>
        <w:fldChar w:fldCharType="separate"/>
      </w:r>
      <w:r w:rsidRPr="00D8144F">
        <w:rPr>
          <w:sz w:val="28"/>
          <w:szCs w:val="28"/>
        </w:rPr>
        <w:t>подпунктах 1</w:t>
      </w:r>
      <w:r>
        <w:fldChar w:fldCharType="end"/>
      </w:r>
      <w:r w:rsidRPr="00D8144F">
        <w:rPr>
          <w:sz w:val="28"/>
          <w:szCs w:val="28"/>
        </w:rPr>
        <w:t xml:space="preserve"> и </w:t>
      </w:r>
      <w:r>
        <w:fldChar w:fldCharType="begin"/>
      </w:r>
      <w:r>
        <w:instrText xml:space="preserve"> HYPERLINK "consultantplus://offline/ref=97BACA0B8A250449E4FB022D880435843B39F9D7FAF0686D58FDBA6E7A796F4B8DD2D3EC4E47mEOBO" </w:instrText>
      </w:r>
      <w:r>
        <w:fldChar w:fldCharType="separate"/>
      </w:r>
      <w:r w:rsidRPr="00D8144F">
        <w:rPr>
          <w:sz w:val="28"/>
          <w:szCs w:val="28"/>
        </w:rPr>
        <w:t>1.1</w:t>
      </w:r>
      <w:r>
        <w:fldChar w:fldCharType="end"/>
      </w:r>
      <w:r w:rsidRPr="00D8144F">
        <w:rPr>
          <w:sz w:val="28"/>
          <w:szCs w:val="28"/>
        </w:rPr>
        <w:t xml:space="preserve"> настоящего пункта, - место нахождения организации (ее обособленного подразделения) или место жительства (место пребывания) физического лица, по которым в соответствии с законодательством Российской Федерации зарегистрировано транспортное средство.</w:t>
      </w:r>
    </w:p>
    <w:p w:rsidR="00862E06" w:rsidRPr="00D8144F" w:rsidP="00D8144F">
      <w:pPr>
        <w:pStyle w:val="NormalWeb"/>
        <w:shd w:val="clear" w:color="auto" w:fill="FFFFFF"/>
        <w:spacing w:before="0" w:beforeAutospacing="0" w:after="0" w:afterAutospacing="0"/>
        <w:ind w:firstLine="567"/>
        <w:jc w:val="both"/>
        <w:rPr>
          <w:sz w:val="28"/>
          <w:szCs w:val="28"/>
        </w:rPr>
      </w:pPr>
      <w:r w:rsidRPr="00D8144F">
        <w:rPr>
          <w:sz w:val="28"/>
          <w:szCs w:val="28"/>
        </w:rPr>
        <w:t xml:space="preserve">Местом жительства истца Денисенко Э.Г., за которым было зарегистрировано спорное транспортное средство, </w:t>
      </w:r>
      <w:r w:rsidRPr="00D8144F" w:rsidR="00734C16">
        <w:rPr>
          <w:sz w:val="28"/>
          <w:szCs w:val="28"/>
        </w:rPr>
        <w:t xml:space="preserve">является: </w:t>
      </w:r>
      <w:r w:rsidR="00663CCC">
        <w:rPr>
          <w:sz w:val="28"/>
          <w:szCs w:val="28"/>
        </w:rPr>
        <w:t>«адрес»</w:t>
      </w:r>
      <w:r w:rsidRPr="00D8144F" w:rsidR="00734C16">
        <w:rPr>
          <w:sz w:val="28"/>
          <w:szCs w:val="28"/>
        </w:rPr>
        <w:t xml:space="preserve"> (л.д.6).</w:t>
      </w:r>
    </w:p>
    <w:p w:rsidR="00862E06" w:rsidRPr="00D8144F" w:rsidP="00D8144F">
      <w:pPr>
        <w:pStyle w:val="NormalWeb"/>
        <w:shd w:val="clear" w:color="auto" w:fill="FFFFFF"/>
        <w:spacing w:before="0" w:beforeAutospacing="0" w:after="0" w:afterAutospacing="0"/>
        <w:ind w:firstLine="567"/>
        <w:jc w:val="both"/>
        <w:rPr>
          <w:sz w:val="28"/>
          <w:szCs w:val="28"/>
        </w:rPr>
      </w:pPr>
      <w:r w:rsidRPr="00D8144F">
        <w:rPr>
          <w:sz w:val="28"/>
          <w:szCs w:val="28"/>
        </w:rPr>
        <w:t xml:space="preserve">Таким образом, </w:t>
      </w:r>
      <w:r w:rsidRPr="00D8144F" w:rsidR="00E46441">
        <w:rPr>
          <w:sz w:val="28"/>
          <w:szCs w:val="28"/>
        </w:rPr>
        <w:t>при начислении</w:t>
      </w:r>
      <w:r w:rsidRPr="00D8144F">
        <w:rPr>
          <w:sz w:val="28"/>
          <w:szCs w:val="28"/>
        </w:rPr>
        <w:t xml:space="preserve"> </w:t>
      </w:r>
      <w:r w:rsidRPr="00D8144F" w:rsidR="001655B8">
        <w:rPr>
          <w:sz w:val="28"/>
          <w:szCs w:val="28"/>
        </w:rPr>
        <w:t xml:space="preserve">Денисенко Э.Г. </w:t>
      </w:r>
      <w:r w:rsidRPr="00D8144F">
        <w:rPr>
          <w:sz w:val="28"/>
          <w:szCs w:val="28"/>
        </w:rPr>
        <w:t xml:space="preserve">транспортного налога </w:t>
      </w:r>
      <w:r w:rsidRPr="00D8144F" w:rsidR="00E602DF">
        <w:rPr>
          <w:sz w:val="28"/>
          <w:szCs w:val="28"/>
        </w:rPr>
        <w:t xml:space="preserve">за </w:t>
      </w:r>
      <w:r w:rsidR="00663CCC">
        <w:rPr>
          <w:sz w:val="28"/>
          <w:szCs w:val="28"/>
        </w:rPr>
        <w:t>«год»</w:t>
      </w:r>
      <w:r w:rsidRPr="00D8144F" w:rsidR="00E602DF">
        <w:rPr>
          <w:sz w:val="28"/>
          <w:szCs w:val="28"/>
        </w:rPr>
        <w:t xml:space="preserve"> на спорный автомобиль </w:t>
      </w:r>
      <w:r w:rsidRPr="00D8144F" w:rsidR="00E46441">
        <w:rPr>
          <w:sz w:val="28"/>
          <w:szCs w:val="28"/>
        </w:rPr>
        <w:t>подлежат применению с</w:t>
      </w:r>
      <w:r w:rsidRPr="00D8144F">
        <w:rPr>
          <w:sz w:val="28"/>
          <w:szCs w:val="28"/>
        </w:rPr>
        <w:t>тавки налога</w:t>
      </w:r>
      <w:r w:rsidRPr="00D8144F" w:rsidR="00E46441">
        <w:rPr>
          <w:sz w:val="28"/>
          <w:szCs w:val="28"/>
        </w:rPr>
        <w:t>,</w:t>
      </w:r>
      <w:r w:rsidRPr="00D8144F">
        <w:rPr>
          <w:sz w:val="28"/>
          <w:szCs w:val="28"/>
        </w:rPr>
        <w:t xml:space="preserve"> установлен</w:t>
      </w:r>
      <w:r w:rsidRPr="00D8144F" w:rsidR="00E46441">
        <w:rPr>
          <w:sz w:val="28"/>
          <w:szCs w:val="28"/>
        </w:rPr>
        <w:t>н</w:t>
      </w:r>
      <w:r w:rsidRPr="00D8144F">
        <w:rPr>
          <w:sz w:val="28"/>
          <w:szCs w:val="28"/>
        </w:rPr>
        <w:t>ы</w:t>
      </w:r>
      <w:r w:rsidRPr="00D8144F" w:rsidR="00E46441">
        <w:rPr>
          <w:sz w:val="28"/>
          <w:szCs w:val="28"/>
        </w:rPr>
        <w:t>е</w:t>
      </w:r>
      <w:r w:rsidRPr="00D8144F">
        <w:rPr>
          <w:sz w:val="28"/>
          <w:szCs w:val="28"/>
        </w:rPr>
        <w:t xml:space="preserve"> </w:t>
      </w:r>
      <w:r>
        <w:fldChar w:fldCharType="begin"/>
      </w:r>
      <w:r>
        <w:instrText xml:space="preserve"> HYPERLINK "consultantplus://offline/ref=8903124DA90755AB6E4B8389833D6E61D443AE8C8BB13AFC60A71D99E5F2058AO2S1O" </w:instrText>
      </w:r>
      <w:r>
        <w:fldChar w:fldCharType="separate"/>
      </w:r>
      <w:r w:rsidRPr="00D8144F">
        <w:rPr>
          <w:sz w:val="28"/>
          <w:szCs w:val="28"/>
        </w:rPr>
        <w:t>Законом</w:t>
      </w:r>
      <w:r>
        <w:fldChar w:fldCharType="end"/>
      </w:r>
      <w:r w:rsidRPr="00D8144F">
        <w:rPr>
          <w:sz w:val="28"/>
          <w:szCs w:val="28"/>
        </w:rPr>
        <w:t xml:space="preserve"> Краснодарского края от 26.11.2003 года №639-КЗ "О транспортном налоге на террит</w:t>
      </w:r>
      <w:r w:rsidRPr="00D8144F" w:rsidR="001655B8">
        <w:rPr>
          <w:sz w:val="28"/>
          <w:szCs w:val="28"/>
        </w:rPr>
        <w:t>ории Краснодарского края".</w:t>
      </w:r>
    </w:p>
    <w:p w:rsidR="00784031" w:rsidRPr="00D8144F" w:rsidP="00D8144F">
      <w:pPr>
        <w:pStyle w:val="NormalWeb"/>
        <w:shd w:val="clear" w:color="auto" w:fill="FFFFFF"/>
        <w:spacing w:before="0" w:beforeAutospacing="0" w:after="0" w:afterAutospacing="0"/>
        <w:ind w:firstLine="567"/>
        <w:jc w:val="both"/>
        <w:rPr>
          <w:sz w:val="28"/>
          <w:szCs w:val="28"/>
        </w:rPr>
      </w:pPr>
      <w:r w:rsidRPr="00D8144F">
        <w:rPr>
          <w:sz w:val="28"/>
          <w:szCs w:val="28"/>
        </w:rPr>
        <w:t xml:space="preserve">Согласно налоговому уведомлению </w:t>
      </w:r>
      <w:r w:rsidR="00663CCC">
        <w:rPr>
          <w:sz w:val="28"/>
          <w:szCs w:val="28"/>
        </w:rPr>
        <w:t>«номер»</w:t>
      </w:r>
      <w:r w:rsidRPr="00D8144F">
        <w:rPr>
          <w:sz w:val="28"/>
          <w:szCs w:val="28"/>
        </w:rPr>
        <w:t xml:space="preserve"> от </w:t>
      </w:r>
      <w:r w:rsidR="00663CCC">
        <w:rPr>
          <w:sz w:val="28"/>
          <w:szCs w:val="28"/>
        </w:rPr>
        <w:t>«дата»</w:t>
      </w:r>
      <w:r w:rsidRPr="00D8144F">
        <w:rPr>
          <w:sz w:val="28"/>
          <w:szCs w:val="28"/>
        </w:rPr>
        <w:t>, истцу Денисенко Э.Г. начислен транспортный налог за спорный автомобиль в размере 38514,00 руб. (л.д.40, 66).</w:t>
      </w:r>
    </w:p>
    <w:p w:rsidR="00E46441" w:rsidRPr="00D8144F" w:rsidP="00D8144F">
      <w:pPr>
        <w:pStyle w:val="NormalWeb"/>
        <w:shd w:val="clear" w:color="auto" w:fill="FFFFFF"/>
        <w:spacing w:before="0" w:beforeAutospacing="0" w:after="0" w:afterAutospacing="0"/>
        <w:ind w:firstLine="567"/>
        <w:jc w:val="both"/>
        <w:rPr>
          <w:sz w:val="28"/>
          <w:szCs w:val="28"/>
        </w:rPr>
      </w:pPr>
      <w:r w:rsidRPr="00D8144F">
        <w:rPr>
          <w:sz w:val="28"/>
          <w:szCs w:val="28"/>
        </w:rPr>
        <w:t xml:space="preserve">Указанная сумма транспортного налога была уплачена истцом, что подтверждается квитанцией </w:t>
      </w:r>
      <w:r w:rsidRPr="00D8144F" w:rsidR="00784031">
        <w:rPr>
          <w:sz w:val="28"/>
          <w:szCs w:val="28"/>
        </w:rPr>
        <w:t xml:space="preserve">Ростовского филиала ПАО «РОСГОССТРАХ Банк» от </w:t>
      </w:r>
      <w:r w:rsidR="00663CCC">
        <w:rPr>
          <w:sz w:val="28"/>
          <w:szCs w:val="28"/>
        </w:rPr>
        <w:t>«дата»</w:t>
      </w:r>
      <w:r w:rsidRPr="00D8144F" w:rsidR="00784031">
        <w:rPr>
          <w:sz w:val="28"/>
          <w:szCs w:val="28"/>
        </w:rPr>
        <w:t xml:space="preserve"> </w:t>
      </w:r>
      <w:r w:rsidR="00663CCC">
        <w:rPr>
          <w:sz w:val="28"/>
          <w:szCs w:val="28"/>
        </w:rPr>
        <w:t xml:space="preserve">«номер» </w:t>
      </w:r>
      <w:r w:rsidRPr="00D8144F" w:rsidR="00784031">
        <w:rPr>
          <w:sz w:val="28"/>
          <w:szCs w:val="28"/>
        </w:rPr>
        <w:t xml:space="preserve">(л.д.41), а также ответом Межрайонной инспекции Федеральной налоговой службы №9 по Краснодарскому краю от </w:t>
      </w:r>
      <w:r w:rsidR="00663CCC">
        <w:rPr>
          <w:sz w:val="28"/>
          <w:szCs w:val="28"/>
        </w:rPr>
        <w:t>«дата»</w:t>
      </w:r>
      <w:r w:rsidRPr="00D8144F" w:rsidR="00784031">
        <w:rPr>
          <w:sz w:val="28"/>
          <w:szCs w:val="28"/>
        </w:rPr>
        <w:t xml:space="preserve"> </w:t>
      </w:r>
      <w:r w:rsidR="00663CCC">
        <w:rPr>
          <w:sz w:val="28"/>
          <w:szCs w:val="28"/>
        </w:rPr>
        <w:t>«номер»</w:t>
      </w:r>
      <w:r w:rsidRPr="00D8144F" w:rsidR="00784031">
        <w:rPr>
          <w:sz w:val="28"/>
          <w:szCs w:val="28"/>
        </w:rPr>
        <w:t xml:space="preserve"> об отсутствии налоговой задолженности (</w:t>
      </w:r>
      <w:r w:rsidRPr="00D8144F" w:rsidR="00784031">
        <w:rPr>
          <w:sz w:val="28"/>
          <w:szCs w:val="28"/>
        </w:rPr>
        <w:t>л.д</w:t>
      </w:r>
      <w:r w:rsidRPr="00D8144F" w:rsidR="00784031">
        <w:rPr>
          <w:sz w:val="28"/>
          <w:szCs w:val="28"/>
        </w:rPr>
        <w:t>. 35).</w:t>
      </w:r>
    </w:p>
    <w:p w:rsidR="00E46441" w:rsidRPr="00D8144F" w:rsidP="00D8144F">
      <w:pPr>
        <w:pStyle w:val="NormalWeb"/>
        <w:shd w:val="clear" w:color="auto" w:fill="FFFFFF"/>
        <w:spacing w:before="0" w:beforeAutospacing="0" w:after="0" w:afterAutospacing="0"/>
        <w:ind w:firstLine="567"/>
        <w:jc w:val="both"/>
        <w:rPr>
          <w:sz w:val="28"/>
          <w:szCs w:val="28"/>
        </w:rPr>
      </w:pPr>
      <w:r w:rsidRPr="00D8144F">
        <w:rPr>
          <w:sz w:val="28"/>
          <w:szCs w:val="28"/>
        </w:rPr>
        <w:t xml:space="preserve">Истец считает, что бездействием ответчика, связанного с не постановкой на регистрационный учет автомобиля, ему причинены материальные убытки </w:t>
      </w:r>
      <w:r w:rsidRPr="00D8144F">
        <w:rPr>
          <w:sz w:val="28"/>
          <w:szCs w:val="28"/>
        </w:rPr>
        <w:t>в размере уплаченной суммы транспортного налога, которые просит взыскать с ответчика в его пользу.</w:t>
      </w:r>
    </w:p>
    <w:p w:rsidR="00126BFA" w:rsidRPr="00D8144F" w:rsidP="00D8144F">
      <w:pPr>
        <w:pStyle w:val="NormalWeb"/>
        <w:shd w:val="clear" w:color="auto" w:fill="FFFFFF"/>
        <w:spacing w:before="0" w:beforeAutospacing="0" w:after="0" w:afterAutospacing="0"/>
        <w:ind w:firstLine="567"/>
        <w:jc w:val="both"/>
        <w:rPr>
          <w:sz w:val="28"/>
          <w:szCs w:val="28"/>
        </w:rPr>
      </w:pPr>
      <w:r w:rsidRPr="00D8144F">
        <w:rPr>
          <w:sz w:val="28"/>
          <w:szCs w:val="28"/>
        </w:rPr>
        <w:t xml:space="preserve">Кроме того, истец обращался в органы МВД России относительно неправомерных действий со стороны ответчика Татаренко В.А. </w:t>
      </w:r>
      <w:r w:rsidRPr="00D8144F" w:rsidR="00FF0186">
        <w:rPr>
          <w:sz w:val="28"/>
          <w:szCs w:val="28"/>
        </w:rPr>
        <w:t>(л.д.56-58).</w:t>
      </w:r>
    </w:p>
    <w:p w:rsidR="00126BFA" w:rsidRPr="00D8144F" w:rsidP="00D8144F">
      <w:pPr>
        <w:pStyle w:val="NormalWeb"/>
        <w:shd w:val="clear" w:color="auto" w:fill="FFFFFF"/>
        <w:spacing w:before="0" w:beforeAutospacing="0" w:after="0" w:afterAutospacing="0"/>
        <w:ind w:firstLine="567"/>
        <w:jc w:val="both"/>
        <w:rPr>
          <w:sz w:val="28"/>
          <w:szCs w:val="28"/>
        </w:rPr>
      </w:pPr>
      <w:r w:rsidRPr="00D8144F">
        <w:rPr>
          <w:sz w:val="28"/>
          <w:szCs w:val="28"/>
        </w:rPr>
        <w:t>Постановлениями УУП ОП №2 «</w:t>
      </w:r>
      <w:r w:rsidRPr="00D8144F">
        <w:rPr>
          <w:sz w:val="28"/>
          <w:szCs w:val="28"/>
        </w:rPr>
        <w:t>Ливадийский</w:t>
      </w:r>
      <w:r w:rsidRPr="00D8144F">
        <w:rPr>
          <w:sz w:val="28"/>
          <w:szCs w:val="28"/>
        </w:rPr>
        <w:t xml:space="preserve">» УМВД России по г. Ялте от </w:t>
      </w:r>
      <w:r w:rsidR="00663CCC">
        <w:rPr>
          <w:sz w:val="28"/>
          <w:szCs w:val="28"/>
        </w:rPr>
        <w:t>«дата»</w:t>
      </w:r>
      <w:r w:rsidRPr="00D8144F">
        <w:rPr>
          <w:sz w:val="28"/>
          <w:szCs w:val="28"/>
        </w:rPr>
        <w:t xml:space="preserve"> и от </w:t>
      </w:r>
      <w:r w:rsidR="00663CCC">
        <w:rPr>
          <w:sz w:val="28"/>
          <w:szCs w:val="28"/>
        </w:rPr>
        <w:t>«дата»</w:t>
      </w:r>
      <w:r w:rsidRPr="00D8144F">
        <w:rPr>
          <w:sz w:val="28"/>
          <w:szCs w:val="28"/>
        </w:rPr>
        <w:t xml:space="preserve"> в возбуждении уголовного дела в отношении Татаренко </w:t>
      </w:r>
      <w:r w:rsidRPr="00D8144F" w:rsidR="00FF0186">
        <w:rPr>
          <w:sz w:val="28"/>
          <w:szCs w:val="28"/>
        </w:rPr>
        <w:t>В.А. отказано (л.д.11, 13, 44, 46</w:t>
      </w:r>
      <w:r w:rsidR="00663CCC">
        <w:rPr>
          <w:sz w:val="28"/>
          <w:szCs w:val="28"/>
        </w:rPr>
        <w:t>).</w:t>
      </w:r>
    </w:p>
    <w:p w:rsidR="00784031" w:rsidRPr="00D8144F" w:rsidP="00D8144F">
      <w:pPr>
        <w:pStyle w:val="NormalWeb"/>
        <w:shd w:val="clear" w:color="auto" w:fill="FFFFFF"/>
        <w:spacing w:before="0" w:beforeAutospacing="0" w:after="0" w:afterAutospacing="0"/>
        <w:ind w:firstLine="567"/>
        <w:jc w:val="both"/>
        <w:rPr>
          <w:sz w:val="28"/>
          <w:szCs w:val="28"/>
        </w:rPr>
      </w:pPr>
      <w:r>
        <w:fldChar w:fldCharType="begin"/>
      </w:r>
      <w:r>
        <w:instrText xml:space="preserve"> HYPERLINK "consultantplus://offline/ref=EB45ADA7CB705E6B5EEF132217F2133E92CA9D5DE11AA689F0DF2637E9BE483D6EC9B57C877D13D6q049N" </w:instrText>
      </w:r>
      <w:r>
        <w:fldChar w:fldCharType="separate"/>
      </w:r>
      <w:r w:rsidRPr="00D8144F">
        <w:rPr>
          <w:sz w:val="28"/>
          <w:szCs w:val="28"/>
        </w:rPr>
        <w:t>Статьей 15</w:t>
      </w:r>
      <w:r>
        <w:fldChar w:fldCharType="end"/>
      </w:r>
      <w:r w:rsidRPr="00D8144F">
        <w:rPr>
          <w:sz w:val="28"/>
          <w:szCs w:val="28"/>
        </w:rPr>
        <w:t xml:space="preserve"> Гражданского кодекса Российской Федерации предусмотрено, что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w:t>
      </w:r>
      <w:r>
        <w:fldChar w:fldCharType="begin"/>
      </w:r>
      <w:r>
        <w:instrText xml:space="preserve"> HYPERLINK "consultantplus://offline/ref=EB45ADA7CB705E6B5EEF132217F2133E92CA9D5DE11AA689F0DF2637E9BE483D6EC9B57C877D13D6q04AN" </w:instrText>
      </w:r>
      <w:r>
        <w:fldChar w:fldCharType="separate"/>
      </w:r>
      <w:r w:rsidRPr="00D8144F">
        <w:rPr>
          <w:sz w:val="28"/>
          <w:szCs w:val="28"/>
        </w:rPr>
        <w:t>(пункт 1)</w:t>
      </w:r>
      <w:r>
        <w:fldChar w:fldCharType="end"/>
      </w:r>
      <w:r w:rsidRPr="00D8144F">
        <w:rPr>
          <w:sz w:val="28"/>
          <w:szCs w:val="28"/>
        </w:rPr>
        <w:t>.</w:t>
      </w:r>
    </w:p>
    <w:p w:rsidR="00784031" w:rsidRPr="00D8144F" w:rsidP="00D8144F">
      <w:pPr>
        <w:pStyle w:val="NormalWeb"/>
        <w:shd w:val="clear" w:color="auto" w:fill="FFFFFF"/>
        <w:spacing w:before="0" w:beforeAutospacing="0" w:after="0" w:afterAutospacing="0"/>
        <w:ind w:firstLine="567"/>
        <w:jc w:val="both"/>
        <w:rPr>
          <w:sz w:val="28"/>
          <w:szCs w:val="28"/>
        </w:rPr>
      </w:pPr>
      <w:r w:rsidRPr="00D8144F">
        <w:rPr>
          <w:sz w:val="28"/>
          <w:szCs w:val="28"/>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r w:rsidRPr="00D8144F">
        <w:rPr>
          <w:sz w:val="28"/>
          <w:szCs w:val="28"/>
        </w:rPr>
        <w:t xml:space="preserve">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 </w:t>
      </w:r>
      <w:r>
        <w:fldChar w:fldCharType="begin"/>
      </w:r>
      <w:r>
        <w:instrText xml:space="preserve"> HYPERLINK "consultantplus://offline/ref=EB45ADA7CB705E6B5EEF132217F2133E92CA9D5DE11AA689F0DF2637E9BE483D6EC9B57C877D13D6q04BN" </w:instrText>
      </w:r>
      <w:r>
        <w:fldChar w:fldCharType="separate"/>
      </w:r>
      <w:r w:rsidRPr="00D8144F">
        <w:rPr>
          <w:sz w:val="28"/>
          <w:szCs w:val="28"/>
        </w:rPr>
        <w:t>(пункт 2)</w:t>
      </w:r>
      <w:r>
        <w:fldChar w:fldCharType="end"/>
      </w:r>
      <w:r w:rsidRPr="00D8144F">
        <w:rPr>
          <w:sz w:val="28"/>
          <w:szCs w:val="28"/>
        </w:rPr>
        <w:t>.</w:t>
      </w:r>
    </w:p>
    <w:p w:rsidR="00784031" w:rsidRPr="00D8144F" w:rsidP="00D8144F">
      <w:pPr>
        <w:pStyle w:val="NormalWeb"/>
        <w:shd w:val="clear" w:color="auto" w:fill="FFFFFF"/>
        <w:spacing w:before="0" w:beforeAutospacing="0" w:after="0" w:afterAutospacing="0"/>
        <w:ind w:firstLine="567"/>
        <w:jc w:val="both"/>
        <w:rPr>
          <w:sz w:val="28"/>
          <w:szCs w:val="28"/>
        </w:rPr>
      </w:pPr>
      <w:r w:rsidRPr="00D8144F">
        <w:rPr>
          <w:sz w:val="28"/>
          <w:szCs w:val="28"/>
        </w:rPr>
        <w:t xml:space="preserve">Из приведенной правовой </w:t>
      </w:r>
      <w:r>
        <w:fldChar w:fldCharType="begin"/>
      </w:r>
      <w:r>
        <w:instrText xml:space="preserve"> HYPERLINK "consultantplus://offline/ref=EB45ADA7CB705E6B5EEF132217F2133E92CA9D5DE11AA689F0DF2637E9BE483D6EC9B57C877D13D6q04BN" </w:instrText>
      </w:r>
      <w:r>
        <w:fldChar w:fldCharType="separate"/>
      </w:r>
      <w:r w:rsidRPr="00D8144F">
        <w:rPr>
          <w:sz w:val="28"/>
          <w:szCs w:val="28"/>
        </w:rPr>
        <w:t>нормы</w:t>
      </w:r>
      <w:r>
        <w:fldChar w:fldCharType="end"/>
      </w:r>
      <w:r w:rsidRPr="00D8144F">
        <w:rPr>
          <w:sz w:val="28"/>
          <w:szCs w:val="28"/>
        </w:rPr>
        <w:t xml:space="preserve"> следует, что возможность требовать возмещения убытков предоставляется лицу, право которого нарушено действиями </w:t>
      </w:r>
      <w:r w:rsidRPr="00D8144F">
        <w:rPr>
          <w:sz w:val="28"/>
          <w:szCs w:val="28"/>
        </w:rPr>
        <w:t>причинителя</w:t>
      </w:r>
      <w:r w:rsidRPr="00D8144F">
        <w:rPr>
          <w:sz w:val="28"/>
          <w:szCs w:val="28"/>
        </w:rPr>
        <w:t xml:space="preserve"> убытков.</w:t>
      </w:r>
    </w:p>
    <w:p w:rsidR="00784031" w:rsidRPr="00D8144F" w:rsidP="00D8144F">
      <w:pPr>
        <w:pStyle w:val="NormalWeb"/>
        <w:shd w:val="clear" w:color="auto" w:fill="FFFFFF"/>
        <w:spacing w:before="0" w:beforeAutospacing="0" w:after="0" w:afterAutospacing="0"/>
        <w:ind w:firstLine="567"/>
        <w:jc w:val="both"/>
        <w:rPr>
          <w:sz w:val="28"/>
          <w:szCs w:val="28"/>
        </w:rPr>
      </w:pPr>
      <w:r w:rsidRPr="00D8144F">
        <w:rPr>
          <w:sz w:val="28"/>
          <w:szCs w:val="28"/>
        </w:rPr>
        <w:t xml:space="preserve">Основанием для возмещения убытков </w:t>
      </w:r>
      <w:r w:rsidRPr="00D8144F">
        <w:rPr>
          <w:sz w:val="28"/>
          <w:szCs w:val="28"/>
        </w:rPr>
        <w:t>согласно</w:t>
      </w:r>
      <w:r w:rsidRPr="00D8144F">
        <w:rPr>
          <w:sz w:val="28"/>
          <w:szCs w:val="28"/>
        </w:rPr>
        <w:t xml:space="preserve"> вышеприведенной </w:t>
      </w:r>
      <w:r>
        <w:fldChar w:fldCharType="begin"/>
      </w:r>
      <w:r>
        <w:instrText xml:space="preserve"> HYPERLINK "consultantplus://offline/ref=EB45ADA7CB705E6B5EEF132217F2133E92CA9D5DE11AA689F0DF2637E9BE483D6EC9B57C877D13D6q049N" </w:instrText>
      </w:r>
      <w:r>
        <w:fldChar w:fldCharType="separate"/>
      </w:r>
      <w:r w:rsidRPr="00D8144F">
        <w:rPr>
          <w:sz w:val="28"/>
          <w:szCs w:val="28"/>
        </w:rPr>
        <w:t>статьи</w:t>
      </w:r>
      <w:r>
        <w:fldChar w:fldCharType="end"/>
      </w:r>
      <w:r w:rsidRPr="00D8144F">
        <w:rPr>
          <w:sz w:val="28"/>
          <w:szCs w:val="28"/>
        </w:rPr>
        <w:t xml:space="preserve"> является совокупность фактов наличия вины </w:t>
      </w:r>
      <w:r w:rsidRPr="00D8144F">
        <w:rPr>
          <w:sz w:val="28"/>
          <w:szCs w:val="28"/>
        </w:rPr>
        <w:t>причинителя</w:t>
      </w:r>
      <w:r w:rsidRPr="00D8144F">
        <w:rPr>
          <w:sz w:val="28"/>
          <w:szCs w:val="28"/>
        </w:rPr>
        <w:t xml:space="preserve"> вреда, причинной связи между противоправными действиями </w:t>
      </w:r>
      <w:r w:rsidRPr="00D8144F">
        <w:rPr>
          <w:sz w:val="28"/>
          <w:szCs w:val="28"/>
        </w:rPr>
        <w:t>причинителя</w:t>
      </w:r>
      <w:r w:rsidRPr="00D8144F">
        <w:rPr>
          <w:sz w:val="28"/>
          <w:szCs w:val="28"/>
        </w:rPr>
        <w:t xml:space="preserve"> вреда и наступившими убытками, а также размера причиненных убытков.</w:t>
      </w:r>
    </w:p>
    <w:p w:rsidR="001655B8" w:rsidRPr="00D8144F" w:rsidP="00D8144F">
      <w:pPr>
        <w:pStyle w:val="NormalWeb"/>
        <w:shd w:val="clear" w:color="auto" w:fill="FFFFFF"/>
        <w:spacing w:before="0" w:beforeAutospacing="0" w:after="0" w:afterAutospacing="0"/>
        <w:ind w:firstLine="567"/>
        <w:jc w:val="both"/>
        <w:rPr>
          <w:sz w:val="28"/>
          <w:szCs w:val="28"/>
        </w:rPr>
      </w:pPr>
      <w:r w:rsidRPr="00D8144F">
        <w:rPr>
          <w:sz w:val="28"/>
          <w:szCs w:val="28"/>
        </w:rPr>
        <w:t>Отсутствие одного из вышеперечисленных фактов служит основанием для отказа суда в удовлетворении иска о возмещении убытков.</w:t>
      </w:r>
    </w:p>
    <w:p w:rsidR="00C17ADC" w:rsidRPr="00D8144F" w:rsidP="00D8144F">
      <w:pPr>
        <w:pStyle w:val="NormalWeb"/>
        <w:shd w:val="clear" w:color="auto" w:fill="FFFFFF"/>
        <w:spacing w:before="0" w:beforeAutospacing="0" w:after="0" w:afterAutospacing="0"/>
        <w:ind w:firstLine="567"/>
        <w:jc w:val="both"/>
        <w:rPr>
          <w:sz w:val="28"/>
          <w:szCs w:val="28"/>
        </w:rPr>
      </w:pPr>
      <w:r w:rsidRPr="00D8144F">
        <w:rPr>
          <w:sz w:val="28"/>
          <w:szCs w:val="28"/>
        </w:rPr>
        <w:t xml:space="preserve">Данный вывод мирового судьи, в том числе, не противоречит позиции Верховного Суда Российской Федерации, изложенной в определении Судебной коллегии по гражданским делам Верховного Суда Российской Федерации от </w:t>
      </w:r>
      <w:r w:rsidRPr="00D8144F" w:rsidR="00831777">
        <w:rPr>
          <w:sz w:val="28"/>
          <w:szCs w:val="28"/>
        </w:rPr>
        <w:t>05 декабря 2017 года</w:t>
      </w:r>
      <w:r w:rsidRPr="00D8144F">
        <w:rPr>
          <w:sz w:val="28"/>
          <w:szCs w:val="28"/>
        </w:rPr>
        <w:t xml:space="preserve"> N 14-КГ17-30 по аналогичному гражданскому спору.</w:t>
      </w:r>
    </w:p>
    <w:p w:rsidR="00C17ADC" w:rsidRPr="00D8144F" w:rsidP="00D8144F">
      <w:pPr>
        <w:pStyle w:val="NormalWeb"/>
        <w:shd w:val="clear" w:color="auto" w:fill="FFFFFF"/>
        <w:spacing w:before="0" w:beforeAutospacing="0" w:after="0" w:afterAutospacing="0"/>
        <w:ind w:firstLine="567"/>
        <w:jc w:val="both"/>
        <w:rPr>
          <w:sz w:val="28"/>
          <w:szCs w:val="28"/>
        </w:rPr>
      </w:pPr>
      <w:r w:rsidRPr="00D8144F">
        <w:rPr>
          <w:sz w:val="28"/>
          <w:szCs w:val="28"/>
        </w:rPr>
        <w:t>В судебном заседан</w:t>
      </w:r>
      <w:r w:rsidRPr="00D8144F">
        <w:rPr>
          <w:sz w:val="28"/>
          <w:szCs w:val="28"/>
        </w:rPr>
        <w:t>ии мировым судьей не установлена</w:t>
      </w:r>
      <w:r w:rsidRPr="00D8144F">
        <w:rPr>
          <w:sz w:val="28"/>
          <w:szCs w:val="28"/>
        </w:rPr>
        <w:t xml:space="preserve"> </w:t>
      </w:r>
      <w:r w:rsidRPr="00D8144F">
        <w:rPr>
          <w:sz w:val="28"/>
          <w:szCs w:val="28"/>
        </w:rPr>
        <w:t>вина ответчика в причиненных истцу убытках и наличие причинной связи между действиями ответчика, выразившихся в несвоевременной регистрации транспортного средства, и наступившими в связи с этим для истца убытками.</w:t>
      </w:r>
    </w:p>
    <w:p w:rsidR="001655B8" w:rsidRPr="00D8144F" w:rsidP="00D8144F">
      <w:pPr>
        <w:pStyle w:val="NormalWeb"/>
        <w:shd w:val="clear" w:color="auto" w:fill="FFFFFF"/>
        <w:spacing w:before="0" w:beforeAutospacing="0" w:after="0" w:afterAutospacing="0"/>
        <w:ind w:firstLine="567"/>
        <w:jc w:val="both"/>
        <w:rPr>
          <w:sz w:val="28"/>
          <w:szCs w:val="28"/>
        </w:rPr>
      </w:pPr>
      <w:r w:rsidRPr="00D8144F">
        <w:rPr>
          <w:sz w:val="28"/>
          <w:szCs w:val="28"/>
        </w:rPr>
        <w:t>Кроме того истец был вправе самостоятельно осуществить действия по изменению данных регистрационного учета о собственнике проданного им автомобиля.</w:t>
      </w:r>
    </w:p>
    <w:p w:rsidR="004462DC" w:rsidRPr="00D8144F" w:rsidP="00D8144F">
      <w:pPr>
        <w:pStyle w:val="NormalWeb"/>
        <w:shd w:val="clear" w:color="auto" w:fill="FFFFFF"/>
        <w:spacing w:before="0" w:beforeAutospacing="0" w:after="0" w:afterAutospacing="0"/>
        <w:ind w:firstLine="567"/>
        <w:jc w:val="both"/>
        <w:rPr>
          <w:sz w:val="28"/>
          <w:szCs w:val="28"/>
        </w:rPr>
      </w:pPr>
      <w:r w:rsidRPr="00D8144F">
        <w:rPr>
          <w:sz w:val="28"/>
          <w:szCs w:val="28"/>
        </w:rPr>
        <w:t>Так, в</w:t>
      </w:r>
      <w:r w:rsidRPr="00D8144F">
        <w:rPr>
          <w:sz w:val="28"/>
          <w:szCs w:val="28"/>
        </w:rPr>
        <w:t xml:space="preserve"> соответствии с п.3 Постановления Правительства РФ от 12.08.1994 </w:t>
      </w:r>
      <w:r w:rsidRPr="00D8144F">
        <w:rPr>
          <w:sz w:val="28"/>
          <w:szCs w:val="28"/>
        </w:rPr>
        <w:t xml:space="preserve">года № </w:t>
      </w:r>
      <w:r w:rsidRPr="00D8144F">
        <w:rPr>
          <w:sz w:val="28"/>
          <w:szCs w:val="28"/>
        </w:rPr>
        <w:t xml:space="preserve">938 "О государственной регистрации автомототранспортных средств и других видов самоходной техники на </w:t>
      </w:r>
      <w:r w:rsidRPr="00D8144F">
        <w:rPr>
          <w:sz w:val="28"/>
          <w:szCs w:val="28"/>
        </w:rPr>
        <w:t>территории Российской Федерации"</w:t>
      </w:r>
      <w:r w:rsidRPr="00D8144F" w:rsidR="00F71B78">
        <w:rPr>
          <w:sz w:val="28"/>
          <w:szCs w:val="28"/>
        </w:rPr>
        <w:t xml:space="preserve"> (в редакции от 26.12.2013 года)</w:t>
      </w:r>
      <w:r w:rsidRPr="00D8144F">
        <w:rPr>
          <w:sz w:val="28"/>
          <w:szCs w:val="28"/>
        </w:rPr>
        <w:t xml:space="preserve">, </w:t>
      </w:r>
      <w:r w:rsidRPr="00D8144F" w:rsidR="00F71B78">
        <w:rPr>
          <w:sz w:val="28"/>
          <w:szCs w:val="28"/>
        </w:rPr>
        <w:t xml:space="preserve">собственники транспортных средств либо лица, от имени собственников владеющие, пользующиеся или распоряжающиеся на законных основаниях транспортными средствами (далее именуются - владельцы транспортных средств), обязаны в установленном </w:t>
      </w:r>
      <w:r>
        <w:fldChar w:fldCharType="begin"/>
      </w:r>
      <w:r>
        <w:instrText xml:space="preserve"> HYPERLINK "consultantplus://offline/ref=6B8FE266123BB14DAEEEEDD473E818A23E51C7BB7FDB16DB69F2C61050dBmFN" </w:instrText>
      </w:r>
      <w:r>
        <w:fldChar w:fldCharType="separate"/>
      </w:r>
      <w:r w:rsidRPr="00D8144F" w:rsidR="00F71B78">
        <w:rPr>
          <w:sz w:val="28"/>
          <w:szCs w:val="28"/>
        </w:rPr>
        <w:t>порядке</w:t>
      </w:r>
      <w:r>
        <w:fldChar w:fldCharType="end"/>
      </w:r>
      <w:r w:rsidRPr="00D8144F" w:rsidR="00F71B78">
        <w:rPr>
          <w:sz w:val="28"/>
          <w:szCs w:val="28"/>
        </w:rPr>
        <w:t xml:space="preserve"> зарегистрировать их</w:t>
      </w:r>
      <w:r w:rsidRPr="00D8144F" w:rsidR="00F71B78">
        <w:rPr>
          <w:sz w:val="28"/>
          <w:szCs w:val="28"/>
        </w:rPr>
        <w:t xml:space="preserve"> </w:t>
      </w:r>
      <w:r w:rsidRPr="00D8144F" w:rsidR="00F71B78">
        <w:rPr>
          <w:sz w:val="28"/>
          <w:szCs w:val="28"/>
        </w:rPr>
        <w:t xml:space="preserve">или изменить регистрационные данные в Государственной инспекции, или военных автомобильных инспекциях (автомобильных службах), или органах </w:t>
      </w:r>
      <w:r w:rsidRPr="00D8144F" w:rsidR="00F71B78">
        <w:rPr>
          <w:sz w:val="28"/>
          <w:szCs w:val="28"/>
        </w:rPr>
        <w:t>гостехнадзора</w:t>
      </w:r>
      <w:r w:rsidRPr="00D8144F" w:rsidR="00F71B78">
        <w:rPr>
          <w:sz w:val="28"/>
          <w:szCs w:val="28"/>
        </w:rPr>
        <w:t xml:space="preserve"> в течение срока действия регистрационного знака "Транзит" или в течение 10 суток после приобретения, выпуска в соответствии с таможенным </w:t>
      </w:r>
      <w:r>
        <w:fldChar w:fldCharType="begin"/>
      </w:r>
      <w:r>
        <w:instrText xml:space="preserve"> HYPERLINK "consultantplus://offline/ref=6B8FE266123BB14DAEEEEDD473E818A23E5EC7BF7CD916DB69F2C61050BF2804822480B7E45B6EABdDm8N" </w:instrText>
      </w:r>
      <w:r>
        <w:fldChar w:fldCharType="separate"/>
      </w:r>
      <w:r w:rsidRPr="00D8144F" w:rsidR="00F71B78">
        <w:rPr>
          <w:sz w:val="28"/>
          <w:szCs w:val="28"/>
        </w:rPr>
        <w:t>законодательством</w:t>
      </w:r>
      <w:r>
        <w:fldChar w:fldCharType="end"/>
      </w:r>
      <w:r w:rsidRPr="00D8144F" w:rsidR="00F71B78">
        <w:rPr>
          <w:sz w:val="28"/>
          <w:szCs w:val="28"/>
        </w:rPr>
        <w:t xml:space="preserve"> Таможенного союза и </w:t>
      </w:r>
      <w:r>
        <w:fldChar w:fldCharType="begin"/>
      </w:r>
      <w:r>
        <w:instrText xml:space="preserve"> HYPERLINK "consultantplus://offline/ref=6B8FE266123BB14DAEEEEDD473E818A23E5EC2BC7BDB16DB69F2C61050BF2804822480B7E45869AEdDm5N" </w:instrText>
      </w:r>
      <w:r>
        <w:fldChar w:fldCharType="separate"/>
      </w:r>
      <w:r w:rsidRPr="00D8144F" w:rsidR="00F71B78">
        <w:rPr>
          <w:sz w:val="28"/>
          <w:szCs w:val="28"/>
        </w:rPr>
        <w:t>законодательством</w:t>
      </w:r>
      <w:r>
        <w:fldChar w:fldCharType="end"/>
      </w:r>
      <w:r w:rsidRPr="00D8144F" w:rsidR="00F71B78">
        <w:rPr>
          <w:sz w:val="28"/>
          <w:szCs w:val="28"/>
        </w:rPr>
        <w:t xml:space="preserve"> Российской Федерации о таможенном деле, снятия с учета транспортных средств, замены номерных агрегатов или возникновения иных обстоятельств, потребовавших изменения регистрационных</w:t>
      </w:r>
      <w:r w:rsidRPr="00D8144F" w:rsidR="00F71B78">
        <w:rPr>
          <w:sz w:val="28"/>
          <w:szCs w:val="28"/>
        </w:rPr>
        <w:t xml:space="preserve"> данных.</w:t>
      </w:r>
    </w:p>
    <w:p w:rsidR="00C5530F" w:rsidRPr="00D8144F" w:rsidP="00D8144F">
      <w:pPr>
        <w:autoSpaceDE w:val="0"/>
        <w:autoSpaceDN w:val="0"/>
        <w:adjustRightInd w:val="0"/>
        <w:spacing w:after="0" w:line="240" w:lineRule="auto"/>
        <w:ind w:firstLine="567"/>
        <w:jc w:val="both"/>
        <w:rPr>
          <w:sz w:val="28"/>
          <w:szCs w:val="28"/>
        </w:rPr>
      </w:pPr>
      <w:r w:rsidRPr="00D8144F">
        <w:rPr>
          <w:rFonts w:ascii="Times New Roman" w:hAnsi="Times New Roman" w:cs="Times New Roman"/>
          <w:sz w:val="28"/>
          <w:szCs w:val="28"/>
        </w:rPr>
        <w:t xml:space="preserve">Юридические и физические лица, за которыми зарегистрированы транспортные средства, обязаны снять транспортные средства с учета в подразделениях Государственной инспекции, или военных автомобильных инспекциях (автомобильных службах), или органах </w:t>
      </w:r>
      <w:r w:rsidRPr="00D8144F">
        <w:rPr>
          <w:rFonts w:ascii="Times New Roman" w:hAnsi="Times New Roman" w:cs="Times New Roman"/>
          <w:sz w:val="28"/>
          <w:szCs w:val="28"/>
        </w:rPr>
        <w:t>гостехнадзора</w:t>
      </w:r>
      <w:r w:rsidRPr="00D8144F">
        <w:rPr>
          <w:rFonts w:ascii="Times New Roman" w:hAnsi="Times New Roman" w:cs="Times New Roman"/>
          <w:sz w:val="28"/>
          <w:szCs w:val="28"/>
        </w:rPr>
        <w:t>, в которых они зарегистрированы, в случае изменения места регистрации, утилизации (списания) транспортных средств либо при прекращении права собственности на транспортные средства в предусмотренном законодательством Российской Федерации порядке</w:t>
      </w:r>
      <w:r w:rsidRPr="00D8144F" w:rsidR="004462DC">
        <w:rPr>
          <w:sz w:val="28"/>
          <w:szCs w:val="28"/>
        </w:rPr>
        <w:t>.</w:t>
      </w:r>
    </w:p>
    <w:p w:rsidR="00C5530F" w:rsidRPr="00D8144F" w:rsidP="00D8144F">
      <w:pPr>
        <w:autoSpaceDE w:val="0"/>
        <w:autoSpaceDN w:val="0"/>
        <w:adjustRightInd w:val="0"/>
        <w:spacing w:after="0" w:line="240" w:lineRule="auto"/>
        <w:ind w:firstLine="567"/>
        <w:jc w:val="both"/>
        <w:rPr>
          <w:rFonts w:ascii="Times New Roman" w:hAnsi="Times New Roman" w:cs="Times New Roman"/>
          <w:sz w:val="28"/>
          <w:szCs w:val="28"/>
        </w:rPr>
      </w:pPr>
      <w:r w:rsidRPr="00D8144F">
        <w:rPr>
          <w:rFonts w:ascii="Times New Roman" w:hAnsi="Times New Roman" w:cs="Times New Roman"/>
          <w:sz w:val="28"/>
          <w:szCs w:val="28"/>
        </w:rPr>
        <w:t>Аналогичные положения об обязанности собственников транспортных средств либо лиц, от имени собственников, владеющих или распоряжающихся на законных основаниях транспортными средствами, установленном порядке зарегистрировать их или изменить регистрационные данные в течение срока действия регистрационного знака "ТРАНЗИТ" или в течение 10 суток после приобретения, таможенного оформления, снятия с регистрационного учета транспортных средств, замены номерных агрегатов или возникновения иных обстоятельств, потребовавших изменения регистрационных</w:t>
      </w:r>
      <w:r w:rsidRPr="00D8144F">
        <w:rPr>
          <w:rFonts w:ascii="Times New Roman" w:hAnsi="Times New Roman" w:cs="Times New Roman"/>
          <w:sz w:val="28"/>
          <w:szCs w:val="28"/>
        </w:rPr>
        <w:t xml:space="preserve"> данных, содержатся и в </w:t>
      </w:r>
      <w:r>
        <w:fldChar w:fldCharType="begin"/>
      </w:r>
      <w:r>
        <w:instrText xml:space="preserve"> HYPERLINK "consultantplus://offline/ref=FF15E70820E43863358A4F63A31184CE3200B2D94DDB93948EC8C4901496CD0F13F1362A178E0236v8KCO" </w:instrText>
      </w:r>
      <w:r>
        <w:fldChar w:fldCharType="separate"/>
      </w:r>
      <w:r w:rsidRPr="00D8144F">
        <w:rPr>
          <w:rFonts w:ascii="Times New Roman" w:hAnsi="Times New Roman" w:cs="Times New Roman"/>
          <w:sz w:val="28"/>
          <w:szCs w:val="28"/>
        </w:rPr>
        <w:t>пункте 4</w:t>
      </w:r>
      <w:r>
        <w:fldChar w:fldCharType="end"/>
      </w:r>
      <w:r w:rsidRPr="00D8144F">
        <w:rPr>
          <w:rFonts w:ascii="Times New Roman" w:hAnsi="Times New Roman" w:cs="Times New Roman"/>
          <w:sz w:val="28"/>
          <w:szCs w:val="28"/>
        </w:rPr>
        <w:t xml:space="preserve"> Правил регистрации автомототранспортных средств и прицепов к ним в ГИБДД, утвержденных Приказом МВД РФ от 24 ноября 2004 г. N 1001 (в редакции, действующей на момент заключения договора купли-продажи автомобиля).</w:t>
      </w:r>
    </w:p>
    <w:p w:rsidR="004B3B5B" w:rsidRPr="00D8144F" w:rsidP="00D8144F">
      <w:pPr>
        <w:autoSpaceDE w:val="0"/>
        <w:autoSpaceDN w:val="0"/>
        <w:adjustRightInd w:val="0"/>
        <w:spacing w:after="0" w:line="240" w:lineRule="auto"/>
        <w:ind w:firstLine="567"/>
        <w:jc w:val="both"/>
        <w:rPr>
          <w:rFonts w:ascii="Times New Roman" w:hAnsi="Times New Roman" w:cs="Times New Roman"/>
          <w:sz w:val="28"/>
          <w:szCs w:val="28"/>
        </w:rPr>
      </w:pPr>
      <w:r w:rsidRPr="00D8144F">
        <w:rPr>
          <w:rFonts w:ascii="Times New Roman" w:hAnsi="Times New Roman" w:cs="Times New Roman"/>
          <w:sz w:val="28"/>
          <w:szCs w:val="28"/>
        </w:rPr>
        <w:t>Условием осуществления регистрационных действий является принадлежность транспортного средства лицу на том или ином законном основании (право собственности, право хозяйственного ведения или право оперативного управления, право аренды и тому подобное), которое должно быть подтверждено соответствующими докум</w:t>
      </w:r>
      <w:r w:rsidRPr="00D8144F">
        <w:rPr>
          <w:rFonts w:ascii="Times New Roman" w:hAnsi="Times New Roman" w:cs="Times New Roman"/>
          <w:sz w:val="28"/>
          <w:szCs w:val="28"/>
        </w:rPr>
        <w:t>ентами.</w:t>
      </w:r>
    </w:p>
    <w:p w:rsidR="00E46441" w:rsidRPr="00D8144F" w:rsidP="00D8144F">
      <w:pPr>
        <w:autoSpaceDE w:val="0"/>
        <w:autoSpaceDN w:val="0"/>
        <w:adjustRightInd w:val="0"/>
        <w:spacing w:after="0" w:line="240" w:lineRule="auto"/>
        <w:ind w:firstLine="567"/>
        <w:jc w:val="both"/>
        <w:rPr>
          <w:rFonts w:ascii="Times New Roman" w:hAnsi="Times New Roman" w:cs="Times New Roman"/>
          <w:sz w:val="28"/>
          <w:szCs w:val="28"/>
        </w:rPr>
      </w:pPr>
      <w:r w:rsidRPr="00D8144F">
        <w:rPr>
          <w:rFonts w:ascii="Times New Roman" w:hAnsi="Times New Roman" w:cs="Times New Roman"/>
          <w:sz w:val="28"/>
          <w:szCs w:val="28"/>
        </w:rPr>
        <w:t>В случае неисполнения новым собственником транспортного средства указанной обязанности прежний владелец вправе обратиться в регистрирующий орган.</w:t>
      </w:r>
    </w:p>
    <w:p w:rsidR="00D8144F" w:rsidRPr="00D8144F" w:rsidP="00D8144F">
      <w:pPr>
        <w:autoSpaceDE w:val="0"/>
        <w:autoSpaceDN w:val="0"/>
        <w:adjustRightInd w:val="0"/>
        <w:spacing w:after="0" w:line="240" w:lineRule="auto"/>
        <w:ind w:firstLine="567"/>
        <w:jc w:val="both"/>
        <w:rPr>
          <w:rFonts w:ascii="Times New Roman" w:hAnsi="Times New Roman" w:cs="Times New Roman"/>
          <w:sz w:val="28"/>
          <w:szCs w:val="28"/>
        </w:rPr>
      </w:pPr>
      <w:r w:rsidRPr="00D8144F">
        <w:rPr>
          <w:rFonts w:ascii="Times New Roman" w:hAnsi="Times New Roman" w:cs="Times New Roman"/>
          <w:sz w:val="28"/>
          <w:szCs w:val="28"/>
        </w:rPr>
        <w:t>С</w:t>
      </w:r>
      <w:r w:rsidRPr="00D8144F" w:rsidR="004B3B5B">
        <w:rPr>
          <w:rFonts w:ascii="Times New Roman" w:hAnsi="Times New Roman" w:cs="Times New Roman"/>
          <w:sz w:val="28"/>
          <w:szCs w:val="28"/>
        </w:rPr>
        <w:t xml:space="preserve">огласно </w:t>
      </w:r>
      <w:r>
        <w:fldChar w:fldCharType="begin"/>
      </w:r>
      <w:r>
        <w:instrText xml:space="preserve"> HYPERLINK "consultantplus://offline/ref=43AEEEF7DC1DBFDDA36B6C231F17A1DBFE924B07A1F72879A0DF52316027B108AC1FEFA58C8E1E5FLEWAO" </w:instrText>
      </w:r>
      <w:r>
        <w:fldChar w:fldCharType="separate"/>
      </w:r>
      <w:r w:rsidRPr="00D8144F" w:rsidR="004B3B5B">
        <w:rPr>
          <w:rFonts w:ascii="Times New Roman" w:hAnsi="Times New Roman" w:cs="Times New Roman"/>
          <w:sz w:val="28"/>
          <w:szCs w:val="28"/>
        </w:rPr>
        <w:t>п. 60.4</w:t>
      </w:r>
      <w:r>
        <w:fldChar w:fldCharType="end"/>
      </w:r>
      <w:r w:rsidRPr="00D8144F" w:rsidR="004B3B5B">
        <w:rPr>
          <w:rFonts w:ascii="Times New Roman" w:hAnsi="Times New Roman" w:cs="Times New Roman"/>
          <w:sz w:val="28"/>
          <w:szCs w:val="28"/>
        </w:rPr>
        <w:t xml:space="preserve"> Административного регламента Министерства внутренних дел Российской Федерации по предоставлению государственной услуги по регистрации автомототранспортных средств и прицепов к ним </w:t>
      </w:r>
      <w:r w:rsidRPr="00D8144F" w:rsidR="004B3B5B">
        <w:rPr>
          <w:rFonts w:ascii="Times New Roman" w:hAnsi="Times New Roman" w:cs="Times New Roman"/>
          <w:sz w:val="28"/>
          <w:szCs w:val="28"/>
        </w:rPr>
        <w:t xml:space="preserve">утвержденного приказом МВД России от 07.08.2013 </w:t>
      </w:r>
      <w:r w:rsidRPr="00D8144F" w:rsidR="00E46441">
        <w:rPr>
          <w:rFonts w:ascii="Times New Roman" w:hAnsi="Times New Roman" w:cs="Times New Roman"/>
          <w:sz w:val="28"/>
          <w:szCs w:val="28"/>
        </w:rPr>
        <w:t xml:space="preserve">года </w:t>
      </w:r>
      <w:r w:rsidRPr="00D8144F" w:rsidR="004B3B5B">
        <w:rPr>
          <w:rFonts w:ascii="Times New Roman" w:hAnsi="Times New Roman" w:cs="Times New Roman"/>
          <w:sz w:val="28"/>
          <w:szCs w:val="28"/>
        </w:rPr>
        <w:t>N 605, регистрация транспортного средства прекращается по заявлению прежнего владельца транспортного средства и предъявлении им документов о заключении сделок, направленных на отчуждение транспортного средства, по истечении 10 суток со дня заключения</w:t>
      </w:r>
      <w:r w:rsidRPr="00D8144F" w:rsidR="004B3B5B">
        <w:rPr>
          <w:rFonts w:ascii="Times New Roman" w:hAnsi="Times New Roman" w:cs="Times New Roman"/>
          <w:sz w:val="28"/>
          <w:szCs w:val="28"/>
        </w:rPr>
        <w:t xml:space="preserve"> такой сделки при условии отсутствия подтверждения регистрации за новым владельцем.</w:t>
      </w:r>
    </w:p>
    <w:p w:rsidR="00D8144F" w:rsidRPr="00D8144F" w:rsidP="00D8144F">
      <w:pPr>
        <w:autoSpaceDE w:val="0"/>
        <w:autoSpaceDN w:val="0"/>
        <w:adjustRightInd w:val="0"/>
        <w:spacing w:after="0" w:line="240" w:lineRule="auto"/>
        <w:ind w:firstLine="567"/>
        <w:jc w:val="both"/>
        <w:rPr>
          <w:rFonts w:ascii="Times New Roman" w:hAnsi="Times New Roman" w:cs="Times New Roman"/>
          <w:sz w:val="28"/>
          <w:szCs w:val="28"/>
        </w:rPr>
      </w:pPr>
      <w:r w:rsidRPr="00D8144F">
        <w:rPr>
          <w:rFonts w:ascii="Times New Roman" w:hAnsi="Times New Roman" w:cs="Times New Roman"/>
          <w:sz w:val="28"/>
          <w:szCs w:val="28"/>
        </w:rPr>
        <w:t xml:space="preserve">Анализируя вышеизложенное, мировой судья приходит к выводу, что действующее налоговое законодательство, в частности ст. 357 НК РФ, возлагает обязанность по уплате транспортного налога на лиц, на которых в соответствии с законодательством Российской Федерации зарегистрированы транспортные средства. В случает отчуждения транспортного средства на </w:t>
      </w:r>
      <w:r w:rsidRPr="00D8144F">
        <w:rPr>
          <w:rFonts w:ascii="Times New Roman" w:hAnsi="Times New Roman" w:cs="Times New Roman"/>
          <w:sz w:val="28"/>
          <w:szCs w:val="28"/>
        </w:rPr>
        <w:t>последних</w:t>
      </w:r>
      <w:r w:rsidRPr="00D8144F">
        <w:rPr>
          <w:rFonts w:ascii="Times New Roman" w:hAnsi="Times New Roman" w:cs="Times New Roman"/>
          <w:sz w:val="28"/>
          <w:szCs w:val="28"/>
        </w:rPr>
        <w:t xml:space="preserve"> возлагается обязанность, в том числе, по обращению в компетентные органы с заявлением о снятии с регистрационного учета соответствующего объекта налогообложения. Все риски неблагоприятных последствий несвоевременного исполнения данной обязанности несет прежний владелец транспортного средства.</w:t>
      </w:r>
    </w:p>
    <w:p w:rsidR="00D8144F" w:rsidRPr="00D8144F" w:rsidP="00D8144F">
      <w:pPr>
        <w:autoSpaceDE w:val="0"/>
        <w:autoSpaceDN w:val="0"/>
        <w:adjustRightInd w:val="0"/>
        <w:spacing w:after="0" w:line="240" w:lineRule="auto"/>
        <w:ind w:firstLine="567"/>
        <w:jc w:val="both"/>
        <w:rPr>
          <w:rFonts w:ascii="Times New Roman" w:hAnsi="Times New Roman" w:cs="Times New Roman"/>
          <w:sz w:val="28"/>
          <w:szCs w:val="28"/>
        </w:rPr>
      </w:pPr>
      <w:r w:rsidRPr="00D8144F">
        <w:rPr>
          <w:rFonts w:ascii="Times New Roman" w:hAnsi="Times New Roman" w:cs="Times New Roman"/>
          <w:sz w:val="28"/>
          <w:szCs w:val="28"/>
        </w:rPr>
        <w:t>Данная позиция согласуется с позицией Конституционного Суда Российской Федерации, изложенной в определении от 24 марта 2015 года N 541-О, согласно которой федеральный законодатель, устанавливая в главе 28 Налогового кодекса Российской Федерации транспортный налог, связал возникновение объекта налогообложения с фактом регистрации транспортного средства на налогоплательщика, что само по себе не может расцениваться как нарушение прав налогоплательщиков (определения Конституционного Суда Российской Федерации</w:t>
      </w:r>
      <w:r w:rsidRPr="00D8144F">
        <w:rPr>
          <w:rFonts w:ascii="Times New Roman" w:hAnsi="Times New Roman" w:cs="Times New Roman"/>
          <w:sz w:val="28"/>
          <w:szCs w:val="28"/>
        </w:rPr>
        <w:t xml:space="preserve"> от 23 июня 2009 года N 835-О-О, от 29 сентября 2011 года N 1267-О-О, от 24 декабря 2012 года N 2391-О и др.). Данное законодательное регулирование призвано, в частности, обеспечить избежание двойного налогообложения в отношении транспортного средства, которое подлежит регистрации в установленном порядке на конкретное лицо.</w:t>
      </w:r>
    </w:p>
    <w:p w:rsidR="007D506F" w:rsidRPr="00D8144F" w:rsidP="00D8144F">
      <w:pPr>
        <w:autoSpaceDE w:val="0"/>
        <w:autoSpaceDN w:val="0"/>
        <w:adjustRightInd w:val="0"/>
        <w:spacing w:after="0" w:line="240" w:lineRule="auto"/>
        <w:ind w:firstLine="567"/>
        <w:jc w:val="both"/>
        <w:rPr>
          <w:rFonts w:ascii="Times New Roman" w:hAnsi="Times New Roman" w:cs="Times New Roman"/>
          <w:sz w:val="28"/>
          <w:szCs w:val="28"/>
        </w:rPr>
      </w:pPr>
      <w:r w:rsidRPr="00D8144F">
        <w:rPr>
          <w:rFonts w:ascii="Times New Roman" w:hAnsi="Times New Roman" w:cs="Times New Roman"/>
          <w:sz w:val="28"/>
          <w:szCs w:val="28"/>
        </w:rPr>
        <w:t>Согласно ч.1 ст.56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126BFA" w:rsidRPr="00D8144F" w:rsidP="00D8144F">
      <w:pPr>
        <w:autoSpaceDE w:val="0"/>
        <w:autoSpaceDN w:val="0"/>
        <w:adjustRightInd w:val="0"/>
        <w:spacing w:after="0" w:line="240" w:lineRule="auto"/>
        <w:ind w:firstLine="567"/>
        <w:jc w:val="both"/>
        <w:rPr>
          <w:sz w:val="28"/>
          <w:szCs w:val="28"/>
        </w:rPr>
      </w:pPr>
      <w:r w:rsidRPr="00D8144F">
        <w:rPr>
          <w:rFonts w:ascii="Times New Roman" w:hAnsi="Times New Roman" w:cs="Times New Roman"/>
          <w:sz w:val="28"/>
          <w:szCs w:val="28"/>
        </w:rPr>
        <w:t>Истцом Денисенко Э.Г.</w:t>
      </w:r>
      <w:r w:rsidRPr="00D8144F" w:rsidR="004B3B5B">
        <w:rPr>
          <w:rFonts w:ascii="Times New Roman" w:hAnsi="Times New Roman" w:cs="Times New Roman"/>
          <w:sz w:val="28"/>
          <w:szCs w:val="28"/>
        </w:rPr>
        <w:t xml:space="preserve"> </w:t>
      </w:r>
      <w:r w:rsidRPr="00D8144F" w:rsidR="00F93797">
        <w:rPr>
          <w:rFonts w:ascii="Times New Roman" w:hAnsi="Times New Roman" w:cs="Times New Roman"/>
          <w:sz w:val="28"/>
          <w:szCs w:val="28"/>
        </w:rPr>
        <w:t xml:space="preserve">не представлено </w:t>
      </w:r>
      <w:r w:rsidRPr="00D8144F" w:rsidR="004B3B5B">
        <w:rPr>
          <w:rFonts w:ascii="Times New Roman" w:hAnsi="Times New Roman" w:cs="Times New Roman"/>
          <w:sz w:val="28"/>
          <w:szCs w:val="28"/>
        </w:rPr>
        <w:t>доказатель</w:t>
      </w:r>
      <w:r w:rsidRPr="00D8144F" w:rsidR="004B3B5B">
        <w:rPr>
          <w:rFonts w:ascii="Times New Roman" w:hAnsi="Times New Roman" w:cs="Times New Roman"/>
          <w:sz w:val="28"/>
          <w:szCs w:val="28"/>
        </w:rPr>
        <w:t>ств пр</w:t>
      </w:r>
      <w:r w:rsidRPr="00D8144F" w:rsidR="004B3B5B">
        <w:rPr>
          <w:rFonts w:ascii="Times New Roman" w:hAnsi="Times New Roman" w:cs="Times New Roman"/>
          <w:sz w:val="28"/>
          <w:szCs w:val="28"/>
        </w:rPr>
        <w:t xml:space="preserve">инятия своевременных мер по снятию с регистрационного учета </w:t>
      </w:r>
      <w:r w:rsidRPr="00D8144F">
        <w:rPr>
          <w:rFonts w:ascii="Times New Roman" w:hAnsi="Times New Roman" w:cs="Times New Roman"/>
          <w:sz w:val="28"/>
          <w:szCs w:val="28"/>
        </w:rPr>
        <w:t xml:space="preserve">спорного </w:t>
      </w:r>
      <w:r w:rsidRPr="00D8144F" w:rsidR="004B3B5B">
        <w:rPr>
          <w:rFonts w:ascii="Times New Roman" w:hAnsi="Times New Roman" w:cs="Times New Roman"/>
          <w:sz w:val="28"/>
          <w:szCs w:val="28"/>
        </w:rPr>
        <w:t xml:space="preserve">транспортного средства, а также обстоятельств, препятствующих своевременному снятию автомобиля с учета, в связи с </w:t>
      </w:r>
      <w:r w:rsidRPr="00D8144F">
        <w:rPr>
          <w:rFonts w:ascii="Times New Roman" w:hAnsi="Times New Roman" w:cs="Times New Roman"/>
          <w:sz w:val="28"/>
          <w:szCs w:val="28"/>
        </w:rPr>
        <w:t>чем</w:t>
      </w:r>
      <w:r w:rsidRPr="00D8144F" w:rsidR="004B3B5B">
        <w:rPr>
          <w:rFonts w:ascii="Times New Roman" w:hAnsi="Times New Roman" w:cs="Times New Roman"/>
          <w:sz w:val="28"/>
          <w:szCs w:val="28"/>
        </w:rPr>
        <w:t xml:space="preserve">, </w:t>
      </w:r>
      <w:r w:rsidRPr="00D8144F">
        <w:rPr>
          <w:rFonts w:ascii="Times New Roman" w:hAnsi="Times New Roman" w:cs="Times New Roman"/>
          <w:sz w:val="28"/>
          <w:szCs w:val="28"/>
        </w:rPr>
        <w:t>мировой судья приходит к выводу об отсутствии правовых оснований для удовлетворения его исковых требований</w:t>
      </w:r>
      <w:r w:rsidRPr="00D8144F" w:rsidR="004B3B5B">
        <w:rPr>
          <w:rFonts w:ascii="Times New Roman" w:hAnsi="Times New Roman" w:cs="Times New Roman"/>
          <w:sz w:val="28"/>
          <w:szCs w:val="28"/>
        </w:rPr>
        <w:t>.</w:t>
      </w:r>
    </w:p>
    <w:p w:rsidR="00126BFA" w:rsidRPr="00D8144F" w:rsidP="00D8144F">
      <w:pPr>
        <w:autoSpaceDE w:val="0"/>
        <w:autoSpaceDN w:val="0"/>
        <w:adjustRightInd w:val="0"/>
        <w:spacing w:after="0" w:line="240" w:lineRule="auto"/>
        <w:ind w:firstLine="567"/>
        <w:jc w:val="both"/>
        <w:rPr>
          <w:rFonts w:ascii="Times New Roman" w:hAnsi="Times New Roman" w:cs="Times New Roman"/>
          <w:sz w:val="28"/>
          <w:szCs w:val="28"/>
        </w:rPr>
      </w:pPr>
      <w:r w:rsidRPr="00D8144F">
        <w:rPr>
          <w:rFonts w:ascii="Times New Roman" w:hAnsi="Times New Roman" w:cs="Times New Roman"/>
          <w:sz w:val="28"/>
          <w:szCs w:val="28"/>
        </w:rPr>
        <w:t>Учитывая требования ст. 98</w:t>
      </w:r>
      <w:r w:rsidRPr="00D8144F" w:rsidR="004462DC">
        <w:rPr>
          <w:rFonts w:ascii="Times New Roman" w:hAnsi="Times New Roman" w:cs="Times New Roman"/>
          <w:sz w:val="28"/>
          <w:szCs w:val="28"/>
        </w:rPr>
        <w:t xml:space="preserve"> ГПК РФ</w:t>
      </w:r>
      <w:r w:rsidRPr="00D8144F">
        <w:rPr>
          <w:rFonts w:ascii="Times New Roman" w:hAnsi="Times New Roman" w:cs="Times New Roman"/>
          <w:sz w:val="28"/>
          <w:szCs w:val="28"/>
        </w:rPr>
        <w:t>, мировой судья приходит к выводу, что установленных законом оснований для взыскания в пользу истца судебных расходов по оплате государственной пошлины не имеется.</w:t>
      </w:r>
    </w:p>
    <w:p w:rsidR="004462DC" w:rsidRPr="00D8144F" w:rsidP="00D8144F">
      <w:pPr>
        <w:autoSpaceDE w:val="0"/>
        <w:autoSpaceDN w:val="0"/>
        <w:adjustRightInd w:val="0"/>
        <w:spacing w:after="0" w:line="240" w:lineRule="auto"/>
        <w:ind w:firstLine="567"/>
        <w:jc w:val="both"/>
        <w:rPr>
          <w:rFonts w:ascii="Times New Roman" w:hAnsi="Times New Roman" w:cs="Times New Roman"/>
          <w:sz w:val="28"/>
          <w:szCs w:val="28"/>
        </w:rPr>
      </w:pPr>
      <w:r w:rsidRPr="00D8144F">
        <w:rPr>
          <w:rFonts w:ascii="Times New Roman" w:hAnsi="Times New Roman" w:cs="Times New Roman"/>
          <w:sz w:val="28"/>
          <w:szCs w:val="28"/>
        </w:rPr>
        <w:t xml:space="preserve">Руководствуясь ст.194- </w:t>
      </w:r>
      <w:r w:rsidRPr="00D8144F" w:rsidR="00126BFA">
        <w:rPr>
          <w:rFonts w:ascii="Times New Roman" w:hAnsi="Times New Roman" w:cs="Times New Roman"/>
          <w:sz w:val="28"/>
          <w:szCs w:val="28"/>
        </w:rPr>
        <w:t>199</w:t>
      </w:r>
      <w:r w:rsidRPr="00D8144F">
        <w:rPr>
          <w:rFonts w:ascii="Times New Roman" w:hAnsi="Times New Roman" w:cs="Times New Roman"/>
          <w:sz w:val="28"/>
          <w:szCs w:val="28"/>
        </w:rPr>
        <w:t xml:space="preserve"> ГПК РФ, суд</w:t>
      </w:r>
    </w:p>
    <w:p w:rsidR="00126BFA" w:rsidRPr="00D8144F" w:rsidP="00D8144F">
      <w:pPr>
        <w:autoSpaceDE w:val="0"/>
        <w:autoSpaceDN w:val="0"/>
        <w:adjustRightInd w:val="0"/>
        <w:spacing w:after="0" w:line="240" w:lineRule="auto"/>
        <w:ind w:firstLine="567"/>
        <w:jc w:val="both"/>
        <w:rPr>
          <w:rFonts w:ascii="Times New Roman" w:hAnsi="Times New Roman" w:cs="Times New Roman"/>
          <w:sz w:val="28"/>
          <w:szCs w:val="28"/>
        </w:rPr>
      </w:pPr>
    </w:p>
    <w:p w:rsidR="004462DC" w:rsidRPr="00D8144F" w:rsidP="00D8144F">
      <w:pPr>
        <w:pStyle w:val="NormalWeb"/>
        <w:shd w:val="clear" w:color="auto" w:fill="FFFFFF"/>
        <w:spacing w:before="0" w:beforeAutospacing="0" w:after="0" w:afterAutospacing="0"/>
        <w:ind w:firstLine="567"/>
        <w:jc w:val="center"/>
        <w:rPr>
          <w:b/>
          <w:sz w:val="28"/>
          <w:szCs w:val="28"/>
        </w:rPr>
      </w:pPr>
      <w:r w:rsidRPr="00D8144F">
        <w:rPr>
          <w:b/>
          <w:sz w:val="28"/>
          <w:szCs w:val="28"/>
        </w:rPr>
        <w:t xml:space="preserve"> </w:t>
      </w:r>
      <w:r w:rsidRPr="00D8144F" w:rsidR="00126BFA">
        <w:rPr>
          <w:b/>
          <w:sz w:val="28"/>
          <w:szCs w:val="28"/>
        </w:rPr>
        <w:t>Р</w:t>
      </w:r>
      <w:r w:rsidRPr="00D8144F" w:rsidR="00126BFA">
        <w:rPr>
          <w:b/>
          <w:sz w:val="28"/>
          <w:szCs w:val="28"/>
        </w:rPr>
        <w:t xml:space="preserve"> Е Ш И Л</w:t>
      </w:r>
      <w:r w:rsidRPr="00D8144F">
        <w:rPr>
          <w:b/>
          <w:sz w:val="28"/>
          <w:szCs w:val="28"/>
        </w:rPr>
        <w:t>:</w:t>
      </w:r>
    </w:p>
    <w:p w:rsidR="00F93797" w:rsidRPr="00D8144F" w:rsidP="00D8144F">
      <w:pPr>
        <w:pStyle w:val="NormalWeb"/>
        <w:shd w:val="clear" w:color="auto" w:fill="FFFFFF"/>
        <w:spacing w:before="0" w:beforeAutospacing="0" w:after="0" w:afterAutospacing="0"/>
        <w:ind w:firstLine="567"/>
        <w:jc w:val="center"/>
        <w:rPr>
          <w:b/>
          <w:sz w:val="28"/>
          <w:szCs w:val="28"/>
        </w:rPr>
      </w:pPr>
    </w:p>
    <w:p w:rsidR="004462DC" w:rsidRPr="00D8144F" w:rsidP="00D8144F">
      <w:pPr>
        <w:pStyle w:val="NormalWeb"/>
        <w:shd w:val="clear" w:color="auto" w:fill="FFFFFF"/>
        <w:spacing w:before="0" w:beforeAutospacing="0" w:after="0" w:afterAutospacing="0"/>
        <w:ind w:firstLine="567"/>
        <w:jc w:val="both"/>
        <w:rPr>
          <w:sz w:val="28"/>
          <w:szCs w:val="28"/>
        </w:rPr>
      </w:pPr>
      <w:r w:rsidRPr="00D8144F">
        <w:rPr>
          <w:sz w:val="28"/>
          <w:szCs w:val="28"/>
          <w:shd w:val="clear" w:color="auto" w:fill="FFFFFF"/>
          <w:lang w:eastAsia="en-US"/>
        </w:rPr>
        <w:t xml:space="preserve">в удовлетворении исковых требований </w:t>
      </w:r>
      <w:r w:rsidRPr="00D8144F">
        <w:rPr>
          <w:sz w:val="28"/>
          <w:szCs w:val="28"/>
          <w:lang w:eastAsia="uk-UA"/>
        </w:rPr>
        <w:t>Денисенко Эдуарда Георгиевича к Татаренко Владимиру Александровичу о взыскании убытков по уплате транспортного налога</w:t>
      </w:r>
      <w:r w:rsidRPr="00D8144F">
        <w:rPr>
          <w:sz w:val="28"/>
          <w:szCs w:val="28"/>
          <w:shd w:val="clear" w:color="auto" w:fill="FFFFFF"/>
          <w:lang w:eastAsia="en-US"/>
        </w:rPr>
        <w:t xml:space="preserve"> – отказать</w:t>
      </w:r>
      <w:r w:rsidRPr="00D8144F">
        <w:rPr>
          <w:sz w:val="28"/>
          <w:szCs w:val="28"/>
        </w:rPr>
        <w:t>.</w:t>
      </w:r>
    </w:p>
    <w:p w:rsidR="00126BFA" w:rsidRPr="00D8144F" w:rsidP="00D8144F">
      <w:pPr>
        <w:spacing w:after="0" w:line="240" w:lineRule="auto"/>
        <w:ind w:firstLine="567"/>
        <w:jc w:val="both"/>
        <w:rPr>
          <w:rFonts w:ascii="Times New Roman" w:eastAsia="Times New Roman" w:hAnsi="Times New Roman" w:cs="Times New Roman"/>
          <w:sz w:val="28"/>
          <w:szCs w:val="28"/>
        </w:rPr>
      </w:pPr>
      <w:r w:rsidRPr="00D8144F">
        <w:rPr>
          <w:rFonts w:ascii="Times New Roman" w:eastAsia="Times New Roman" w:hAnsi="Times New Roman" w:cs="Times New Roman"/>
          <w:sz w:val="28"/>
          <w:szCs w:val="28"/>
        </w:rPr>
        <w:t>Решение может быть обжаловано в апелляционном порядке в течение одного месяца со дня принятия решения в окончательной форме, путем подачи апелляционной жалобы в Ялтинский городской суд Республики Крым через мирового судью.</w:t>
      </w:r>
    </w:p>
    <w:p w:rsidR="00FF0186" w:rsidRPr="00D8144F" w:rsidP="00D8144F">
      <w:pPr>
        <w:spacing w:after="0" w:line="240" w:lineRule="auto"/>
        <w:ind w:firstLine="567"/>
        <w:jc w:val="both"/>
        <w:rPr>
          <w:rFonts w:ascii="Times New Roman" w:eastAsia="Times New Roman" w:hAnsi="Times New Roman" w:cs="Times New Roman"/>
          <w:sz w:val="28"/>
          <w:szCs w:val="28"/>
        </w:rPr>
      </w:pPr>
      <w:r w:rsidRPr="00D8144F">
        <w:rPr>
          <w:rFonts w:ascii="Times New Roman" w:eastAsia="Times New Roman" w:hAnsi="Times New Roman" w:cs="Times New Roman"/>
          <w:sz w:val="28"/>
          <w:szCs w:val="28"/>
        </w:rPr>
        <w:t>Мотивированное решение составлено 29.06.2018 года</w:t>
      </w:r>
      <w:r w:rsidRPr="00D8144F">
        <w:rPr>
          <w:rFonts w:ascii="Times New Roman" w:eastAsia="Times New Roman" w:hAnsi="Times New Roman" w:cs="Times New Roman"/>
          <w:color w:val="000000"/>
          <w:sz w:val="28"/>
          <w:szCs w:val="28"/>
        </w:rPr>
        <w:t>.</w:t>
      </w:r>
    </w:p>
    <w:p w:rsidR="00FF0186" w:rsidRPr="00D8144F" w:rsidP="00D8144F">
      <w:pPr>
        <w:spacing w:after="0" w:line="240" w:lineRule="auto"/>
        <w:ind w:firstLine="567"/>
        <w:jc w:val="both"/>
        <w:rPr>
          <w:rFonts w:ascii="Times New Roman" w:eastAsia="Times New Roman" w:hAnsi="Times New Roman" w:cs="Times New Roman"/>
          <w:sz w:val="28"/>
          <w:szCs w:val="28"/>
        </w:rPr>
      </w:pPr>
    </w:p>
    <w:p w:rsidR="00FF0186" w:rsidRPr="00D8144F" w:rsidP="00D8144F">
      <w:pPr>
        <w:spacing w:after="0" w:line="240" w:lineRule="auto"/>
        <w:ind w:firstLine="567"/>
        <w:jc w:val="both"/>
        <w:rPr>
          <w:rFonts w:ascii="Times New Roman" w:eastAsia="Times New Roman" w:hAnsi="Times New Roman" w:cs="Times New Roman"/>
          <w:sz w:val="28"/>
          <w:szCs w:val="28"/>
        </w:rPr>
      </w:pPr>
    </w:p>
    <w:p w:rsidR="00D8144F" w:rsidRPr="00D8144F" w:rsidP="00D8144F">
      <w:pPr>
        <w:autoSpaceDE w:val="0"/>
        <w:autoSpaceDN w:val="0"/>
        <w:adjustRightInd w:val="0"/>
        <w:spacing w:after="0" w:line="240" w:lineRule="auto"/>
        <w:ind w:left="709" w:right="-1"/>
        <w:jc w:val="both"/>
        <w:rPr>
          <w:rFonts w:ascii="Times New Roman" w:eastAsia="Times New Roman" w:hAnsi="Times New Roman" w:cs="Times New Roman"/>
          <w:b/>
          <w:sz w:val="28"/>
          <w:szCs w:val="28"/>
          <w:lang w:eastAsia="ru-RU"/>
        </w:rPr>
      </w:pPr>
      <w:r w:rsidRPr="00D8144F">
        <w:rPr>
          <w:rFonts w:ascii="Times New Roman" w:eastAsia="Times New Roman" w:hAnsi="Times New Roman" w:cs="Times New Roman"/>
          <w:b/>
          <w:sz w:val="28"/>
          <w:szCs w:val="28"/>
          <w:lang w:eastAsia="ru-RU"/>
        </w:rPr>
        <w:t>Мировой судья:</w:t>
      </w:r>
      <w:r w:rsidRPr="00D8144F">
        <w:rPr>
          <w:rFonts w:ascii="Times New Roman" w:eastAsia="Times New Roman" w:hAnsi="Times New Roman" w:cs="Times New Roman"/>
          <w:b/>
          <w:sz w:val="28"/>
          <w:szCs w:val="28"/>
          <w:lang w:eastAsia="ru-RU"/>
        </w:rPr>
        <w:tab/>
      </w:r>
      <w:r w:rsidRPr="00D8144F">
        <w:rPr>
          <w:rFonts w:ascii="Times New Roman" w:eastAsia="Times New Roman" w:hAnsi="Times New Roman" w:cs="Times New Roman"/>
          <w:b/>
          <w:sz w:val="28"/>
          <w:szCs w:val="28"/>
          <w:lang w:eastAsia="ru-RU"/>
        </w:rPr>
        <w:tab/>
        <w:t xml:space="preserve">               (подпись)</w:t>
      </w:r>
      <w:r w:rsidRPr="00D8144F">
        <w:rPr>
          <w:rFonts w:ascii="Times New Roman" w:eastAsia="Times New Roman" w:hAnsi="Times New Roman" w:cs="Times New Roman"/>
          <w:b/>
          <w:sz w:val="28"/>
          <w:szCs w:val="28"/>
          <w:lang w:eastAsia="ru-RU"/>
        </w:rPr>
        <w:tab/>
        <w:t xml:space="preserve">              К.Г. Чинов</w:t>
      </w:r>
    </w:p>
    <w:p w:rsidR="00D8144F" w:rsidRPr="00D8144F" w:rsidP="00D8144F">
      <w:pPr>
        <w:autoSpaceDE w:val="0"/>
        <w:autoSpaceDN w:val="0"/>
        <w:adjustRightInd w:val="0"/>
        <w:spacing w:after="0" w:line="240" w:lineRule="auto"/>
        <w:ind w:left="709" w:right="-1"/>
        <w:jc w:val="both"/>
        <w:rPr>
          <w:rFonts w:ascii="Times New Roman" w:eastAsia="Times New Roman" w:hAnsi="Times New Roman" w:cs="Times New Roman"/>
          <w:b/>
          <w:sz w:val="28"/>
          <w:szCs w:val="28"/>
          <w:lang w:eastAsia="ru-RU"/>
        </w:rPr>
      </w:pPr>
    </w:p>
    <w:p w:rsidR="00FF0186" w:rsidP="00D8144F">
      <w:pPr>
        <w:spacing w:after="0" w:line="240" w:lineRule="auto"/>
        <w:ind w:left="709"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«согласовано»</w:t>
      </w:r>
    </w:p>
    <w:p w:rsidR="00663CCC" w:rsidP="00D8144F">
      <w:pPr>
        <w:spacing w:after="0" w:line="240" w:lineRule="auto"/>
        <w:ind w:left="709"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663CCC" w:rsidRPr="00D8144F" w:rsidP="00D8144F">
      <w:pPr>
        <w:spacing w:after="0" w:line="240" w:lineRule="auto"/>
        <w:ind w:left="709"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_____________к.г.чинов</w:t>
      </w:r>
    </w:p>
    <w:sectPr>
      <w:foot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Ўю¬в?¬рЎю¬µ"/>
    <w:panose1 w:val="02030600000101010101"/>
    <w:charset w:val="81"/>
    <w:family w:val="roman"/>
    <w:pitch w:val="variable"/>
    <w:sig w:usb0="B00002AF" w:usb1="69D77CFB" w:usb2="00000030" w:usb3="00000000" w:csb0="000800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55383006"/>
      <w:docPartObj>
        <w:docPartGallery w:val="Page Numbers (Bottom of Page)"/>
        <w:docPartUnique/>
      </w:docPartObj>
    </w:sdtPr>
    <w:sdtContent>
      <w:p w:rsidR="00D8144F">
        <w:pPr>
          <w:pStyle w:val="Footer"/>
          <w:jc w:val="center"/>
        </w:pPr>
        <w:r>
          <w:fldChar w:fldCharType="begin"/>
        </w:r>
        <w:r>
          <w:instrText>PAGE   \* MERGEFORMAT</w:instrText>
        </w:r>
        <w:r>
          <w:fldChar w:fldCharType="separate"/>
        </w:r>
        <w:r w:rsidR="00663CCC">
          <w:rPr>
            <w:noProof/>
          </w:rPr>
          <w:t>7</w:t>
        </w:r>
        <w:r>
          <w:fldChar w:fldCharType="end"/>
        </w:r>
      </w:p>
    </w:sdtContent>
  </w:sdt>
  <w:p w:rsidR="00D8144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73"/>
    <w:rsid w:val="00126BFA"/>
    <w:rsid w:val="001655B8"/>
    <w:rsid w:val="00246E7C"/>
    <w:rsid w:val="002A348B"/>
    <w:rsid w:val="002E4B3A"/>
    <w:rsid w:val="00332AF8"/>
    <w:rsid w:val="004462DC"/>
    <w:rsid w:val="004B3B5B"/>
    <w:rsid w:val="004D0486"/>
    <w:rsid w:val="00560866"/>
    <w:rsid w:val="005C1AEA"/>
    <w:rsid w:val="00663CCC"/>
    <w:rsid w:val="00734C16"/>
    <w:rsid w:val="007358A0"/>
    <w:rsid w:val="00784031"/>
    <w:rsid w:val="007D506F"/>
    <w:rsid w:val="00831777"/>
    <w:rsid w:val="00862E06"/>
    <w:rsid w:val="00874E34"/>
    <w:rsid w:val="00945791"/>
    <w:rsid w:val="00B562C6"/>
    <w:rsid w:val="00C17ADC"/>
    <w:rsid w:val="00C5530F"/>
    <w:rsid w:val="00C94636"/>
    <w:rsid w:val="00D243FD"/>
    <w:rsid w:val="00D8144F"/>
    <w:rsid w:val="00E46441"/>
    <w:rsid w:val="00E602DF"/>
    <w:rsid w:val="00F71B78"/>
    <w:rsid w:val="00F93797"/>
    <w:rsid w:val="00FD30AC"/>
    <w:rsid w:val="00FE3C73"/>
    <w:rsid w:val="00FF01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6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9">
    <w:name w:val="fio9"/>
    <w:basedOn w:val="DefaultParagraphFont"/>
    <w:rsid w:val="004462DC"/>
  </w:style>
  <w:style w:type="character" w:customStyle="1" w:styleId="fio11">
    <w:name w:val="fio11"/>
    <w:basedOn w:val="DefaultParagraphFont"/>
    <w:rsid w:val="004462DC"/>
  </w:style>
  <w:style w:type="paragraph" w:customStyle="1" w:styleId="msoclassstyle7">
    <w:name w:val="msoclassstyle7"/>
    <w:basedOn w:val="Normal"/>
    <w:rsid w:val="00446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thers1">
    <w:name w:val="others1"/>
    <w:basedOn w:val="DefaultParagraphFont"/>
    <w:rsid w:val="004462DC"/>
  </w:style>
  <w:style w:type="character" w:customStyle="1" w:styleId="others2">
    <w:name w:val="others2"/>
    <w:basedOn w:val="DefaultParagraphFont"/>
    <w:rsid w:val="004462DC"/>
  </w:style>
  <w:style w:type="character" w:customStyle="1" w:styleId="nomer2">
    <w:name w:val="nomer2"/>
    <w:basedOn w:val="DefaultParagraphFont"/>
    <w:rsid w:val="004462DC"/>
  </w:style>
  <w:style w:type="character" w:customStyle="1" w:styleId="others3">
    <w:name w:val="others3"/>
    <w:basedOn w:val="DefaultParagraphFont"/>
    <w:rsid w:val="004462DC"/>
  </w:style>
  <w:style w:type="character" w:customStyle="1" w:styleId="others4">
    <w:name w:val="others4"/>
    <w:basedOn w:val="DefaultParagraphFont"/>
    <w:rsid w:val="004462DC"/>
  </w:style>
  <w:style w:type="character" w:customStyle="1" w:styleId="others5">
    <w:name w:val="others5"/>
    <w:basedOn w:val="DefaultParagraphFont"/>
    <w:rsid w:val="004462DC"/>
  </w:style>
  <w:style w:type="character" w:customStyle="1" w:styleId="others6">
    <w:name w:val="others6"/>
    <w:basedOn w:val="DefaultParagraphFont"/>
    <w:rsid w:val="004462DC"/>
  </w:style>
  <w:style w:type="character" w:customStyle="1" w:styleId="others7">
    <w:name w:val="others7"/>
    <w:basedOn w:val="DefaultParagraphFont"/>
    <w:rsid w:val="004462DC"/>
  </w:style>
  <w:style w:type="character" w:customStyle="1" w:styleId="others8">
    <w:name w:val="others8"/>
    <w:basedOn w:val="DefaultParagraphFont"/>
    <w:rsid w:val="004462DC"/>
  </w:style>
  <w:style w:type="character" w:customStyle="1" w:styleId="others9">
    <w:name w:val="others9"/>
    <w:basedOn w:val="DefaultParagraphFont"/>
    <w:rsid w:val="004462DC"/>
  </w:style>
  <w:style w:type="character" w:customStyle="1" w:styleId="others10">
    <w:name w:val="others10"/>
    <w:basedOn w:val="DefaultParagraphFont"/>
    <w:rsid w:val="004462DC"/>
  </w:style>
  <w:style w:type="character" w:customStyle="1" w:styleId="others11">
    <w:name w:val="others11"/>
    <w:basedOn w:val="DefaultParagraphFont"/>
    <w:rsid w:val="004462DC"/>
  </w:style>
  <w:style w:type="character" w:customStyle="1" w:styleId="others12">
    <w:name w:val="others12"/>
    <w:basedOn w:val="DefaultParagraphFont"/>
    <w:rsid w:val="004462DC"/>
  </w:style>
  <w:style w:type="character" w:customStyle="1" w:styleId="others13">
    <w:name w:val="others13"/>
    <w:basedOn w:val="DefaultParagraphFont"/>
    <w:rsid w:val="004462DC"/>
  </w:style>
  <w:style w:type="paragraph" w:customStyle="1" w:styleId="msoclassconsplusnormal">
    <w:name w:val="msoclassconsplusnormal"/>
    <w:basedOn w:val="Normal"/>
    <w:rsid w:val="00446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thers14">
    <w:name w:val="others14"/>
    <w:basedOn w:val="DefaultParagraphFont"/>
    <w:rsid w:val="004462DC"/>
  </w:style>
  <w:style w:type="character" w:customStyle="1" w:styleId="others15">
    <w:name w:val="others15"/>
    <w:basedOn w:val="DefaultParagraphFont"/>
    <w:rsid w:val="004462DC"/>
  </w:style>
  <w:style w:type="character" w:customStyle="1" w:styleId="others16">
    <w:name w:val="others16"/>
    <w:basedOn w:val="DefaultParagraphFont"/>
    <w:rsid w:val="004462DC"/>
  </w:style>
  <w:style w:type="character" w:customStyle="1" w:styleId="fio6">
    <w:name w:val="fio6"/>
    <w:basedOn w:val="DefaultParagraphFont"/>
    <w:rsid w:val="004462DC"/>
  </w:style>
  <w:style w:type="character" w:customStyle="1" w:styleId="others17">
    <w:name w:val="others17"/>
    <w:basedOn w:val="DefaultParagraphFont"/>
    <w:rsid w:val="004462DC"/>
  </w:style>
  <w:style w:type="character" w:customStyle="1" w:styleId="others18">
    <w:name w:val="others18"/>
    <w:basedOn w:val="DefaultParagraphFont"/>
    <w:rsid w:val="004462DC"/>
  </w:style>
  <w:style w:type="character" w:customStyle="1" w:styleId="others19">
    <w:name w:val="others19"/>
    <w:basedOn w:val="DefaultParagraphFont"/>
    <w:rsid w:val="004462DC"/>
  </w:style>
  <w:style w:type="character" w:customStyle="1" w:styleId="others20">
    <w:name w:val="others20"/>
    <w:basedOn w:val="DefaultParagraphFont"/>
    <w:rsid w:val="004462DC"/>
  </w:style>
  <w:style w:type="character" w:customStyle="1" w:styleId="others21">
    <w:name w:val="others21"/>
    <w:basedOn w:val="DefaultParagraphFont"/>
    <w:rsid w:val="004462DC"/>
  </w:style>
  <w:style w:type="character" w:customStyle="1" w:styleId="others22">
    <w:name w:val="others22"/>
    <w:basedOn w:val="DefaultParagraphFont"/>
    <w:rsid w:val="004462DC"/>
  </w:style>
  <w:style w:type="character" w:customStyle="1" w:styleId="others23">
    <w:name w:val="others23"/>
    <w:basedOn w:val="DefaultParagraphFont"/>
    <w:rsid w:val="004462DC"/>
  </w:style>
  <w:style w:type="character" w:customStyle="1" w:styleId="others24">
    <w:name w:val="others24"/>
    <w:basedOn w:val="DefaultParagraphFont"/>
    <w:rsid w:val="004462DC"/>
  </w:style>
  <w:style w:type="character" w:customStyle="1" w:styleId="others25">
    <w:name w:val="others25"/>
    <w:basedOn w:val="DefaultParagraphFont"/>
    <w:rsid w:val="004462DC"/>
  </w:style>
  <w:style w:type="character" w:customStyle="1" w:styleId="others26">
    <w:name w:val="others26"/>
    <w:basedOn w:val="DefaultParagraphFont"/>
    <w:rsid w:val="004462DC"/>
  </w:style>
  <w:style w:type="character" w:customStyle="1" w:styleId="others27">
    <w:name w:val="others27"/>
    <w:basedOn w:val="DefaultParagraphFont"/>
    <w:rsid w:val="004462DC"/>
  </w:style>
  <w:style w:type="character" w:customStyle="1" w:styleId="fio7">
    <w:name w:val="fio7"/>
    <w:basedOn w:val="DefaultParagraphFont"/>
    <w:rsid w:val="004462DC"/>
  </w:style>
  <w:style w:type="character" w:customStyle="1" w:styleId="others28">
    <w:name w:val="others28"/>
    <w:basedOn w:val="DefaultParagraphFont"/>
    <w:rsid w:val="004462DC"/>
  </w:style>
  <w:style w:type="character" w:customStyle="1" w:styleId="others29">
    <w:name w:val="others29"/>
    <w:basedOn w:val="DefaultParagraphFont"/>
    <w:rsid w:val="004462DC"/>
  </w:style>
  <w:style w:type="character" w:customStyle="1" w:styleId="others30">
    <w:name w:val="others30"/>
    <w:basedOn w:val="DefaultParagraphFont"/>
    <w:rsid w:val="004462DC"/>
  </w:style>
  <w:style w:type="character" w:customStyle="1" w:styleId="others31">
    <w:name w:val="others31"/>
    <w:basedOn w:val="DefaultParagraphFont"/>
    <w:rsid w:val="004462DC"/>
  </w:style>
  <w:style w:type="character" w:customStyle="1" w:styleId="others32">
    <w:name w:val="others32"/>
    <w:basedOn w:val="DefaultParagraphFont"/>
    <w:rsid w:val="004462DC"/>
  </w:style>
  <w:style w:type="character" w:customStyle="1" w:styleId="others33">
    <w:name w:val="others33"/>
    <w:basedOn w:val="DefaultParagraphFont"/>
    <w:rsid w:val="004462DC"/>
  </w:style>
  <w:style w:type="character" w:customStyle="1" w:styleId="others34">
    <w:name w:val="others34"/>
    <w:basedOn w:val="DefaultParagraphFont"/>
    <w:rsid w:val="004462DC"/>
  </w:style>
  <w:style w:type="character" w:customStyle="1" w:styleId="others35">
    <w:name w:val="others35"/>
    <w:basedOn w:val="DefaultParagraphFont"/>
    <w:rsid w:val="004462DC"/>
  </w:style>
  <w:style w:type="character" w:customStyle="1" w:styleId="fio10">
    <w:name w:val="fio10"/>
    <w:basedOn w:val="DefaultParagraphFont"/>
    <w:rsid w:val="004462DC"/>
  </w:style>
  <w:style w:type="paragraph" w:customStyle="1" w:styleId="a">
    <w:name w:val="Знак Знак Знак"/>
    <w:basedOn w:val="Normal"/>
    <w:uiPriority w:val="99"/>
    <w:rsid w:val="00874E34"/>
    <w:pPr>
      <w:spacing w:after="0" w:line="240" w:lineRule="auto"/>
      <w:ind w:firstLine="720"/>
    </w:pPr>
    <w:rPr>
      <w:rFonts w:ascii="Verdana" w:eastAsia="Batang" w:hAnsi="Verdana" w:cs="Verdana"/>
      <w:sz w:val="20"/>
      <w:szCs w:val="20"/>
      <w:lang w:val="en-US"/>
    </w:rPr>
  </w:style>
  <w:style w:type="paragraph" w:customStyle="1" w:styleId="ConsPlusTitle">
    <w:name w:val="ConsPlusTitle"/>
    <w:uiPriority w:val="99"/>
    <w:rsid w:val="001655B8"/>
    <w:pPr>
      <w:widowControl w:val="0"/>
      <w:autoSpaceDE w:val="0"/>
      <w:autoSpaceDN w:val="0"/>
      <w:adjustRightInd w:val="0"/>
      <w:spacing w:after="0" w:line="240" w:lineRule="auto"/>
    </w:pPr>
    <w:rPr>
      <w:rFonts w:ascii="Arial" w:hAnsi="Arial" w:eastAsiaTheme="minorEastAsia" w:cs="Arial"/>
      <w:b/>
      <w:bCs/>
      <w:sz w:val="20"/>
      <w:szCs w:val="20"/>
      <w:lang w:eastAsia="ru-RU"/>
    </w:rPr>
  </w:style>
  <w:style w:type="paragraph" w:customStyle="1" w:styleId="ConsPlusNormal">
    <w:name w:val="ConsPlusNormal"/>
    <w:rsid w:val="00C17ADC"/>
    <w:pPr>
      <w:widowControl w:val="0"/>
      <w:autoSpaceDE w:val="0"/>
      <w:autoSpaceDN w:val="0"/>
      <w:adjustRightInd w:val="0"/>
      <w:spacing w:after="0" w:line="240" w:lineRule="auto"/>
    </w:pPr>
    <w:rPr>
      <w:rFonts w:ascii="Arial" w:hAnsi="Arial" w:eastAsiaTheme="minorEastAsia" w:cs="Arial"/>
      <w:sz w:val="20"/>
      <w:szCs w:val="20"/>
      <w:lang w:eastAsia="ru-RU"/>
    </w:rPr>
  </w:style>
  <w:style w:type="paragraph" w:styleId="BalloonText">
    <w:name w:val="Balloon Text"/>
    <w:basedOn w:val="Normal"/>
    <w:link w:val="a0"/>
    <w:uiPriority w:val="99"/>
    <w:semiHidden/>
    <w:unhideWhenUsed/>
    <w:rsid w:val="00D8144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D8144F"/>
    <w:rPr>
      <w:rFonts w:ascii="Tahoma" w:hAnsi="Tahoma" w:cs="Tahoma"/>
      <w:sz w:val="16"/>
      <w:szCs w:val="16"/>
    </w:rPr>
  </w:style>
  <w:style w:type="paragraph" w:styleId="Header">
    <w:name w:val="header"/>
    <w:basedOn w:val="Normal"/>
    <w:link w:val="a1"/>
    <w:uiPriority w:val="99"/>
    <w:unhideWhenUsed/>
    <w:rsid w:val="00D8144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D8144F"/>
  </w:style>
  <w:style w:type="paragraph" w:styleId="Footer">
    <w:name w:val="footer"/>
    <w:basedOn w:val="Normal"/>
    <w:link w:val="a2"/>
    <w:uiPriority w:val="99"/>
    <w:unhideWhenUsed/>
    <w:rsid w:val="00D8144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D81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D0773-B4CB-4EB8-B081-A7AF171E0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