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DE4" w:rsidRPr="00747DE4" w:rsidP="00747DE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2-99-12/2025</w:t>
      </w:r>
    </w:p>
    <w:p w:rsidR="00747DE4" w:rsidRPr="00747DE4" w:rsidP="00747DE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747DE4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747DE4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0099-01-2024-002787-35</w:t>
      </w:r>
    </w:p>
    <w:p w:rsidR="00747DE4" w:rsidRPr="00747DE4" w:rsidP="00747DE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</w:t>
      </w:r>
    </w:p>
    <w:p w:rsidR="00747DE4" w:rsidRPr="00747DE4" w:rsidP="00747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747DE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747DE4" w:rsidRPr="00747DE4" w:rsidP="00747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747DE4" w:rsidRPr="00747DE4" w:rsidP="00747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747DE4" w:rsidRPr="00747DE4" w:rsidP="00747DE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47DE4" w:rsidRPr="00747DE4" w:rsidP="00747D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Ялта                                                                                                  22 января  2025 года</w:t>
      </w:r>
    </w:p>
    <w:p w:rsidR="00747DE4" w:rsidRPr="00747DE4" w:rsidP="00747DE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47DE4" w:rsidRPr="00747DE4" w:rsidP="00747DE4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747DE4" w:rsidRPr="00747DE4" w:rsidP="00747DE4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747DE4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«</w:t>
      </w:r>
      <w:r w:rsidRPr="00747DE4">
        <w:rPr>
          <w:rFonts w:ascii="Times New Roman" w:hAnsi="Times New Roman"/>
          <w:sz w:val="20"/>
          <w:szCs w:val="20"/>
          <w:lang w:eastAsia="uk-UA"/>
        </w:rPr>
        <w:t>СитиДеньги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» к </w:t>
      </w:r>
      <w:r w:rsidRPr="00747DE4">
        <w:rPr>
          <w:rFonts w:ascii="Times New Roman" w:hAnsi="Times New Roman"/>
          <w:sz w:val="20"/>
          <w:szCs w:val="20"/>
          <w:lang w:eastAsia="uk-UA"/>
        </w:rPr>
        <w:t>Хлыпенко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Александру Александровичу о взыскании задолженности по договору  займа</w:t>
      </w: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747DE4" w:rsidRPr="00747DE4" w:rsidP="00747DE4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747DE4" w:rsidRPr="00747DE4" w:rsidP="00747DE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747DE4" w:rsidRPr="00747DE4" w:rsidP="00747DE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47DE4" w:rsidRPr="00747DE4" w:rsidP="00747DE4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747DE4">
        <w:rPr>
          <w:rFonts w:ascii="Times New Roman" w:hAnsi="Times New Roman"/>
          <w:sz w:val="20"/>
          <w:szCs w:val="20"/>
        </w:rPr>
        <w:t xml:space="preserve">Иск </w:t>
      </w:r>
      <w:r w:rsidRPr="00747DE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47DE4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«</w:t>
      </w:r>
      <w:r w:rsidRPr="00747DE4">
        <w:rPr>
          <w:rFonts w:ascii="Times New Roman" w:hAnsi="Times New Roman"/>
          <w:sz w:val="20"/>
          <w:szCs w:val="20"/>
          <w:lang w:eastAsia="uk-UA"/>
        </w:rPr>
        <w:t>СитиДеньги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» к </w:t>
      </w:r>
      <w:r w:rsidRPr="00747DE4">
        <w:rPr>
          <w:rFonts w:ascii="Times New Roman" w:hAnsi="Times New Roman"/>
          <w:sz w:val="20"/>
          <w:szCs w:val="20"/>
          <w:lang w:eastAsia="uk-UA"/>
        </w:rPr>
        <w:t>Хлыпенко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Александру Александровичу о взыскании задолженности по договору займа </w:t>
      </w:r>
      <w:r w:rsidRPr="00747DE4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747DE4" w:rsidRPr="00747DE4" w:rsidP="00747DE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747DE4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747DE4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747DE4">
        <w:rPr>
          <w:rFonts w:ascii="Times New Roman" w:hAnsi="Times New Roman"/>
          <w:sz w:val="20"/>
          <w:szCs w:val="20"/>
          <w:lang w:eastAsia="uk-UA"/>
        </w:rPr>
        <w:t>Хлыпенко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Александра Александровича  </w:t>
      </w:r>
      <w:r w:rsidRPr="00747DE4">
        <w:rPr>
          <w:rFonts w:ascii="Times New Roman" w:hAnsi="Times New Roman"/>
          <w:sz w:val="20"/>
          <w:szCs w:val="20"/>
        </w:rPr>
        <w:t xml:space="preserve">в </w:t>
      </w:r>
      <w:r w:rsidRPr="00747DE4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747DE4">
        <w:rPr>
          <w:rFonts w:ascii="Times New Roman" w:hAnsi="Times New Roman"/>
          <w:sz w:val="20"/>
          <w:szCs w:val="20"/>
        </w:rPr>
        <w:t xml:space="preserve"> </w:t>
      </w:r>
      <w:r w:rsidRPr="00747DE4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747DE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«</w:t>
      </w:r>
      <w:r w:rsidRPr="00747DE4">
        <w:rPr>
          <w:rFonts w:ascii="Times New Roman" w:hAnsi="Times New Roman"/>
          <w:sz w:val="20"/>
          <w:szCs w:val="20"/>
          <w:lang w:eastAsia="uk-UA"/>
        </w:rPr>
        <w:t>СитиДеньги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» задолженность по договору  займа № 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"ДАННЫЕ ИЗЪЯТЫ" </w:t>
      </w:r>
      <w:r w:rsidRPr="00747DE4">
        <w:rPr>
          <w:rFonts w:ascii="Times New Roman" w:hAnsi="Times New Roman"/>
          <w:sz w:val="20"/>
          <w:szCs w:val="20"/>
          <w:lang w:eastAsia="uk-UA"/>
        </w:rPr>
        <w:t>от 24.11.2021, заключенному  между ООО МКК «</w:t>
      </w:r>
      <w:r w:rsidRPr="00747DE4">
        <w:rPr>
          <w:rFonts w:ascii="Times New Roman" w:hAnsi="Times New Roman"/>
          <w:sz w:val="20"/>
          <w:szCs w:val="20"/>
          <w:lang w:eastAsia="uk-UA"/>
        </w:rPr>
        <w:t>УльтраДеньги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» и  </w:t>
      </w:r>
      <w:r w:rsidRPr="00747DE4">
        <w:rPr>
          <w:rFonts w:ascii="Times New Roman" w:hAnsi="Times New Roman"/>
          <w:sz w:val="20"/>
          <w:szCs w:val="20"/>
          <w:lang w:eastAsia="uk-UA"/>
        </w:rPr>
        <w:t>Хлыпенко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А.А.,  за период с 24 ноября 2021 года  по 23 апреля 2022 года  в размере 8900,00 рублей основного долга, процентов  в размере 13350,00 рублей, расходы по уплате государственной пошлины в размере 4000,00</w:t>
      </w:r>
      <w:r w:rsidRPr="00747DE4">
        <w:rPr>
          <w:rFonts w:ascii="Times New Roman" w:hAnsi="Times New Roman"/>
          <w:sz w:val="20"/>
          <w:szCs w:val="20"/>
          <w:lang w:eastAsia="uk-UA"/>
        </w:rPr>
        <w:t xml:space="preserve"> рублей, а всего 26250,00  рублей.</w:t>
      </w:r>
    </w:p>
    <w:p w:rsidR="00747DE4" w:rsidRPr="00747DE4" w:rsidP="00747DE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747DE4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747DE4" w:rsidRPr="00747DE4" w:rsidP="00747D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747DE4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47DE4" w:rsidRPr="00747DE4" w:rsidP="00747D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747DE4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747DE4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747DE4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747DE4" w:rsidRPr="00747DE4" w:rsidP="00747D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747DE4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47DE4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47DE4" w:rsidRPr="00747DE4" w:rsidP="00747DE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747DE4" w:rsidRPr="00747DE4" w:rsidP="00747DE4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747DE4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747DE4" w:rsidRPr="00747DE4" w:rsidP="00747DE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47DE4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747DE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747DE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747DE4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747DE4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Переверзева О.В.</w:t>
      </w:r>
    </w:p>
    <w:p w:rsidR="00F92E94" w:rsidRPr="00747DE4">
      <w:pPr>
        <w:rPr>
          <w:sz w:val="20"/>
          <w:szCs w:val="20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¬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E4"/>
    <w:rsid w:val="00747DE4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E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47DE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