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2" w:rsidRPr="008F2552" w:rsidP="008F255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</w:t>
      </w:r>
    </w:p>
    <w:p w:rsidR="008F2552" w:rsidRPr="008F2552" w:rsidP="008F2552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</w:t>
      </w:r>
      <w:r w:rsidRPr="008F2552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№2-99-975/2024</w:t>
      </w:r>
    </w:p>
    <w:p w:rsidR="008F2552" w:rsidRPr="008F2552" w:rsidP="008F255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УИД 91 </w:t>
      </w:r>
      <w:r w:rsidRPr="008F255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MS</w:t>
      </w:r>
      <w:r w:rsidRPr="008F2552">
        <w:rPr>
          <w:rFonts w:ascii="Times New Roman" w:hAnsi="Times New Roman"/>
          <w:b/>
          <w:color w:val="000000"/>
          <w:sz w:val="24"/>
          <w:szCs w:val="24"/>
          <w:lang w:eastAsia="ru-RU"/>
        </w:rPr>
        <w:t>0099-01-2024-001813-47</w:t>
      </w:r>
    </w:p>
    <w:p w:rsidR="008F2552" w:rsidRPr="008F2552" w:rsidP="008F2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8F2552" w:rsidRPr="008F2552" w:rsidP="008F255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8F2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8F2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8F2552" w:rsidRPr="008F2552" w:rsidP="008F255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Именем Российской Федерации</w:t>
      </w:r>
    </w:p>
    <w:p w:rsidR="008F2552" w:rsidRPr="008F2552" w:rsidP="008F255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( резолютивная часть)</w:t>
      </w:r>
    </w:p>
    <w:p w:rsidR="008F2552" w:rsidRPr="008F2552" w:rsidP="008F255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F2552" w:rsidRPr="008F2552" w:rsidP="008F25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Ялта                                                                        04 декабря 2024 года </w:t>
      </w: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</w:t>
      </w:r>
    </w:p>
    <w:p w:rsidR="008F2552" w:rsidRPr="008F2552" w:rsidP="008F255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 секретаре Дорошенко О.С.,</w:t>
      </w:r>
    </w:p>
    <w:p w:rsidR="008F2552" w:rsidRPr="008F2552" w:rsidP="008F255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участием ответчика 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Бодня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В.И., третьего лица 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«ПЕРСОНАЛЬНЫЕ  ДАННЫЕ»  </w:t>
      </w:r>
    </w:p>
    <w:p w:rsidR="008F2552" w:rsidRPr="008F2552" w:rsidP="008F255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рассмотрев в открытом судебном заседании гражданское дело по иску  Акционерного общества «Страховая компания «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Астро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-Волга»  к  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Бодня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Валентину Ивановичу </w:t>
      </w:r>
      <w:r w:rsidRPr="008F2552">
        <w:rPr>
          <w:rFonts w:ascii="Times New Roman" w:hAnsi="Times New Roman"/>
          <w:color w:val="000000"/>
          <w:sz w:val="24"/>
          <w:szCs w:val="24"/>
        </w:rPr>
        <w:t>о возмещении ущерба, причиненного в результате дорожно-транспортного происшествия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порядке регресса, </w:t>
      </w:r>
    </w:p>
    <w:p w:rsidR="008F2552" w:rsidRPr="008F2552" w:rsidP="008F25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sz w:val="24"/>
          <w:szCs w:val="24"/>
        </w:rPr>
        <w:t>Р</w:t>
      </w:r>
      <w:r w:rsidRPr="008F255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8F2552" w:rsidRPr="008F2552" w:rsidP="008F255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F2552">
        <w:rPr>
          <w:rFonts w:ascii="Times New Roman" w:hAnsi="Times New Roman"/>
          <w:b/>
          <w:sz w:val="24"/>
          <w:szCs w:val="24"/>
        </w:rPr>
        <w:t>р</w:t>
      </w:r>
      <w:r w:rsidRPr="008F25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и л :</w:t>
      </w:r>
    </w:p>
    <w:p w:rsidR="008F2552" w:rsidRPr="008F2552" w:rsidP="008F255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2552" w:rsidRPr="008F2552" w:rsidP="008F255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sz w:val="24"/>
          <w:szCs w:val="24"/>
        </w:rPr>
        <w:t xml:space="preserve"> Исковые требования 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Акционерного общества «Страховая компания «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Астро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-Волга»   </w:t>
      </w:r>
      <w:r w:rsidRPr="008F2552">
        <w:rPr>
          <w:rFonts w:ascii="Times New Roman" w:hAnsi="Times New Roman"/>
          <w:color w:val="000000"/>
          <w:sz w:val="24"/>
          <w:szCs w:val="24"/>
        </w:rPr>
        <w:t>о возмещении ущерба, причиненного в результате дорожно-транспортного происшествия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, в порядке регресса - удовлетворить.</w:t>
      </w:r>
    </w:p>
    <w:p w:rsidR="008F2552" w:rsidRPr="008F2552" w:rsidP="008F255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Взыскать с 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Бодня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Валентина Ивановича в пользу Акционерного общества «Страховая компания « 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Астро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-Волга » в счет возмещения ущерба,</w:t>
      </w:r>
      <w:r w:rsidRPr="008F2552">
        <w:rPr>
          <w:rFonts w:ascii="Times New Roman" w:hAnsi="Times New Roman"/>
          <w:color w:val="000000"/>
          <w:sz w:val="24"/>
          <w:szCs w:val="24"/>
        </w:rPr>
        <w:t xml:space="preserve"> причиненного в результате дорожно-транспортного происшествия</w:t>
      </w:r>
      <w:r w:rsidRPr="008F2552">
        <w:rPr>
          <w:rFonts w:ascii="Times New Roman" w:hAnsi="Times New Roman"/>
          <w:color w:val="000000"/>
          <w:sz w:val="24"/>
          <w:szCs w:val="24"/>
          <w:lang w:eastAsia="ru-RU"/>
        </w:rPr>
        <w:t>, 8629,00 рублей и расходы по оплате государственной пошлины в размере 400,00 рублей, а всего 9029,00 рублей.</w:t>
      </w:r>
    </w:p>
    <w:p w:rsidR="008F2552" w:rsidRPr="008F2552" w:rsidP="008F25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2552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8F2552" w:rsidRPr="008F2552" w:rsidP="008F255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2552">
        <w:rPr>
          <w:rFonts w:ascii="Times New Roman" w:hAnsi="Times New Roman"/>
          <w:sz w:val="24"/>
          <w:szCs w:val="24"/>
        </w:rPr>
        <w:t xml:space="preserve">На решение суда может быть подана  апелляционная жалоба </w:t>
      </w:r>
      <w:r w:rsidRPr="008F2552">
        <w:rPr>
          <w:rFonts w:ascii="Times New Roman" w:hAnsi="Times New Roman"/>
          <w:sz w:val="24"/>
          <w:szCs w:val="24"/>
        </w:rPr>
        <w:t>в Ялтинский городской суд  Республики Крым в течение месяца со дня принятия решения в окончательной форме через мирового судью</w:t>
      </w:r>
      <w:r w:rsidRPr="008F2552">
        <w:rPr>
          <w:rFonts w:ascii="Times New Roman" w:hAnsi="Times New Roman"/>
          <w:sz w:val="24"/>
          <w:szCs w:val="24"/>
        </w:rPr>
        <w:t>.</w:t>
      </w:r>
    </w:p>
    <w:p w:rsidR="008F2552" w:rsidRPr="008F2552" w:rsidP="008F25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F2552" w:rsidRPr="008F2552" w:rsidP="008F25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F2552" w:rsidRPr="008F2552" w:rsidP="008F255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Мировой судья                                                           О. В. Переверзева</w:t>
      </w: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8F255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</w:p>
    <w:p w:rsidR="00F92E94" w:rsidRPr="008F2552">
      <w:pPr>
        <w:rPr>
          <w:sz w:val="24"/>
          <w:szCs w:val="24"/>
        </w:rPr>
      </w:pPr>
    </w:p>
    <w:sectPr w:rsidSect="00BD650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¬рЎю¬У?Ўю¬в?¬рЎю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52"/>
    <w:rsid w:val="008F255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5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8F2552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