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17D9E">
      <w:pPr>
        <w:jc w:val="both"/>
      </w:pPr>
      <w:r>
        <w:t>Дело № 1-1-5/2018</w:t>
      </w:r>
    </w:p>
    <w:p w:rsidR="00A77B3E" w:rsidP="00517D9E">
      <w:pPr>
        <w:jc w:val="both"/>
      </w:pPr>
      <w:r>
        <w:t>ПОСТАНОВЛЕНИЕ</w:t>
      </w:r>
    </w:p>
    <w:p w:rsidR="00A77B3E" w:rsidP="00517D9E">
      <w:pPr>
        <w:jc w:val="both"/>
      </w:pPr>
      <w:r>
        <w:t>о прекращении уголовного дела</w:t>
      </w:r>
    </w:p>
    <w:p w:rsidR="00A77B3E" w:rsidP="00517D9E">
      <w:pPr>
        <w:jc w:val="both"/>
      </w:pPr>
    </w:p>
    <w:p w:rsidR="00A77B3E" w:rsidP="00517D9E">
      <w:pPr>
        <w:jc w:val="both"/>
      </w:pPr>
      <w:r>
        <w:t xml:space="preserve">05 февраля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Симферополь</w:t>
      </w:r>
    </w:p>
    <w:p w:rsidR="00A77B3E" w:rsidP="00517D9E">
      <w:pPr>
        <w:jc w:val="both"/>
      </w:pPr>
    </w:p>
    <w:p w:rsidR="00A77B3E" w:rsidP="00517D9E">
      <w:pPr>
        <w:jc w:val="both"/>
      </w:pPr>
      <w:r>
        <w:t>Мировой судья судебного участка № 1 Железнодорожного судебного района города Симферополь Щербина Д.С.,</w:t>
      </w:r>
    </w:p>
    <w:p w:rsidR="00A77B3E" w:rsidP="00517D9E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517D9E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517D9E">
      <w:pPr>
        <w:jc w:val="both"/>
      </w:pPr>
      <w:r>
        <w:t xml:space="preserve">подсудимого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Османов Р.Э., </w:t>
      </w:r>
    </w:p>
    <w:p w:rsidR="00A77B3E" w:rsidP="00517D9E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адвоката Емельянова С.А., представившего ордер № ... от дата и удостоверение № 1402      от дата,</w:t>
      </w:r>
    </w:p>
    <w:p w:rsidR="00A77B3E" w:rsidP="00517D9E">
      <w:pPr>
        <w:jc w:val="both"/>
      </w:pPr>
      <w:r>
        <w:t xml:space="preserve">рассмотрев в открытом судебном заседании в </w:t>
      </w:r>
      <w:r>
        <w:t xml:space="preserve">порядке особого судебного производства уголовное дело в отношении: </w:t>
      </w:r>
    </w:p>
    <w:p w:rsidR="00A77B3E" w:rsidP="00517D9E">
      <w:pPr>
        <w:jc w:val="both"/>
      </w:pPr>
      <w:r>
        <w:t xml:space="preserve">Османова Ремзи Энверовича, </w:t>
      </w:r>
    </w:p>
    <w:p w:rsidR="00A77B3E" w:rsidP="00517D9E">
      <w:pPr>
        <w:jc w:val="both"/>
      </w:pPr>
      <w:r>
        <w:t xml:space="preserve">паспортные данные, гражданина Российской Федерации, со средним образованием, не женатого, официально не трудоустроенного, зарегистрированного по адресу: адрес, </w:t>
      </w:r>
      <w:r>
        <w:t>проживающего по адресу: адрес, ... ранее не судимого,</w:t>
      </w:r>
    </w:p>
    <w:p w:rsidR="00A77B3E" w:rsidP="00517D9E">
      <w:pPr>
        <w:jc w:val="both"/>
      </w:pPr>
      <w:r>
        <w:t>обвиняемого в совершении преступления, предусмотренного ч. 3 ст. 327 УК РФ,</w:t>
      </w:r>
    </w:p>
    <w:p w:rsidR="00A77B3E" w:rsidP="00517D9E">
      <w:pPr>
        <w:jc w:val="both"/>
      </w:pPr>
    </w:p>
    <w:p w:rsidR="00A77B3E" w:rsidP="00517D9E">
      <w:pPr>
        <w:jc w:val="both"/>
      </w:pPr>
      <w:r>
        <w:t>УСТАНОВИЛ:</w:t>
      </w:r>
    </w:p>
    <w:p w:rsidR="00A77B3E" w:rsidP="00517D9E">
      <w:pPr>
        <w:jc w:val="both"/>
      </w:pPr>
    </w:p>
    <w:p w:rsidR="00A77B3E" w:rsidP="00517D9E">
      <w:pPr>
        <w:jc w:val="both"/>
      </w:pPr>
      <w:r>
        <w:tab/>
        <w:t>Османов Р.Э., совершил преступление, предусмотренное ч. 3 ст. 327 УК Российской Федерации, то есть совершил испо</w:t>
      </w:r>
      <w:r>
        <w:t>льзование заведомо подложного документа при следующих обстоятельствах.</w:t>
      </w:r>
    </w:p>
    <w:p w:rsidR="00A77B3E" w:rsidP="00517D9E">
      <w:pPr>
        <w:jc w:val="both"/>
      </w:pPr>
      <w:r>
        <w:tab/>
        <w:t>Так, в дата, точная дата и время дознанием не установлены, находясь на Казанском вокзале в адрес, Османов Ремзи Энверович, зная о порядке получения водительского удостоверения, не жела</w:t>
      </w:r>
      <w:r>
        <w:t>я получить его в установленном законом порядке, преследуя умысел на использование заведомо подложного документа, осознавая характер своих противоправных действий, у неустановленного дознанием лица, приобрел заведомо подложный документ - являющийся официаль</w:t>
      </w:r>
      <w:r>
        <w:t>ным документом, предоставляющим право на управления транспортными средствами – водительское удостоверение адрес серии ... на имя Османова Ремзи Энверовича, паспортные данные, и с целью реализации своего преступного умысла, направленного на использование за</w:t>
      </w:r>
      <w:r>
        <w:t>ведомо подложного документа, достоверно зная о том что, водительское удостоверение адрес серии ... на имя Османова Ремзи Энверовича, паспортные данные, является подложным документом и не соответствует установленному образцу, он осуществлял управление транс</w:t>
      </w:r>
      <w:r>
        <w:t>портным средством.</w:t>
      </w:r>
    </w:p>
    <w:p w:rsidR="00A77B3E" w:rsidP="00517D9E">
      <w:pPr>
        <w:jc w:val="both"/>
      </w:pPr>
      <w:r>
        <w:t>дата примерно в время, Османов Ремзи Энверович, паспортные данные, осуществляя управление автомобилем марки марка автомобиля государственный регистрационный знак М741МХ46, был остановлен инспектором ДПС ГИБДД по ОББПАСН МВД по адрес на 1</w:t>
      </w:r>
      <w:r>
        <w:t xml:space="preserve">16 километре автомобильной адрес, по требованию которого с целью подтверждения своего законного права на управление </w:t>
      </w:r>
      <w:r>
        <w:t xml:space="preserve">транспортным средством предоставил заведомо подложный документ водительское удостоверение адрес серии ... на имя Османова Ремзи Энверовича, </w:t>
      </w:r>
      <w:r>
        <w:t>паспортные данные, с признаками подделки.</w:t>
      </w:r>
    </w:p>
    <w:p w:rsidR="00A77B3E" w:rsidP="00517D9E">
      <w:pPr>
        <w:jc w:val="both"/>
      </w:pPr>
      <w:r>
        <w:t>Согласно заключению эксперта № ... от дата бланк предоставленного исследование водительского удостоверения адрес серии ... на имя Османова Ремзи Энверовича, паспортные данные - не соответствует установленному образ</w:t>
      </w:r>
      <w:r>
        <w:t>цу бланка водительского удостоверения адрес. Изображение бланка водительского удостоверения адрес серии ... на имя Османова Ремзи Энверовича, паспортные данные - выполнены способом струйной печати с использованием копировально - множительной техники.</w:t>
      </w:r>
    </w:p>
    <w:p w:rsidR="00A77B3E" w:rsidP="00517D9E">
      <w:pPr>
        <w:jc w:val="both"/>
      </w:pPr>
      <w:r>
        <w:t>В ход</w:t>
      </w:r>
      <w:r>
        <w:t>е проведения дознания подозреваемым Османовым Р.Э. в присутствии защитника заявлено ходатайство о производстве дознания в сокращенной форме, предусмотренном гл. 32.1 УПК РФ (</w:t>
      </w:r>
      <w:r>
        <w:t>л.д</w:t>
      </w:r>
      <w:r>
        <w:t>. 52).</w:t>
      </w:r>
    </w:p>
    <w:p w:rsidR="00A77B3E" w:rsidP="00517D9E">
      <w:pPr>
        <w:jc w:val="both"/>
      </w:pPr>
      <w:r>
        <w:t>В связи с тем, что по уголовному делу производилось дознание в сокращенн</w:t>
      </w:r>
      <w:r>
        <w:t>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</w:t>
      </w:r>
      <w:r>
        <w:t>ленном статьями 316 и 317 настоящего Кодекса, с изъятиями, предусмотренными настоящей статьей.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</w:t>
      </w:r>
      <w:r>
        <w:t>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517D9E">
      <w:pPr>
        <w:jc w:val="both"/>
      </w:pPr>
      <w:r>
        <w:t>При ознакомлении с обвинительным постановлением и материалами уголовного дела обвиняемый Османовым Р.Э. в присутствии защитника</w:t>
      </w:r>
      <w:r>
        <w:t xml:space="preserve"> заявил ходатайство о постановлении приговора без проведения судебного разбирательства в связи с согласием с предъявленным обвинением (</w:t>
      </w:r>
      <w:r>
        <w:t>л.д</w:t>
      </w:r>
      <w:r>
        <w:t>. 85-88).</w:t>
      </w:r>
    </w:p>
    <w:p w:rsidR="00A77B3E" w:rsidP="00517D9E">
      <w:pPr>
        <w:jc w:val="both"/>
      </w:pPr>
      <w:r>
        <w:t xml:space="preserve">В судебном заседании подсудимый полностью признал себя виновным в предъявленном обвинении, заявленное ранее </w:t>
      </w:r>
      <w:r>
        <w:t>ходатайство о проведении судебного разбирательства по делу в особом порядке поддержал.</w:t>
      </w:r>
    </w:p>
    <w:p w:rsidR="00A77B3E" w:rsidP="00517D9E">
      <w:pPr>
        <w:jc w:val="both"/>
      </w:pPr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 w:rsidP="00517D9E">
      <w:pPr>
        <w:jc w:val="both"/>
      </w:pPr>
      <w:r>
        <w:t>В судебном заседании суд не усмотрел основ</w:t>
      </w:r>
      <w:r>
        <w:t>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Емельянов С.А. в судебном зас</w:t>
      </w:r>
      <w:r>
        <w:t>едании не оспаривал законность и допустимость имеющихся в деле доказательств и не заявил о нарушении прав подсудимого в ходе производства дознания в сокращенной форме.</w:t>
      </w:r>
    </w:p>
    <w:p w:rsidR="00A77B3E" w:rsidP="00517D9E">
      <w:pPr>
        <w:jc w:val="both"/>
      </w:pPr>
      <w:r>
        <w:t>При таких обстоятельствах суд считает, что имеются все основания для постановления приго</w:t>
      </w:r>
      <w:r>
        <w:t>вора без проведения судебного разбирательства.</w:t>
      </w:r>
    </w:p>
    <w:p w:rsidR="00A77B3E" w:rsidP="00517D9E">
      <w:pPr>
        <w:jc w:val="both"/>
      </w:pPr>
      <w: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A77B3E" w:rsidP="00517D9E">
      <w:pPr>
        <w:jc w:val="both"/>
      </w:pPr>
      <w:r>
        <w:t xml:space="preserve">Суд приходит к выводу, что предъявленное подсудимому обвинение в совершении </w:t>
      </w:r>
      <w:r>
        <w:t xml:space="preserve">преступления, предусмотренного ч. 3 ст. 327 УК РФ, и с которым он согласился, обоснованно и подтверждается доказательствами, собранными по уголовному делу </w:t>
      </w:r>
      <w:r>
        <w:t>при производстве дознания в сокращенной форме и представленными в суд, что является основанием для по</w:t>
      </w:r>
      <w:r>
        <w:t>становления обвинительного приговора и назначения подсудимому наказания. 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на основании исследования и оценки</w:t>
      </w:r>
      <w:r>
        <w:t xml:space="preserve"> только тех доказательств, которые указаны в обвинительном постановлении, а также дополнительных данных о личности подсудимого.</w:t>
      </w:r>
    </w:p>
    <w:p w:rsidR="00A77B3E" w:rsidP="00517D9E">
      <w:pPr>
        <w:jc w:val="both"/>
      </w:pPr>
      <w:r>
        <w:t>Действия Османова Р.Э. следует квалифицировать по ч. 3 ст. 327 УК РФ, как использование заведомо подложного документа.</w:t>
      </w:r>
    </w:p>
    <w:p w:rsidR="00A77B3E" w:rsidP="00517D9E">
      <w:pPr>
        <w:jc w:val="both"/>
      </w:pPr>
      <w:r>
        <w:t>В судебно</w:t>
      </w:r>
      <w:r>
        <w:t>м заседании защитник подсудимого Османова Р.Э. – адвокат Емельянов С.А. просил суд о прекращении уголовного дела в связи с деятельным раскаянием, порядок и последствия прекращения уголовного дела по данному основанию ему разъяснены и понятны.</w:t>
      </w:r>
    </w:p>
    <w:p w:rsidR="00A77B3E" w:rsidP="00517D9E">
      <w:pPr>
        <w:jc w:val="both"/>
      </w:pPr>
      <w:r>
        <w:t>Подсудимый Ос</w:t>
      </w:r>
      <w:r>
        <w:t>манов Р.Э. с объемом предъявленного обвинения согласился полностью, вину в совершенном им преступлении признал, заявленное ходатайство поддержал в полном объеме, в связи с тем, что впервые совершил преступление, относящееся к категории небольшой тяжести, о</w:t>
      </w:r>
      <w:r>
        <w:t>сознает противоправный характер своего поведения, полностью признал свою вину и раскаивается в содеянном, активно способствовал раскрытию преступления путем дачи признательных показаний.</w:t>
      </w:r>
    </w:p>
    <w:p w:rsidR="00A77B3E" w:rsidP="00517D9E">
      <w:pPr>
        <w:jc w:val="both"/>
      </w:pPr>
      <w:r>
        <w:t>Государственный обвинитель против прекращения уголовного дела в отнош</w:t>
      </w:r>
      <w:r>
        <w:t>ении Османова Р.Э. возражал, поскольку подсудимый использовал поддельное водительское длительный период времени.</w:t>
      </w:r>
    </w:p>
    <w:p w:rsidR="00A77B3E" w:rsidP="00517D9E">
      <w:pPr>
        <w:jc w:val="both"/>
      </w:pPr>
      <w:r>
        <w:t>В соответствии с частью 3 статьи 15 Уголовного кодекса Российской Федерации, совершённое Османовым Р.Э. преступление, относится к категории умы</w:t>
      </w:r>
      <w:r>
        <w:t>шленных преступлений небольшой тяжести.</w:t>
      </w:r>
    </w:p>
    <w:p w:rsidR="00A77B3E" w:rsidP="00517D9E">
      <w:pPr>
        <w:jc w:val="both"/>
      </w:pPr>
      <w:r>
        <w:t>В силу части 1 статьи 75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</w:t>
      </w:r>
      <w:r>
        <w:t>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</w:t>
      </w:r>
      <w:r>
        <w:t xml:space="preserve"> опасным.</w:t>
      </w:r>
    </w:p>
    <w:p w:rsidR="00A77B3E" w:rsidP="00517D9E">
      <w:pPr>
        <w:jc w:val="both"/>
      </w:pPr>
      <w:r>
        <w:t>В соответствии со статьей 28 Уголовно-процессуального кодекса Российской Федерации, суд вправе прекратить уголовное преследование в отношении лица, обвиняемого в совершении преступления небольшой или средней тяжести, в случаях, предусмотренных ст</w:t>
      </w:r>
      <w:r>
        <w:t>атьей 75 Уголовного кодекса Российской Федерации.</w:t>
      </w:r>
    </w:p>
    <w:p w:rsidR="00A77B3E" w:rsidP="00517D9E">
      <w:pPr>
        <w:jc w:val="both"/>
      </w:pPr>
      <w:r>
        <w:t>Удовлетворяя заявленное ходатайство стороны защиты и подсудимого, суд учитывает, что подсудимый Османов Р.Э., характеризующийся по месту жительства посредственной стороны (</w:t>
      </w:r>
      <w:r>
        <w:t>л.д</w:t>
      </w:r>
      <w:r>
        <w:t xml:space="preserve">. 68), обвиняется в совершении </w:t>
      </w:r>
      <w:r>
        <w:t>преступления, предусмотренного частью 3 статьи 327 Уголовного кодекса Российской Федерации, относящегося к категории преступлений небольшой тяжести, вину признал полностью, раскаялся в содеянном, в ходе дознания активно способствовал раскрытию преступления</w:t>
      </w:r>
      <w:r>
        <w:t xml:space="preserve">, давая последовательные признательные показания, изобличающие его виновность, написал явку с повинной. За время, прошедшее с момента совершения преступления, Османов Р.Э. противоправных </w:t>
      </w:r>
      <w:r>
        <w:t>действий не совершал, к административной, уголовной ответственности н</w:t>
      </w:r>
      <w:r>
        <w:t>е привлекался.</w:t>
      </w:r>
    </w:p>
    <w:p w:rsidR="00A77B3E" w:rsidP="00517D9E">
      <w:pPr>
        <w:jc w:val="both"/>
      </w:pPr>
      <w:r>
        <w:t>Указанные обстоятельства объективно свидетельствуют о том, что Османов Р.Э. вследствие своего деятельного раскаяния перестал быть общественно-опасным.</w:t>
      </w:r>
    </w:p>
    <w:p w:rsidR="00A77B3E" w:rsidP="00517D9E">
      <w:pPr>
        <w:jc w:val="both"/>
      </w:pPr>
      <w:r>
        <w:t>Психическое состояние здоровья подсудимого Османова Р.Э. не вызывает у суда каких-либо сом</w:t>
      </w:r>
      <w:r>
        <w:t>нений. Подсудимый Османов Р.Э. на учете у врача психиатра, психиатра - нарколога не состоит (</w:t>
      </w:r>
      <w:r>
        <w:t>л.д</w:t>
      </w:r>
      <w:r>
        <w:t>. 69-70).</w:t>
      </w:r>
    </w:p>
    <w:p w:rsidR="00A77B3E" w:rsidP="00517D9E">
      <w:pPr>
        <w:jc w:val="both"/>
      </w:pPr>
      <w:r>
        <w:t>Таким образом, мировым судьёй установлена совокупность оснований, позволяющих прекратить уголовное дело в отношении Османова Р.Э. в связи с деятельным</w:t>
      </w:r>
      <w:r>
        <w:t xml:space="preserve"> раскаянием.</w:t>
      </w:r>
    </w:p>
    <w:p w:rsidR="00A77B3E" w:rsidP="00517D9E">
      <w:pPr>
        <w:jc w:val="both"/>
      </w:pPr>
      <w:r>
        <w:t>В судебном заседании подсудимому Османову Р.Э. разъяснены последствия принятия судом решения о прекращении уголовного преследования в связи с деятельным раскаянием на основании статьи 28 Уголовно - процессуального кодекса Российской Федерации,</w:t>
      </w:r>
      <w:r>
        <w:t xml:space="preserve"> с которыми он согласился.</w:t>
      </w:r>
    </w:p>
    <w:p w:rsidR="00A77B3E" w:rsidP="00517D9E">
      <w:pPr>
        <w:jc w:val="both"/>
      </w:pPr>
      <w:r>
        <w:t>При таких обстоятельствах, уголовное дело по обвинению Османова Р.Э. в совершении преступления, предусмотренного частью 3 статьи 327 Уголовного кодекса Российской Федерации, подлежит прекращению по основанию, предусмотренному ста</w:t>
      </w:r>
      <w:r>
        <w:t>тьей 28 Уголовно-процессуального кодекса Российской Федерации - в связи с деятельным раскаянием.</w:t>
      </w:r>
    </w:p>
    <w:p w:rsidR="00A77B3E" w:rsidP="00517D9E">
      <w:pPr>
        <w:jc w:val="both"/>
      </w:pPr>
      <w:r>
        <w:t>Оснований для взыскания с Османова Р.Э. процессуальных издержек не усматривается, так как исходя из положений части 1 статьи 132 Уголовно-процессуального кодек</w:t>
      </w:r>
      <w:r>
        <w:t>са Российской Федерации, согласно которым процессуальные издержки возмещаются за счет средств федерального бюджета либо подлежат взысканию с осужденного, судья не вправе возложить обязанность по возмещению расходов, относящихся к процессуальным издержкам н</w:t>
      </w:r>
      <w:r>
        <w:t>а подсудимого, поскольку в отношении него не был постановлен обвинительный приговор.</w:t>
      </w:r>
    </w:p>
    <w:p w:rsidR="00A77B3E" w:rsidP="00517D9E">
      <w:pPr>
        <w:jc w:val="both"/>
      </w:pPr>
      <w:r>
        <w:t>Основания применения меры пресечения в виде подписки о невыезде и надлежащем поведении в отношении Османова Р.Э. не изменились и не отпали, в связи с чем, данная мера прес</w:t>
      </w:r>
      <w:r>
        <w:t>ечения в отношении него подлежит оставлению без изменения.</w:t>
      </w:r>
    </w:p>
    <w:p w:rsidR="00A77B3E" w:rsidP="00517D9E">
      <w:pPr>
        <w:jc w:val="both"/>
      </w:pPr>
      <w:r>
        <w:t>Гражданский иск по делу не заявлен.</w:t>
      </w:r>
    </w:p>
    <w:p w:rsidR="00A77B3E" w:rsidP="00517D9E">
      <w:pPr>
        <w:jc w:val="both"/>
      </w:pPr>
      <w:r>
        <w:t xml:space="preserve">В силу </w:t>
      </w:r>
      <w:r>
        <w:t>ст.ст</w:t>
      </w:r>
      <w:r>
        <w:t>. 81, 82 УПК РФ вещественные доказательства – водительское удостоверение адрес серии ... на имя Османова Ремзи Энверовича, дата, которые хранятся при</w:t>
      </w:r>
      <w:r>
        <w:t xml:space="preserve"> материалах уголовного дела (</w:t>
      </w:r>
      <w:r>
        <w:t>л.д</w:t>
      </w:r>
      <w:r>
        <w:t xml:space="preserve">. 89) – следует хранить при материалах уголовного дела в течение всего срока хранения уголовного дела. </w:t>
      </w:r>
    </w:p>
    <w:p w:rsidR="00A77B3E" w:rsidP="00517D9E">
      <w:pPr>
        <w:jc w:val="both"/>
      </w:pPr>
      <w:r>
        <w:t>В связи с проведением судебного разбирательства по делу в особом порядке  по правилам главы 40 УПК РФ, процессуальные из</w:t>
      </w:r>
      <w:r>
        <w:t>держки взысканию с подсудимого не подлежат.</w:t>
      </w:r>
    </w:p>
    <w:p w:rsidR="00A77B3E" w:rsidP="00517D9E">
      <w:pPr>
        <w:jc w:val="both"/>
      </w:pPr>
      <w:r>
        <w:t>На основании изложенного и руководствуясь статьями 28, 254, 389.4 Уголовно-процессуального Кодекса Российской Федерации, мировой судья -</w:t>
      </w:r>
    </w:p>
    <w:p w:rsidR="00A77B3E" w:rsidP="00517D9E">
      <w:pPr>
        <w:jc w:val="both"/>
      </w:pPr>
    </w:p>
    <w:p w:rsidR="00A77B3E" w:rsidP="00517D9E">
      <w:pPr>
        <w:jc w:val="both"/>
      </w:pPr>
      <w:r>
        <w:t>ПОСТАНОВИЛ:</w:t>
      </w:r>
    </w:p>
    <w:p w:rsidR="00A77B3E" w:rsidP="00517D9E">
      <w:pPr>
        <w:jc w:val="both"/>
      </w:pPr>
    </w:p>
    <w:p w:rsidR="00A77B3E" w:rsidP="00517D9E">
      <w:pPr>
        <w:jc w:val="both"/>
      </w:pPr>
      <w:r>
        <w:t>Прекратить уголовное дело и уголовное преследование в отношен</w:t>
      </w:r>
      <w:r>
        <w:t>ии Османова Ремзи Энверовича, обвиняемого в совершении преступления, предусмотренного ч. 3 ст. 327 УК РФ в связи с деятельным раскаянием подсудимого.</w:t>
      </w:r>
    </w:p>
    <w:p w:rsidR="00A77B3E" w:rsidP="00517D9E">
      <w:pPr>
        <w:jc w:val="both"/>
      </w:pPr>
      <w:r>
        <w:t>Меру пресечения в виде подписки о невыезде и надлежащем поведении Османову Р.Э. до вступления постановлени</w:t>
      </w:r>
      <w:r>
        <w:t>я в законную силу оставить без изменения.</w:t>
      </w:r>
    </w:p>
    <w:p w:rsidR="00A77B3E" w:rsidP="00517D9E">
      <w:pPr>
        <w:jc w:val="both"/>
      </w:pPr>
      <w:r>
        <w:t>Вещественные доказательства – водительское удостоверение адрес серии .... на имя Османова Ремзи Энверовича, дата, которые хранятся при материалах уголовного дела – хранить при материалах уголовного дела в течение в</w:t>
      </w:r>
      <w:r>
        <w:t xml:space="preserve">сего срока хранения уголовного дела. </w:t>
      </w:r>
    </w:p>
    <w:p w:rsidR="00A77B3E" w:rsidP="00517D9E">
      <w:pPr>
        <w:jc w:val="both"/>
      </w:pPr>
      <w:r>
        <w:t xml:space="preserve">Постановление может быть обжаловано в апелляционном порядке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</w:t>
      </w:r>
      <w:r>
        <w:t>Железнодорожного района г. Симферополь (295034, Республика Крым, г. Симферополь, ул. Киевская 55/2).</w:t>
      </w:r>
    </w:p>
    <w:p w:rsidR="00A77B3E" w:rsidP="00517D9E">
      <w:pPr>
        <w:jc w:val="both"/>
      </w:pPr>
      <w:r>
        <w:t xml:space="preserve">В случае подачи апелляционной жалобы обвиняемый вправе в течение 10 суток со дня получения копии постановления, а также в течение 10 суток со дня вручения </w:t>
      </w:r>
      <w:r>
        <w:t>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</w:t>
      </w:r>
      <w:r>
        <w:t>вать перед судом апелляционной инстанции о назначении защитника.</w:t>
      </w:r>
    </w:p>
    <w:p w:rsidR="00A77B3E" w:rsidP="00517D9E">
      <w:pPr>
        <w:jc w:val="both"/>
      </w:pPr>
    </w:p>
    <w:p w:rsidR="00A77B3E" w:rsidP="00517D9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17D9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9E"/>
    <w:rsid w:val="00517D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