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rsidP="00FC7B12">
      <w:pPr>
        <w:jc w:val="right"/>
      </w:pPr>
      <w:r>
        <w:t xml:space="preserve">                                                                                      Дело № 1-1-6/2017</w:t>
      </w:r>
    </w:p>
    <w:p w:rsidR="00A77B3E" w:rsidP="00FC7B12">
      <w:pPr>
        <w:jc w:val="center"/>
      </w:pPr>
      <w:r>
        <w:t>ПРИГОВОР</w:t>
      </w:r>
    </w:p>
    <w:p w:rsidR="00A77B3E" w:rsidP="00FC7B12">
      <w:pPr>
        <w:jc w:val="center"/>
      </w:pPr>
      <w:r>
        <w:t>ИМЕНЕМ РОССИЙСКОЙ ФЕДЕРАЦИИ</w:t>
      </w:r>
    </w:p>
    <w:p w:rsidR="00A77B3E"/>
    <w:p w:rsidR="00A77B3E">
      <w:r>
        <w:t>дата</w:t>
      </w:r>
      <w:r w:rsidR="00FC7B12">
        <w:tab/>
      </w:r>
      <w:r w:rsidR="00FC7B12">
        <w:tab/>
      </w:r>
      <w:r w:rsidR="00FC7B12">
        <w:tab/>
      </w:r>
      <w:r w:rsidR="00FC7B12">
        <w:tab/>
      </w:r>
      <w:r>
        <w:t xml:space="preserve">                             </w:t>
      </w:r>
      <w:r w:rsidR="00FC7B12">
        <w:tab/>
      </w:r>
      <w:r w:rsidR="00FC7B12">
        <w:tab/>
        <w:t xml:space="preserve">       </w:t>
      </w:r>
      <w:r>
        <w:t xml:space="preserve">             </w:t>
      </w:r>
      <w:r w:rsidR="00FC7B12">
        <w:t>г. Симферополь</w:t>
      </w:r>
    </w:p>
    <w:p w:rsidR="00A77B3E"/>
    <w:p w:rsidR="00A77B3E" w:rsidP="00FC7B12">
      <w:pPr>
        <w:jc w:val="both"/>
      </w:pPr>
      <w:r>
        <w:t xml:space="preserve">Мировой судья судебного участка № 1 Железнодорожного судебного района города Симферополя Республики Крым </w:t>
      </w:r>
      <w:r w:rsidR="00EA1770">
        <w:t>фио</w:t>
      </w:r>
      <w:r>
        <w:t>,</w:t>
      </w:r>
    </w:p>
    <w:p w:rsidR="00A77B3E" w:rsidP="00FC7B12">
      <w:pPr>
        <w:jc w:val="both"/>
      </w:pPr>
      <w:r>
        <w:t xml:space="preserve">с участием государственного обвинителя – </w:t>
      </w:r>
      <w:r>
        <w:tab/>
      </w:r>
      <w:r>
        <w:tab/>
      </w:r>
      <w:r w:rsidR="00EA1770">
        <w:t>ф</w:t>
      </w:r>
      <w:r>
        <w:t>ио</w:t>
      </w:r>
      <w:r>
        <w:t>.,</w:t>
      </w:r>
    </w:p>
    <w:p w:rsidR="00A77B3E" w:rsidP="00FC7B12">
      <w:pPr>
        <w:jc w:val="both"/>
      </w:pPr>
      <w:r>
        <w:t xml:space="preserve">подсудимого – </w:t>
      </w:r>
      <w:r>
        <w:tab/>
      </w:r>
      <w:r>
        <w:tab/>
      </w:r>
      <w:r>
        <w:tab/>
      </w:r>
      <w:r>
        <w:tab/>
      </w:r>
      <w:r>
        <w:tab/>
      </w:r>
      <w:r>
        <w:tab/>
      </w:r>
      <w:r>
        <w:tab/>
      </w:r>
      <w:r w:rsidR="00EA1770">
        <w:t>ф</w:t>
      </w:r>
      <w:r>
        <w:t>ио</w:t>
      </w:r>
      <w:r>
        <w:t xml:space="preserve">, </w:t>
      </w:r>
    </w:p>
    <w:p w:rsidR="00A77B3E" w:rsidP="00FC7B12">
      <w:pPr>
        <w:jc w:val="both"/>
      </w:pPr>
      <w:r>
        <w:t xml:space="preserve">защитника – </w:t>
      </w:r>
      <w:r>
        <w:tab/>
      </w:r>
      <w:r>
        <w:tab/>
      </w:r>
      <w:r>
        <w:tab/>
      </w:r>
      <w:r>
        <w:tab/>
      </w:r>
      <w:r>
        <w:tab/>
      </w:r>
      <w:r>
        <w:tab/>
      </w:r>
      <w:r>
        <w:tab/>
        <w:t xml:space="preserve">адвоката </w:t>
      </w:r>
      <w:r>
        <w:t>фио</w:t>
      </w:r>
      <w:r>
        <w:t>, представившего удостоверение №  и ордер №  от дата,</w:t>
      </w:r>
    </w:p>
    <w:p w:rsidR="00A77B3E" w:rsidP="00FC7B12">
      <w:pPr>
        <w:jc w:val="both"/>
      </w:pPr>
      <w:r>
        <w:t xml:space="preserve">рассмотрев в открытом судебном заседании в порядке особого судебного производства уголовное дело в отношении: </w:t>
      </w:r>
    </w:p>
    <w:p w:rsidR="00A77B3E" w:rsidP="00FC7B12">
      <w:pPr>
        <w:jc w:val="both"/>
      </w:pPr>
      <w:r>
        <w:t>ф</w:t>
      </w:r>
      <w:r w:rsidR="00FC7B12">
        <w:t>ио</w:t>
      </w:r>
      <w:r w:rsidR="00FC7B12">
        <w:t xml:space="preserve">, паспортные данные, гражданина Российской Федерации, со средним образованием, не женатого, на иждивении никого не имеющего, работающего в наименование организации в должности экспедитора, зарегистрированного по адресу: адрес. адрес </w:t>
      </w:r>
      <w:r w:rsidR="00FC7B12">
        <w:t>адрес</w:t>
      </w:r>
      <w:r w:rsidR="00FC7B12">
        <w:t xml:space="preserve"> , проживающего по адресу: адрес, ранее судимого:</w:t>
      </w:r>
    </w:p>
    <w:p w:rsidR="00A77B3E" w:rsidP="00FC7B12">
      <w:pPr>
        <w:jc w:val="both"/>
      </w:pPr>
      <w:r>
        <w:t xml:space="preserve">1) Осужден дата </w:t>
      </w:r>
      <w:r w:rsidR="00EA1770">
        <w:t xml:space="preserve">адрес </w:t>
      </w:r>
      <w:r>
        <w:t xml:space="preserve"> по ч. 3 ст. 144, наказание в виде лишения свободы сроком на дата; 2) Осужден дата </w:t>
      </w:r>
      <w:r w:rsidR="00EA1770">
        <w:t>адрес</w:t>
      </w:r>
      <w:r>
        <w:t xml:space="preserve"> по п. «д» ч. 2 ст. 161 УК РФ, наказание в виде лишения свободны сроком </w:t>
      </w:r>
      <w:r>
        <w:t>на</w:t>
      </w:r>
      <w:r>
        <w:t xml:space="preserve"> дата; </w:t>
      </w:r>
      <w:r>
        <w:t xml:space="preserve">3) Осужден дата </w:t>
      </w:r>
      <w:r w:rsidR="00EA1770">
        <w:t>адрес</w:t>
      </w:r>
      <w:r>
        <w:t xml:space="preserve"> по п. «а, в» ч. 3 ст. 158, п. «а» ч. 3 ст. 158, ч. 3 ст. 69 УК РФ, наказание в виде</w:t>
      </w:r>
    </w:p>
    <w:p w:rsidR="00A77B3E" w:rsidP="00FC7B12">
      <w:pPr>
        <w:jc w:val="both"/>
      </w:pPr>
      <w:r>
        <w:t>лишения свободны сроком на дата, отбывал наказание в период с дата по дата, освобожден по отбытии срока наказания,</w:t>
      </w:r>
    </w:p>
    <w:p w:rsidR="00A77B3E" w:rsidP="00FC7B12">
      <w:pPr>
        <w:jc w:val="both"/>
      </w:pPr>
      <w:r>
        <w:t>обвиняемого в совершении преступления, предусмотренного ст. 264.1 Уголовного Кодекса Российской Федерации,</w:t>
      </w:r>
    </w:p>
    <w:p w:rsidR="00A77B3E" w:rsidP="00FC7B12">
      <w:pPr>
        <w:jc w:val="both"/>
      </w:pPr>
    </w:p>
    <w:p w:rsidR="00A77B3E" w:rsidP="00FC7B12">
      <w:pPr>
        <w:jc w:val="center"/>
      </w:pPr>
      <w:r>
        <w:t>УСТАНОВИЛ:</w:t>
      </w:r>
    </w:p>
    <w:p w:rsidR="00A77B3E" w:rsidP="00FC7B12">
      <w:pPr>
        <w:jc w:val="both"/>
      </w:pPr>
    </w:p>
    <w:p w:rsidR="00A77B3E" w:rsidP="00FC7B12">
      <w:pPr>
        <w:jc w:val="both"/>
      </w:pPr>
      <w:r>
        <w:t>ф</w:t>
      </w:r>
      <w:r w:rsidR="00FC7B12">
        <w:t>ио</w:t>
      </w:r>
      <w:r w:rsidR="00FC7B12">
        <w:t>., будучи подвергнутым постановлением Симферопольского районного суда Республики Крым от дата к административному наказанию по ч. 1 ст. 12.26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к административному штрафу в размере сумма с лишением права управления транспортными средствами сроком на дата</w:t>
      </w:r>
      <w:r w:rsidR="00FC7B12">
        <w:t xml:space="preserve"> ,</w:t>
      </w:r>
      <w:r w:rsidR="00FC7B12">
        <w:t xml:space="preserve"> постановление вступило в законную силу дата, управлял автомобилем, в состоянии опьянения, при следующих обстоятельствах:</w:t>
      </w:r>
    </w:p>
    <w:p w:rsidR="00A77B3E" w:rsidP="00FC7B12">
      <w:pPr>
        <w:jc w:val="both"/>
      </w:pPr>
      <w:r>
        <w:t xml:space="preserve">дата, примерно в время, </w:t>
      </w:r>
      <w:r>
        <w:t>фио</w:t>
      </w:r>
      <w:r>
        <w:t>, паспортные данные, находясь в состоянии опьянения, осуществлял управление автомобилем марки марка автомобиля , государственный регистрационный номер , в кузове серебристого цвета, двигаясь по Евпаторийскому шоссе г. Симферополь, где возле дома № 135 был остановлен сотрудниками ДПС ОВ ДПС ГИБДД УМВД по г. Симферополю с признаками опьянения, а именно: нарушением речи, резким изменением окраски кожных покровов лица, поведением, не соответствующим обстановке.</w:t>
      </w:r>
    </w:p>
    <w:p w:rsidR="00A77B3E" w:rsidP="00FC7B12">
      <w:pPr>
        <w:jc w:val="both"/>
      </w:pPr>
      <w:r>
        <w:t xml:space="preserve">После остановки транспортного средства, </w:t>
      </w:r>
      <w:r>
        <w:t>фио</w:t>
      </w:r>
      <w:r>
        <w:t xml:space="preserve">, достоверно зная, что, согласно Постановления Правительства Российской Федерации от 23.10.1993 года № 1090 </w:t>
      </w:r>
      <w:r>
        <w:t xml:space="preserve">«О Правилах дорожного движения», а именно </w:t>
      </w:r>
      <w:r>
        <w:t>п.п</w:t>
      </w:r>
      <w:r>
        <w:t xml:space="preserve">. 2.3.2, согласно которого водитель механического транспортного средства обязан по требованию уполномоченных должностных лиц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действуя в нарушении законодательства, законное требование сотрудников ОВ ДПС ГИБДД УМВД по г. Симферополю о прохождении медицинского освидетельствования на состояние опьянения выполнить отказался. Исходя из чего, </w:t>
      </w:r>
      <w:r>
        <w:t>фио</w:t>
      </w:r>
      <w:r>
        <w:t xml:space="preserve"> умышленно, угрожая безопасности других участников дорожного движения, осознавая общественную опасность и противоправность своих действий, повторно нарушил </w:t>
      </w:r>
      <w:r>
        <w:t>п.п</w:t>
      </w:r>
      <w:r>
        <w:t>. 2.3.2, 2.7 Правил дорожного движения Российской Федерации.</w:t>
      </w:r>
    </w:p>
    <w:p w:rsidR="00A77B3E" w:rsidP="00FC7B12">
      <w:pPr>
        <w:jc w:val="both"/>
      </w:pPr>
      <w:r>
        <w:t>В соответствии с требованиями ст. 314 УПК РФ обвиняемый в совершении преступления вправе при наличии согласия государственного обвинителя, потерпевших заявить о согласии с предъявленным ему обвинением и ходатайствовать о постановлении приговора без проведения судебного разбирательства.</w:t>
      </w:r>
    </w:p>
    <w:p w:rsidR="00A77B3E" w:rsidP="00FC7B12">
      <w:pPr>
        <w:jc w:val="both"/>
      </w:pPr>
      <w:r>
        <w:t xml:space="preserve">Подсудимый </w:t>
      </w:r>
      <w:r>
        <w:t>фио</w:t>
      </w:r>
      <w:r>
        <w:t xml:space="preserve"> по окончании предварительного следствия при ознакомлении с материалами дела заявил ходатайство о рассмотрении дела в особом порядке без судебного разбирательства.</w:t>
      </w:r>
    </w:p>
    <w:p w:rsidR="00A77B3E" w:rsidP="00FC7B12">
      <w:pPr>
        <w:jc w:val="both"/>
      </w:pPr>
      <w:r>
        <w:t xml:space="preserve">В судебном заседании подсудимый </w:t>
      </w:r>
      <w:r>
        <w:t>фио</w:t>
      </w:r>
      <w:r>
        <w:t xml:space="preserve"> вину в предъявленном ему обвинении признал в полном объёме и подтвердил своё намерение о постановлении приговора без проведения судебного разбирательства, в порядке особого судопроизводства, против чего не возражал государственный обвинитель.</w:t>
      </w:r>
    </w:p>
    <w:p w:rsidR="00A77B3E" w:rsidP="00FC7B12">
      <w:pPr>
        <w:jc w:val="both"/>
      </w:pPr>
      <w:r>
        <w:t xml:space="preserve">В судебном заседании суд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Защитник подсудимого – адвокат </w:t>
      </w:r>
      <w:r>
        <w:t>фио</w:t>
      </w:r>
      <w:r>
        <w:t xml:space="preserve"> не оспаривала законность и допустимость имеющихся в деле доказательств и не заявила о нарушении прав подсудимого в ходе предварительного следствия.</w:t>
      </w:r>
    </w:p>
    <w:p w:rsidR="00A77B3E" w:rsidP="00FC7B12">
      <w:pPr>
        <w:jc w:val="both"/>
      </w:pPr>
      <w:r>
        <w:t>Государственный обвинитель не возражал против рассмотрения дела в особом порядке.</w:t>
      </w:r>
    </w:p>
    <w:p w:rsidR="00A77B3E" w:rsidP="00FC7B12">
      <w:pPr>
        <w:jc w:val="both"/>
      </w:pPr>
      <w:r>
        <w:t>При таких обстоятельствах суд считает, что имеются все основания для постановления приговора без проведения судебного разбирательства.</w:t>
      </w:r>
    </w:p>
    <w:p w:rsidR="00A77B3E" w:rsidP="00FC7B12">
      <w:pPr>
        <w:jc w:val="both"/>
      </w:pPr>
      <w:r>
        <w:t xml:space="preserve">Суд приходит к выводу, что обвинение, с которым согласился подсудимый </w:t>
      </w:r>
      <w:r>
        <w:t>фио</w:t>
      </w:r>
      <w:r>
        <w:t>, является обоснованным, подтверждается доказательствами, собранными по уголовному делу.</w:t>
      </w:r>
    </w:p>
    <w:p w:rsidR="00A77B3E" w:rsidP="00FC7B12">
      <w:pPr>
        <w:jc w:val="both"/>
      </w:pPr>
      <w:r>
        <w:t xml:space="preserve">Действия </w:t>
      </w:r>
      <w:r>
        <w:t>фио</w:t>
      </w:r>
      <w:r>
        <w:t>, подлежат квалификации по ст. 264.1 УК РФ, как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преступления, предусмотренного частями второй, четвертой или шестой статьи 264 настоящего Кодекса либо настоящей</w:t>
      </w:r>
      <w:r>
        <w:t xml:space="preserve"> статьей.</w:t>
      </w:r>
    </w:p>
    <w:p w:rsidR="00A77B3E" w:rsidP="00FC7B12">
      <w:pPr>
        <w:jc w:val="both"/>
      </w:pPr>
      <w:r>
        <w:t>фио</w:t>
      </w:r>
      <w:r>
        <w:t xml:space="preserve"> совершил преступление небольшой тяжести, направленное против безопасности движения и эксплуатации транспорта.</w:t>
      </w:r>
    </w:p>
    <w:p w:rsidR="00A77B3E" w:rsidP="00FC7B12">
      <w:pPr>
        <w:jc w:val="both"/>
      </w:pPr>
      <w:r>
        <w:t xml:space="preserve">Судом также установлено, что </w:t>
      </w:r>
      <w:r>
        <w:t>фио</w:t>
      </w:r>
      <w:r>
        <w:t xml:space="preserve"> на учете у врача-психиатра и врача-нарколога не состоит (</w:t>
      </w:r>
      <w:r>
        <w:t>л.д</w:t>
      </w:r>
      <w:r>
        <w:t>. 58-59), по месту жительства характеризуется посредственно (</w:t>
      </w:r>
      <w:r>
        <w:t>л.д</w:t>
      </w:r>
      <w:r>
        <w:t xml:space="preserve">. 67), официально </w:t>
      </w:r>
      <w:r>
        <w:t>трудоустроен</w:t>
      </w:r>
      <w:r>
        <w:t>, по месту работы характеризуется положительно.</w:t>
      </w:r>
    </w:p>
    <w:p w:rsidR="00A77B3E" w:rsidP="00FC7B12">
      <w:pPr>
        <w:jc w:val="both"/>
      </w:pPr>
      <w:r>
        <w:tab/>
      </w:r>
      <w:r>
        <w:t xml:space="preserve">Обстоятельствами, смягчающими наказание </w:t>
      </w:r>
      <w:r>
        <w:t>фио</w:t>
      </w:r>
      <w:r>
        <w:t xml:space="preserve"> суд признает в соответствии с ч. 2 ст. 61 УК РФ – признание вины, раскаяние в содеянном, а также то обстоятельство, что подсудимый является инвалидом 3-й группы с детства.</w:t>
      </w:r>
    </w:p>
    <w:p w:rsidR="00A77B3E" w:rsidP="00FC7B12">
      <w:pPr>
        <w:jc w:val="both"/>
      </w:pPr>
      <w:r>
        <w:t>Обстоятельство, отягчающее наказание, предусмотренное ст. 63 УК РФ, является рецидив преступлений.</w:t>
      </w:r>
    </w:p>
    <w:p w:rsidR="00A77B3E" w:rsidP="00FC7B12">
      <w:pPr>
        <w:jc w:val="both"/>
      </w:pPr>
      <w:r>
        <w:t>В соответствии с ч. 3 ст. 68 УК РФ при любом виде рецидива преступлений, если судом установлены смягчающие обстоятельства, предусмотренные статьей 61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 а при наличии исключительных обстоятельств, предусмотренных статьей 64 настоящего Кодекса, может быть назначено более мягкое наказание, чем предусмотрено за данное преступление.</w:t>
      </w:r>
    </w:p>
    <w:p w:rsidR="00A77B3E" w:rsidP="00FC7B12">
      <w:pPr>
        <w:jc w:val="both"/>
      </w:pPr>
      <w:r>
        <w:t>Согласно ст. 64 УК РФ при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статьей Особенной части настоящего Кодекса, или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 Исключительными могут быть признаны как отдельные смягчающие обстоятельства, так и совокупность таких обстоятельств.</w:t>
      </w:r>
    </w:p>
    <w:p w:rsidR="00A77B3E" w:rsidP="00FC7B12">
      <w:pPr>
        <w:jc w:val="both"/>
      </w:pPr>
      <w:r>
        <w:t xml:space="preserve">Анализируя данные нормы законодательства, а также принимая во внимание обстоятельства и тяжесть совершенного преступления, направленного против безопасности движения, которое не является тяжким, личность подсудимого, наличие смягчающих обстоятельств, а также учитывая тот факт, что подсудимым совершено не однородное преступление, срок с момента отбытия наказания за предыдущее преступление прошел длительный, хотя судимость и не погашена, мировой судья пришел к выводу о наличии исключительных обстоятельств, предусмотренных ст. 64 УК РФ и считает необходимым назначить </w:t>
      </w:r>
      <w:r>
        <w:t>фио</w:t>
      </w:r>
      <w:r>
        <w:t xml:space="preserve"> наказание в виде штрафа с лишением права управлять транспортными средствами, так как данный вид наказания соразмерен содеянному и отвечает целям ч. 2 ст. 43 УК РФ, а именно служит целям исправления осужденного и предупреждения совершения им новых преступлений. Суд считает, что более строгое наказание будет являться чрезмерно суровым.</w:t>
      </w:r>
    </w:p>
    <w:p w:rsidR="00A77B3E" w:rsidP="00FC7B12">
      <w:pPr>
        <w:jc w:val="both"/>
      </w:pPr>
      <w:r>
        <w:t>С учетом обстоятельств совершения преступления, личности подсудимого, суд не усматривает оснований для снижения категории преступления в соответствии с ч. 6 ст. 15 УК РФ, поскольку он совершил преступление небольшой тяжести.</w:t>
      </w:r>
    </w:p>
    <w:p w:rsidR="00A77B3E" w:rsidP="00FC7B12">
      <w:pPr>
        <w:jc w:val="both"/>
      </w:pPr>
      <w:r>
        <w:t>Вещественными доказательствами надлежит распорядиться в соответствии со ст. 81 УПК РФ: автомобиль марки марка автомобиля</w:t>
      </w:r>
      <w:r>
        <w:t xml:space="preserve"> ,</w:t>
      </w:r>
      <w:r>
        <w:t xml:space="preserve"> государственный регистрационный номер , который передан под сохранную расписку </w:t>
      </w:r>
      <w:r>
        <w:t>фио</w:t>
      </w:r>
      <w:r>
        <w:t xml:space="preserve"> (</w:t>
      </w:r>
      <w:r>
        <w:t>л.д</w:t>
      </w:r>
      <w:r>
        <w:t xml:space="preserve">. 42), </w:t>
      </w:r>
      <w:r>
        <w:t xml:space="preserve">после вступления приговора в законную силу необходимо оставить владельцу </w:t>
      </w:r>
      <w:r>
        <w:t>фио</w:t>
      </w:r>
      <w:r>
        <w:t xml:space="preserve"> по принадлежности; материалы дела об административном правонарушении в отношении </w:t>
      </w:r>
      <w:r>
        <w:t>фио</w:t>
      </w:r>
      <w:r>
        <w:t xml:space="preserve"> </w:t>
      </w:r>
      <w:r>
        <w:t>от</w:t>
      </w:r>
      <w:r>
        <w:t xml:space="preserve"> </w:t>
      </w:r>
      <w:r>
        <w:t>дата</w:t>
      </w:r>
      <w:r>
        <w:t>, которые хранятся в материалах уголовного дела (</w:t>
      </w:r>
      <w:r>
        <w:t>л.д</w:t>
      </w:r>
      <w:r>
        <w:t>. 8-18, 45), после вступления приговора в законную силу необходимо оставить в материалах настоящего уголовного дела в течение всего срока хранения дела.</w:t>
      </w:r>
    </w:p>
    <w:p w:rsidR="00A77B3E" w:rsidP="00FC7B12">
      <w:pPr>
        <w:jc w:val="both"/>
      </w:pPr>
      <w:r>
        <w:t xml:space="preserve">На основании изложенного и руководствуясь ст. ст. 309, 316-317 УПК РФ, мировой судья, -    </w:t>
      </w:r>
    </w:p>
    <w:p w:rsidR="00A77B3E" w:rsidP="00FC7B12">
      <w:pPr>
        <w:jc w:val="both"/>
      </w:pPr>
    </w:p>
    <w:p w:rsidR="00A77B3E" w:rsidP="00FC7B12">
      <w:pPr>
        <w:jc w:val="center"/>
      </w:pPr>
      <w:r>
        <w:t>ПРИГОВОРИЛ:</w:t>
      </w:r>
    </w:p>
    <w:p w:rsidR="00A77B3E" w:rsidP="00FC7B12">
      <w:pPr>
        <w:jc w:val="both"/>
      </w:pPr>
    </w:p>
    <w:p w:rsidR="00A77B3E" w:rsidP="00FC7B12">
      <w:pPr>
        <w:jc w:val="both"/>
      </w:pPr>
      <w:r>
        <w:t xml:space="preserve">Признать </w:t>
      </w:r>
      <w:r w:rsidR="00EA1770">
        <w:t>ф</w:t>
      </w:r>
      <w:r>
        <w:t>ио</w:t>
      </w:r>
      <w:r>
        <w:t xml:space="preserve"> виновным в совершении преступления, предусмотренного ст. 264.1 УК РФ и назначить ему наказание в виде штрафа в размере сумма с лишением права управлять транспортными средствами сроком на 02 (два) года.</w:t>
      </w:r>
    </w:p>
    <w:p w:rsidR="00A77B3E" w:rsidP="00FC7B12">
      <w:pPr>
        <w:jc w:val="both"/>
      </w:pPr>
      <w:r>
        <w:t xml:space="preserve">Меру пресечения осужденному </w:t>
      </w:r>
      <w:r>
        <w:t>фио</w:t>
      </w:r>
      <w:r>
        <w:t xml:space="preserve"> в виде подписки о невыезде и надлежащем поведении отменить по вступлению приговора в законную силу.</w:t>
      </w:r>
    </w:p>
    <w:p w:rsidR="00A77B3E" w:rsidP="00FC7B12">
      <w:pPr>
        <w:jc w:val="both"/>
      </w:pPr>
      <w:r>
        <w:t xml:space="preserve">Вещественные доказательства: протокол об административном правонарушении  телефон от дата, протокол об отстранении от управления транспортным средством  телефон от дата, протокол направления на медицинское освидетельствование на состояние опьянения  от дата, протокол о задержании транспортного средства  от дата, протокол  телефон о доставлении от дата, объяснения </w:t>
      </w:r>
      <w:r>
        <w:t>фио</w:t>
      </w:r>
      <w:r>
        <w:t xml:space="preserve"> и свидетелей от дата, постановление о прекращении производства по делу об административном правонарушении от дата, после</w:t>
      </w:r>
      <w:r>
        <w:t xml:space="preserve"> вступления приговора в законную силу оставить в материалах дела, в течение всего срока хранения последнего; легковой автомобиль марки марка автомобиля</w:t>
      </w:r>
      <w:r>
        <w:t xml:space="preserve"> ,</w:t>
      </w:r>
      <w:r>
        <w:t xml:space="preserve"> государственный регистрационный номер  - после вступления приговора в законную силу передать </w:t>
      </w:r>
      <w:r>
        <w:t>фио</w:t>
      </w:r>
      <w:r>
        <w:t xml:space="preserve"> по принадлежности.</w:t>
      </w:r>
    </w:p>
    <w:p w:rsidR="00A77B3E" w:rsidP="00FC7B12">
      <w:pPr>
        <w:jc w:val="both"/>
      </w:pPr>
      <w:r>
        <w:t xml:space="preserve">Приговор может быть обжалован в апелляционном порядке в Железнодорожный районный суд г. Симферополя Республики Крым в течение 10 суток со дня его провозглашения с соблюдением требований ст. 317 УПК РФ. </w:t>
      </w:r>
    </w:p>
    <w:p w:rsidR="00A77B3E" w:rsidP="00FC7B12">
      <w:pPr>
        <w:jc w:val="both"/>
      </w:pPr>
      <w:r>
        <w:t>Обжалование приговора возможно только в части:</w:t>
      </w:r>
    </w:p>
    <w:p w:rsidR="00A77B3E" w:rsidP="00FC7B12">
      <w:pPr>
        <w:jc w:val="both"/>
      </w:pPr>
      <w:r>
        <w:t xml:space="preserve">- нарушения уголовно-процессуального закона, </w:t>
      </w:r>
    </w:p>
    <w:p w:rsidR="00A77B3E" w:rsidP="00FC7B12">
      <w:pPr>
        <w:jc w:val="both"/>
      </w:pPr>
      <w:r>
        <w:t>- неправильности применения закона,</w:t>
      </w:r>
    </w:p>
    <w:p w:rsidR="00A77B3E" w:rsidP="00FC7B12">
      <w:pPr>
        <w:jc w:val="both"/>
      </w:pPr>
      <w:r>
        <w:t>- несправедливости приговора.</w:t>
      </w:r>
    </w:p>
    <w:p w:rsidR="00A77B3E" w:rsidP="00FC7B12">
      <w:pPr>
        <w:jc w:val="both"/>
      </w:pPr>
      <w: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A77B3E" w:rsidP="00FC7B12">
      <w:pPr>
        <w:jc w:val="both"/>
      </w:pPr>
      <w:r>
        <w:t>Мировой судья:</w:t>
      </w:r>
      <w:r>
        <w:tab/>
      </w:r>
      <w:r>
        <w:tab/>
      </w:r>
      <w:r>
        <w:tab/>
      </w:r>
      <w:r>
        <w:tab/>
      </w:r>
      <w:r>
        <w:tab/>
      </w:r>
      <w:r>
        <w:tab/>
      </w: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