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97967">
      <w:pPr>
        <w:jc w:val="both"/>
      </w:pPr>
      <w:r>
        <w:t>Дело № 1-1-13/2018</w:t>
      </w:r>
    </w:p>
    <w:p w:rsidR="00A77B3E" w:rsidP="00897967">
      <w:pPr>
        <w:jc w:val="both"/>
      </w:pPr>
      <w:r>
        <w:t>ПРИГОВОР</w:t>
      </w:r>
    </w:p>
    <w:p w:rsidR="00A77B3E" w:rsidP="00897967">
      <w:pPr>
        <w:jc w:val="both"/>
      </w:pPr>
      <w:r>
        <w:t>именем Российской Федерации</w:t>
      </w:r>
    </w:p>
    <w:p w:rsidR="00A77B3E" w:rsidP="00897967">
      <w:pPr>
        <w:jc w:val="both"/>
      </w:pPr>
      <w:r>
        <w:t xml:space="preserve">30 марта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97967">
      <w:pPr>
        <w:jc w:val="both"/>
      </w:pPr>
    </w:p>
    <w:p w:rsidR="00A77B3E" w:rsidP="00897967">
      <w:pPr>
        <w:jc w:val="both"/>
      </w:pPr>
      <w:r>
        <w:t xml:space="preserve">Мировой судья судебного участка № 1 Железнодорожного судебного района города Симферополь Щербина Д.С. </w:t>
      </w:r>
    </w:p>
    <w:p w:rsidR="00A77B3E" w:rsidP="00897967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897967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897967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Асанова Э.Ш., </w:t>
      </w:r>
    </w:p>
    <w:p w:rsidR="00A77B3E" w:rsidP="00897967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Емельянова С.А., представившего ордер № ... от дата и удостоверение № ...      от дата,</w:t>
      </w:r>
    </w:p>
    <w:p w:rsidR="00A77B3E" w:rsidP="00897967">
      <w:pPr>
        <w:jc w:val="both"/>
      </w:pPr>
      <w:r>
        <w:t>рассмотрев в открытом судебном заседании в п</w:t>
      </w:r>
      <w:r>
        <w:t xml:space="preserve">орядке особого судебного производства уголовное дело в отношении: </w:t>
      </w:r>
    </w:p>
    <w:p w:rsidR="00A77B3E" w:rsidP="00897967">
      <w:pPr>
        <w:jc w:val="both"/>
      </w:pPr>
      <w:r>
        <w:t xml:space="preserve">Асанова </w:t>
      </w:r>
      <w:r>
        <w:t>Энвера</w:t>
      </w:r>
      <w:r>
        <w:t xml:space="preserve"> </w:t>
      </w:r>
      <w:r>
        <w:t>Шевкетовича</w:t>
      </w:r>
      <w:r>
        <w:t xml:space="preserve">, </w:t>
      </w:r>
    </w:p>
    <w:p w:rsidR="00A77B3E" w:rsidP="00897967">
      <w:pPr>
        <w:jc w:val="both"/>
      </w:pPr>
      <w:r>
        <w:t xml:space="preserve">паспортные данные, гражданина РФ, со среднем образованием, в браке не состоящего, имеющего на иждивении малолетнего ребенка </w:t>
      </w:r>
      <w:r>
        <w:t>фио</w:t>
      </w:r>
      <w:r>
        <w:t>, паспортные данные, официально н</w:t>
      </w:r>
      <w:r>
        <w:t>е трудоустроенного, военнообязанного, зарегистрированного по адресу: адрес, проживающего по адресу: ... военнообязанного, ранее судимого:</w:t>
      </w:r>
    </w:p>
    <w:p w:rsidR="00A77B3E" w:rsidP="00897967">
      <w:pPr>
        <w:jc w:val="both"/>
      </w:pPr>
      <w:r>
        <w:t>- дата осужден мировым судьёй судебного участка № 1 Железнодорожного района г. Симферополя по ч. 1 ст. 158, ч. 1 ст. 1</w:t>
      </w:r>
      <w:r>
        <w:t xml:space="preserve">58 УК РФ к наказанию в виде обязательных работ сроком на 110 часов. 12.08.2018г. снят с учета ОИНПИМУПХ ФКУ УИИ УФСИН России по Республике Крым и г. Севастополю в связи с отбытием наказания, </w:t>
      </w:r>
    </w:p>
    <w:p w:rsidR="00A77B3E" w:rsidP="00897967">
      <w:pPr>
        <w:jc w:val="both"/>
      </w:pPr>
      <w:r>
        <w:t>обвиняемого в совершении преступления, предусмотренного ч. 1 ст.</w:t>
      </w:r>
      <w:r>
        <w:t xml:space="preserve"> 159 УК РФ,</w:t>
      </w:r>
    </w:p>
    <w:p w:rsidR="00A77B3E" w:rsidP="00897967">
      <w:pPr>
        <w:jc w:val="both"/>
      </w:pPr>
    </w:p>
    <w:p w:rsidR="00A77B3E" w:rsidP="00897967">
      <w:pPr>
        <w:jc w:val="both"/>
      </w:pPr>
      <w:r>
        <w:t>УСТАНОВИЛ:</w:t>
      </w:r>
    </w:p>
    <w:p w:rsidR="00A77B3E" w:rsidP="00897967">
      <w:pPr>
        <w:jc w:val="both"/>
      </w:pPr>
    </w:p>
    <w:p w:rsidR="00A77B3E" w:rsidP="00897967">
      <w:pPr>
        <w:jc w:val="both"/>
      </w:pPr>
      <w:r>
        <w:t xml:space="preserve">Асанов </w:t>
      </w:r>
      <w:r>
        <w:t>Энвер</w:t>
      </w:r>
      <w:r>
        <w:t xml:space="preserve"> </w:t>
      </w:r>
      <w:r>
        <w:t>Шевкетович</w:t>
      </w:r>
      <w:r>
        <w:t xml:space="preserve">, дата примерно в время часов, находился по адресу: адрес, где в ходе беседы с малознакомой ему </w:t>
      </w:r>
      <w:r>
        <w:t>фио</w:t>
      </w:r>
      <w:r>
        <w:t xml:space="preserve">, которая трудоустроена в должности дворника «Железнодорожного </w:t>
      </w:r>
      <w:r>
        <w:t>жилсервиса</w:t>
      </w:r>
      <w:r>
        <w:t xml:space="preserve">» жилищно-эксплуатационного участка </w:t>
      </w:r>
      <w:r>
        <w:t>№ 1, куда Асанов Э.Ш. прибыл для исполнения наказания в виде обязательных работ, назначенных ему приговором мирового судьи судебного участка № 1 Железнодорожного судебного района Республики Крым, где у него внезапно возник умысел направленный на хищение им</w:t>
      </w:r>
      <w:r>
        <w:t xml:space="preserve">ущества путём обмана, реализуя который он умышлено из корыстных побуждений введя </w:t>
      </w:r>
      <w:r>
        <w:t>фио</w:t>
      </w:r>
      <w:r>
        <w:t xml:space="preserve"> в заблуждение посредством сообщения ложных сведений относительно преступности своих действий, попросил у последней передать ему во временное пользование перфоратор марки «</w:t>
      </w:r>
      <w:r>
        <w:t>Stern</w:t>
      </w:r>
      <w:r>
        <w:t xml:space="preserve"> </w:t>
      </w:r>
      <w:r>
        <w:t>Auatria</w:t>
      </w:r>
      <w:r>
        <w:t xml:space="preserve">» </w:t>
      </w:r>
      <w:r>
        <w:t>Model</w:t>
      </w:r>
      <w:r>
        <w:t>: RH 26 D, заранее зная, что своё обязательство по возврату имущества, он не выполнит.</w:t>
      </w:r>
    </w:p>
    <w:p w:rsidR="00A77B3E" w:rsidP="00897967">
      <w:pPr>
        <w:jc w:val="both"/>
      </w:pPr>
      <w:r>
        <w:t>дата примерно в время часов, Асанов Э.Ш., находясь по адресу: адрес, и продолжая реализовывать свой преступный умысел направленный на хищение имущест</w:t>
      </w:r>
      <w:r>
        <w:t>ва путём обмана, умышлено из корыстных побуждений, осознавая общественную опасность своих действий, предвидя наступления общественно опасных последствий и желая их наступления, обратив в свою пользу перфоратор «</w:t>
      </w:r>
      <w:r>
        <w:t>Stem</w:t>
      </w:r>
      <w:r>
        <w:t xml:space="preserve"> </w:t>
      </w:r>
      <w:r>
        <w:t>Auatria</w:t>
      </w:r>
      <w:r>
        <w:t xml:space="preserve">» </w:t>
      </w:r>
      <w:r>
        <w:t>Model</w:t>
      </w:r>
      <w:r>
        <w:t>: RH 26 D в комплекте с др</w:t>
      </w:r>
      <w:r>
        <w:t xml:space="preserve">обильными бурами в количестве трёх </w:t>
      </w:r>
      <w:r>
        <w:t xml:space="preserve">штук. С похищенным с места совершения преступления, Асанов Э.Ш. скрылся и распорядился по собственному усмотрению, чем причинил </w:t>
      </w:r>
      <w:r>
        <w:t>фио</w:t>
      </w:r>
      <w:r>
        <w:t xml:space="preserve"> материальный ущерб в сумме сумма.</w:t>
      </w:r>
    </w:p>
    <w:p w:rsidR="00A77B3E" w:rsidP="00897967">
      <w:pPr>
        <w:jc w:val="both"/>
      </w:pPr>
      <w:r>
        <w:t>Данные действия Асанова Э.Ш. квалифицированы органом до</w:t>
      </w:r>
      <w:r>
        <w:t>знания по ч. 1 ст. 159 УК РФ, как мошенничество, т.е. хищение чужого имущества путём обмана.</w:t>
      </w:r>
    </w:p>
    <w:p w:rsidR="00A77B3E" w:rsidP="00897967">
      <w:pPr>
        <w:jc w:val="both"/>
      </w:pPr>
      <w:r>
        <w:t>В ходе дознания подозреваемым Асановым Э.Ш. заявлено ходатайство о производстве дознания в сокращенной форме, предусмотренном гл. 32.1 УПК РФ (</w:t>
      </w:r>
      <w:r>
        <w:t>л.д</w:t>
      </w:r>
      <w:r>
        <w:t>. 53)</w:t>
      </w:r>
    </w:p>
    <w:p w:rsidR="00A77B3E" w:rsidP="00897967">
      <w:pPr>
        <w:jc w:val="both"/>
      </w:pPr>
      <w:r>
        <w:t>В связи с т</w:t>
      </w:r>
      <w:r>
        <w:t>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</w:t>
      </w:r>
      <w:r>
        <w:t>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 приговор постановляется на основании исследования и оценки только те</w:t>
      </w:r>
      <w:r>
        <w:t>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897967">
      <w:pPr>
        <w:jc w:val="both"/>
      </w:pPr>
      <w:r>
        <w:t>В соответствии с требованиями ст. 314 УПК РФ обвиняемый в соверше</w:t>
      </w:r>
      <w:r>
        <w:t xml:space="preserve">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897967">
      <w:pPr>
        <w:jc w:val="both"/>
      </w:pPr>
      <w:r>
        <w:t>Подсудимый Асанов Э.Ш. по окончан</w:t>
      </w:r>
      <w:r>
        <w:t>ии дознания при ознакомлении с материалами дела заявил ходатайство о рассмотрении дела в особом порядке без судебного разбирательства (</w:t>
      </w:r>
      <w:r>
        <w:t>л.д</w:t>
      </w:r>
      <w:r>
        <w:t>. 105-108).</w:t>
      </w:r>
    </w:p>
    <w:p w:rsidR="00A77B3E" w:rsidP="00897967">
      <w:pPr>
        <w:jc w:val="both"/>
      </w:pPr>
      <w:r>
        <w:t xml:space="preserve">Государственный обвинитель против заявленного ходатайства и применения особого порядка принятия судебного </w:t>
      </w:r>
      <w:r>
        <w:t>решения не возражал.</w:t>
      </w:r>
    </w:p>
    <w:p w:rsidR="00A77B3E" w:rsidP="00897967">
      <w:pPr>
        <w:jc w:val="both"/>
      </w:pPr>
      <w:r>
        <w:t xml:space="preserve">Потерпевшая </w:t>
      </w:r>
      <w:r>
        <w:t>фио</w:t>
      </w:r>
      <w:r>
        <w:t xml:space="preserve"> по окончанию дознания заявила ходатайство о рассмотрении дела в её отсутствие, выразила свое согласие на рассмотрение дела в особом порядке (</w:t>
      </w:r>
      <w:r>
        <w:t>л.д</w:t>
      </w:r>
      <w:r>
        <w:t>. 103).</w:t>
      </w:r>
    </w:p>
    <w:p w:rsidR="00A77B3E" w:rsidP="00897967">
      <w:pPr>
        <w:jc w:val="both"/>
      </w:pPr>
      <w:r>
        <w:t>В судебном заседании подсудимый Асанов Э.Ш. вину в предъявленном ем</w:t>
      </w:r>
      <w:r>
        <w:t>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897967">
      <w:pPr>
        <w:jc w:val="both"/>
      </w:pPr>
      <w:r>
        <w:t>В судебном заседании суд не усмотрел</w:t>
      </w:r>
      <w:r>
        <w:t xml:space="preserve">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Емельянов С.А. не оспар</w:t>
      </w:r>
      <w:r>
        <w:t>ивал законность и допустимость имеющихся в деле доказательств и не заявил о нарушении прав подсудимого в ходе дознания.</w:t>
      </w:r>
    </w:p>
    <w:p w:rsidR="00A77B3E" w:rsidP="00897967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897967">
      <w:pPr>
        <w:jc w:val="both"/>
      </w:pPr>
      <w:r>
        <w:t>Последствия постановления приговора в особом порядке принятия судебного решения подсудимой разъяснены судом и ей понятны.</w:t>
      </w:r>
    </w:p>
    <w:p w:rsidR="00A77B3E" w:rsidP="00897967">
      <w:pPr>
        <w:jc w:val="both"/>
      </w:pPr>
      <w:r>
        <w:t>Суд приходит к выводу, что обвинение, с которым согласилась подсудимый Асанов Э.Ш., обоснованно, подтверждается доказательствами, собр</w:t>
      </w:r>
      <w:r>
        <w:t>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</w:t>
      </w:r>
      <w:r>
        <w:t>у.</w:t>
      </w:r>
    </w:p>
    <w:p w:rsidR="00A77B3E" w:rsidP="00897967">
      <w:pPr>
        <w:jc w:val="both"/>
      </w:pPr>
      <w:r>
        <w:t xml:space="preserve">Оценив всю совокупность представленных органами дознания доказательств, суд исходит из фактически установленных в суде обстоятельств уголовного дела, признанных доказанными, и считает, что действия подсудимого Асанова Э.Ш. следует квалифицировать по ч. </w:t>
      </w:r>
      <w:r>
        <w:t>1 ст. 159 УК РФ, как мошенничество, т.е. хищение чужого имущества путём обмана.</w:t>
      </w:r>
    </w:p>
    <w:p w:rsidR="00A77B3E" w:rsidP="00897967">
      <w:pPr>
        <w:jc w:val="both"/>
      </w:pPr>
      <w:r>
        <w:t>При решении вопроса о назначении наказания, суд в соответствии со             ст. 60 УК РФ учитывает характер и степень общественной опасности преступления и личность виновного</w:t>
      </w:r>
      <w:r>
        <w:t>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897967">
      <w:pPr>
        <w:jc w:val="both"/>
      </w:pPr>
      <w:r>
        <w:t>Совершенные Асановым Э.Ш. преступления в соответствии со ст. 15 УК РФ относится к преступлениям</w:t>
      </w:r>
      <w:r>
        <w:t xml:space="preserve"> небольшой тяжести.</w:t>
      </w:r>
    </w:p>
    <w:p w:rsidR="00A77B3E" w:rsidP="00897967">
      <w:pPr>
        <w:jc w:val="both"/>
      </w:pPr>
      <w:r>
        <w:t>Судом также установлено, что Асанов Э.Ш. ранее судим (</w:t>
      </w:r>
      <w:r>
        <w:t>л.д</w:t>
      </w:r>
      <w:r>
        <w:t>. 80-88); на учете у врача-психиатра и нарколога не состоит (</w:t>
      </w:r>
      <w:r>
        <w:t>л.д</w:t>
      </w:r>
      <w:r>
        <w:t>. 77-79), по месту жительства характеризуется с посредственно (</w:t>
      </w:r>
      <w:r>
        <w:t>л.д</w:t>
      </w:r>
      <w:r>
        <w:t xml:space="preserve">. 74-75), имеет на иждивении несовершеннолетнего </w:t>
      </w:r>
      <w:r>
        <w:t xml:space="preserve">ребенка: </w:t>
      </w:r>
      <w:r>
        <w:t>фио</w:t>
      </w:r>
      <w:r>
        <w:t>, паспортные данные (</w:t>
      </w:r>
      <w:r>
        <w:t>л.д</w:t>
      </w:r>
      <w:r>
        <w:t>. 69).</w:t>
      </w:r>
    </w:p>
    <w:p w:rsidR="00A77B3E" w:rsidP="00897967">
      <w:pPr>
        <w:jc w:val="both"/>
      </w:pPr>
      <w:r>
        <w:t>В качестве обстоятельств, смягчающих наказание подсудимого в соответствии с п. «и» ч. 1 ст. 61 УК РФ мировой судья, признает его явку с повинной (</w:t>
      </w:r>
      <w:r>
        <w:t>л.д</w:t>
      </w:r>
      <w:r>
        <w:t>. 11), с п. «г» ч. 1 ст. 61 УК РФ мировой судья, наличие малолет</w:t>
      </w:r>
      <w:r>
        <w:t>него ребенка у виновного, а в соответствии с ч. 2 ст. 61 УК РФ – признание вины, чистосердечное раскаяние в содеянном и полное возмещение материального вреда.</w:t>
      </w:r>
    </w:p>
    <w:p w:rsidR="00A77B3E" w:rsidP="00897967">
      <w:pPr>
        <w:jc w:val="both"/>
      </w:pPr>
      <w:r>
        <w:t xml:space="preserve">Обстоятельств, отягчающих наказание подсудимого, в соответствии со         ст. 63 УК РФ судом не </w:t>
      </w:r>
      <w:r>
        <w:t>установлено.</w:t>
      </w:r>
    </w:p>
    <w:p w:rsidR="00A77B3E" w:rsidP="00897967">
      <w:pPr>
        <w:jc w:val="both"/>
      </w:pPr>
      <w:r>
        <w:t>С учетом изложенного, обстоятельств совершенного преступления, данных о личности подсудимого, смягчающих наказание обстоятельств и обстоятельств, учитываемых судом при назначении наказания в их совокупности, суд приходит к выводу, что достижен</w:t>
      </w:r>
      <w:r>
        <w:t xml:space="preserve">ие целей наказания (ч. 2 ст. 43 УК РФ) - исправление виновного возможно при назначении подсудимому наказания в пределах санкции ч. 1 ст. 159 УК РФ в виде исправительных работ, подлежащих отбытию в соответствии с требованиями ст. 50 УК РФ. Данное наказание </w:t>
      </w:r>
      <w:r>
        <w:t xml:space="preserve">будет соответствовать принципу справедливости и обеспечению достижения целей наказания. </w:t>
      </w:r>
    </w:p>
    <w:p w:rsidR="00A77B3E" w:rsidP="00897967">
      <w:pPr>
        <w:jc w:val="both"/>
      </w:pPr>
      <w:r>
        <w:t>Препятствий для применения к подсудимому исправительных работ в соответствии с  ч. 5 ст. 50 УК РФ – судом не установлено.</w:t>
      </w:r>
    </w:p>
    <w:p w:rsidR="00A77B3E" w:rsidP="00897967">
      <w:pPr>
        <w:jc w:val="both"/>
      </w:pPr>
      <w:r>
        <w:t xml:space="preserve">Оснований для назначения менее строгого вида </w:t>
      </w:r>
      <w:r>
        <w:t>наказания, а также для применения положений ст. 64 УК РФ при назначении наказания подсудимому, суд не находит.</w:t>
      </w:r>
    </w:p>
    <w:p w:rsidR="00A77B3E" w:rsidP="00897967">
      <w:pPr>
        <w:jc w:val="both"/>
      </w:pPr>
      <w:r>
        <w:t>Основания применения меры пресечения в виде подписки о невыезде и надлежащем поведении в отношении Асанова Э.Ш. не изменились и не отпали, в связ</w:t>
      </w:r>
      <w:r>
        <w:t>и с чем, данная мера пресечения в отношении него подлежит оставлению без изменения.</w:t>
      </w:r>
    </w:p>
    <w:p w:rsidR="00A77B3E" w:rsidP="00897967">
      <w:pPr>
        <w:jc w:val="both"/>
      </w:pPr>
      <w:r>
        <w:t>Гражданский иск по делу не заявлен.</w:t>
      </w:r>
    </w:p>
    <w:p w:rsidR="00A77B3E" w:rsidP="00897967">
      <w:pPr>
        <w:jc w:val="both"/>
      </w:pPr>
      <w:r>
        <w:t xml:space="preserve">В силу </w:t>
      </w:r>
      <w:r>
        <w:t>ст.ст</w:t>
      </w:r>
      <w:r>
        <w:t>. 81, 82 УПК РФ вещественные доказательства – перфоратор «</w:t>
      </w:r>
      <w:r>
        <w:t>Stem</w:t>
      </w:r>
      <w:r>
        <w:t xml:space="preserve"> </w:t>
      </w:r>
      <w:r>
        <w:t>Auatria</w:t>
      </w:r>
      <w:r>
        <w:t xml:space="preserve">» </w:t>
      </w:r>
      <w:r>
        <w:t>Model</w:t>
      </w:r>
      <w:r>
        <w:t>: RH 26 D в комплекте с дробильными бурами в ко</w:t>
      </w:r>
      <w:r>
        <w:t xml:space="preserve">личестве трёх штук, которые находятся на ответственном хранении у потерпевшей </w:t>
      </w:r>
      <w:r>
        <w:t>фио</w:t>
      </w:r>
      <w:r>
        <w:t xml:space="preserve"> (</w:t>
      </w:r>
      <w:r>
        <w:t>л.д</w:t>
      </w:r>
      <w:r>
        <w:t xml:space="preserve">. 13-21), после вступления приговора в законную силу необходимо оставить владельцу </w:t>
      </w:r>
      <w:r>
        <w:t>фио</w:t>
      </w:r>
      <w:r>
        <w:t xml:space="preserve"> по принадлежности. </w:t>
      </w:r>
    </w:p>
    <w:p w:rsidR="00A77B3E" w:rsidP="00897967">
      <w:pPr>
        <w:jc w:val="both"/>
      </w:pPr>
      <w:r>
        <w:t>В связи с проведением судебного разбирательства по делу в особо</w:t>
      </w:r>
      <w:r>
        <w:t>м порядке  по правилам главы 40 УПК РФ, процессуальные издержки взысканию с подсудимого не подлежат.</w:t>
      </w:r>
    </w:p>
    <w:p w:rsidR="00A77B3E" w:rsidP="00897967">
      <w:pPr>
        <w:jc w:val="both"/>
      </w:pPr>
      <w:r>
        <w:t xml:space="preserve">На основании изложенного и руководствуясь ст. ст. 44, 299, 303-304, 307-309, 316, 317 УПК РФ, мировой судья, -    </w:t>
      </w:r>
    </w:p>
    <w:p w:rsidR="00A77B3E" w:rsidP="00897967">
      <w:pPr>
        <w:jc w:val="both"/>
      </w:pPr>
    </w:p>
    <w:p w:rsidR="00A77B3E" w:rsidP="00897967">
      <w:pPr>
        <w:jc w:val="both"/>
      </w:pPr>
      <w:r>
        <w:t>ПРИГОВОРИЛ:</w:t>
      </w:r>
    </w:p>
    <w:p w:rsidR="00A77B3E" w:rsidP="00897967">
      <w:pPr>
        <w:jc w:val="both"/>
      </w:pPr>
    </w:p>
    <w:p w:rsidR="00A77B3E" w:rsidP="00897967">
      <w:pPr>
        <w:jc w:val="both"/>
      </w:pPr>
      <w:r>
        <w:t xml:space="preserve">Асанова </w:t>
      </w:r>
      <w:r>
        <w:t>Энвера</w:t>
      </w:r>
      <w:r>
        <w:t xml:space="preserve"> </w:t>
      </w:r>
      <w:r>
        <w:t>Шевкетовича</w:t>
      </w:r>
      <w:r>
        <w:t xml:space="preserve"> признать виновным в совершении преступления, предусмотренного ч. 1 ст. 159 УК РФ и назначить ему наказание в виде 06 (шести) месяцев исправительных работ с удержанием ежемесячно из заработной платы осужденного 10 % в доход государства.</w:t>
      </w:r>
    </w:p>
    <w:p w:rsidR="00A77B3E" w:rsidP="00897967">
      <w:pPr>
        <w:jc w:val="both"/>
      </w:pPr>
      <w:r>
        <w:t>Меру пресечения Аса</w:t>
      </w:r>
      <w:r>
        <w:t>нову Э.Ш. в виде подписки о невыезде и надлежащем поведении отменить по вступлению приговора в законную силу.</w:t>
      </w:r>
    </w:p>
    <w:p w:rsidR="00A77B3E" w:rsidP="00897967">
      <w:pPr>
        <w:jc w:val="both"/>
      </w:pPr>
      <w:r>
        <w:t>Место отбывания осужденному наказания в виде исправительных работ определяется уголовно-исполнительной инспекцией при исполнении приговора в завис</w:t>
      </w:r>
      <w:r>
        <w:t xml:space="preserve">имости от наличия или отсутствия у лица основного места работы. </w:t>
      </w:r>
    </w:p>
    <w:p w:rsidR="00A77B3E" w:rsidP="00897967">
      <w:pPr>
        <w:jc w:val="both"/>
      </w:pPr>
      <w:r>
        <w:t>Вещественное доказательство – перфоратор «</w:t>
      </w:r>
      <w:r>
        <w:t>Stem</w:t>
      </w:r>
      <w:r>
        <w:t xml:space="preserve"> </w:t>
      </w:r>
      <w:r>
        <w:t>Auatria</w:t>
      </w:r>
      <w:r>
        <w:t xml:space="preserve">» </w:t>
      </w:r>
      <w:r>
        <w:t>Model</w:t>
      </w:r>
      <w:r>
        <w:t xml:space="preserve">: RH 26 D в комплекте с дробильными бурами в количестве трёх штук, переданные на хранение </w:t>
      </w:r>
      <w:r>
        <w:t>фио</w:t>
      </w:r>
      <w:r>
        <w:t xml:space="preserve"> под сохранную расписку (</w:t>
      </w:r>
      <w:r>
        <w:t>л.д</w:t>
      </w:r>
      <w:r>
        <w:t>. 13-21),</w:t>
      </w:r>
      <w:r>
        <w:t xml:space="preserve"> после вступления приговора в законную силу – оставить владельцу </w:t>
      </w:r>
      <w:r>
        <w:t>фио</w:t>
      </w:r>
      <w:r>
        <w:t xml:space="preserve"> по принадлежности.</w:t>
      </w:r>
    </w:p>
    <w:p w:rsidR="00A77B3E" w:rsidP="00897967">
      <w:pPr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897967">
      <w:pPr>
        <w:jc w:val="both"/>
      </w:pPr>
      <w:r>
        <w:t>Приговор может быть обжалован в апелляционном порядке в Железнодорожный районный суд г. Симфе</w:t>
      </w:r>
      <w:r>
        <w:t xml:space="preserve">рополя Республики Крым в течение 10 суток со дня его провозглашения с соблюдением требований ст. 317 УПК РФ. </w:t>
      </w:r>
    </w:p>
    <w:p w:rsidR="00A77B3E" w:rsidP="00897967">
      <w:pPr>
        <w:jc w:val="both"/>
      </w:pPr>
      <w:r>
        <w:t>Обжалование приговора возможно только в части:</w:t>
      </w:r>
    </w:p>
    <w:p w:rsidR="00A77B3E" w:rsidP="00897967">
      <w:pPr>
        <w:jc w:val="both"/>
      </w:pPr>
      <w:r>
        <w:t xml:space="preserve">- нарушения уголовно-процессуального закона, </w:t>
      </w:r>
    </w:p>
    <w:p w:rsidR="00A77B3E" w:rsidP="00897967">
      <w:pPr>
        <w:jc w:val="both"/>
      </w:pPr>
      <w:r>
        <w:t>- неправильности применения закона,</w:t>
      </w:r>
    </w:p>
    <w:p w:rsidR="00A77B3E" w:rsidP="00897967">
      <w:pPr>
        <w:jc w:val="both"/>
      </w:pPr>
      <w:r>
        <w:t xml:space="preserve">- </w:t>
      </w:r>
      <w:r>
        <w:t>несправедливости приговора.</w:t>
      </w:r>
    </w:p>
    <w:p w:rsidR="00A77B3E" w:rsidP="00897967">
      <w:pPr>
        <w:jc w:val="both"/>
      </w:pPr>
      <w: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</w:t>
      </w:r>
      <w:r>
        <w:t>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</w:t>
      </w:r>
      <w:r>
        <w:t xml:space="preserve">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897967">
      <w:pPr>
        <w:jc w:val="both"/>
      </w:pPr>
      <w:r>
        <w:t>Разъяснить осужденному Аса</w:t>
      </w:r>
      <w:r>
        <w:t>нову Э.Ш. положения ч. 4 ст. 50 УК РФ – в случае злостного уклонения осужденного от отбывания исправительных работ они заменяются лишением свободы, из расчета один день лишения свободы за три дня исправительных работ.</w:t>
      </w:r>
    </w:p>
    <w:p w:rsidR="00A77B3E" w:rsidP="00897967">
      <w:pPr>
        <w:jc w:val="both"/>
      </w:pPr>
    </w:p>
    <w:p w:rsidR="00A77B3E" w:rsidP="00897967">
      <w:pPr>
        <w:jc w:val="both"/>
      </w:pPr>
      <w:r>
        <w:t>Мировой судья: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</w:t>
      </w:r>
      <w:r>
        <w:t xml:space="preserve">ербина </w:t>
      </w:r>
    </w:p>
    <w:p w:rsidR="00A77B3E" w:rsidP="0089796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67"/>
    <w:rsid w:val="008979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