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1230B">
      <w:pPr>
        <w:jc w:val="both"/>
      </w:pPr>
      <w:r>
        <w:t>Дело № 1-1-16/2018</w:t>
      </w:r>
    </w:p>
    <w:p w:rsidR="00A77B3E" w:rsidP="0031230B">
      <w:pPr>
        <w:jc w:val="both"/>
      </w:pPr>
      <w:r>
        <w:t>ПОСТАНОВЛЕНИЕ</w:t>
      </w:r>
    </w:p>
    <w:p w:rsidR="00A77B3E" w:rsidP="0031230B">
      <w:pPr>
        <w:jc w:val="both"/>
      </w:pPr>
      <w:r>
        <w:t>о прекращении уголовного дела</w:t>
      </w:r>
    </w:p>
    <w:p w:rsidR="00A77B3E" w:rsidP="0031230B">
      <w:pPr>
        <w:jc w:val="both"/>
      </w:pPr>
    </w:p>
    <w:p w:rsidR="00A77B3E" w:rsidP="0031230B">
      <w:pPr>
        <w:jc w:val="both"/>
      </w:pPr>
      <w:r>
        <w:t>30 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31230B">
      <w:pPr>
        <w:jc w:val="both"/>
      </w:pPr>
    </w:p>
    <w:p w:rsidR="00A77B3E" w:rsidP="0031230B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31230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Жук И.И.</w:t>
      </w:r>
    </w:p>
    <w:p w:rsidR="00A77B3E" w:rsidP="0031230B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31230B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Гаврилюк С.П., </w:t>
      </w:r>
    </w:p>
    <w:p w:rsidR="00A77B3E" w:rsidP="0031230B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Велиляева</w:t>
      </w:r>
      <w:r>
        <w:t xml:space="preserve"> А.А., представившего удостоверение № ... и ордер № ... от ...,</w:t>
      </w:r>
    </w:p>
    <w:p w:rsidR="00A77B3E" w:rsidP="0031230B">
      <w:pPr>
        <w:jc w:val="both"/>
      </w:pPr>
      <w:r>
        <w:t xml:space="preserve">рассмотрев в открытом судебном заседании в порядке </w:t>
      </w:r>
      <w:r>
        <w:t xml:space="preserve">особого судебного производства уголовное дело в отношении: </w:t>
      </w:r>
    </w:p>
    <w:p w:rsidR="00A77B3E" w:rsidP="0031230B">
      <w:pPr>
        <w:jc w:val="both"/>
      </w:pPr>
      <w:r>
        <w:t xml:space="preserve">Гаврилюк Светланы Петровны, </w:t>
      </w:r>
    </w:p>
    <w:p w:rsidR="00A77B3E" w:rsidP="0031230B">
      <w:pPr>
        <w:jc w:val="both"/>
      </w:pPr>
      <w:r>
        <w:t>паспортные данные, гражданки Российской Федерации, с высшим образованием, замужем, официально трудоустроенной в наименование организации в должности специалиста по про</w:t>
      </w:r>
      <w:r>
        <w:t>даже запасных частей, зарегистрированной и проживающей по адресу:             г. Симферополь, ул. Дыбенко 46, кв. 1, ранее не судимой,</w:t>
      </w:r>
    </w:p>
    <w:p w:rsidR="00A77B3E" w:rsidP="0031230B">
      <w:pPr>
        <w:jc w:val="both"/>
      </w:pPr>
      <w:r>
        <w:t xml:space="preserve">обвиняемой в совершении преступления, предусмотренного ст. 322.2 УК РФ,            </w:t>
      </w:r>
    </w:p>
    <w:p w:rsidR="00A77B3E" w:rsidP="0031230B">
      <w:pPr>
        <w:jc w:val="both"/>
      </w:pPr>
    </w:p>
    <w:p w:rsidR="00A77B3E" w:rsidP="0031230B">
      <w:pPr>
        <w:jc w:val="both"/>
      </w:pPr>
      <w:r>
        <w:t>УСТАНОВИЛ:</w:t>
      </w:r>
    </w:p>
    <w:p w:rsidR="00A77B3E" w:rsidP="0031230B">
      <w:pPr>
        <w:jc w:val="both"/>
      </w:pPr>
    </w:p>
    <w:p w:rsidR="00A77B3E" w:rsidP="0031230B">
      <w:pPr>
        <w:jc w:val="both"/>
      </w:pPr>
      <w:r>
        <w:t>Гаврилюк Светлана Петров</w:t>
      </w:r>
      <w:r>
        <w:t>на дата, приблизительно в время, более точного времени проведенным дознанием не установлено, являясь на основании договора купли-продажи квартиры от дата по реестру за № ... собственницей квартиры в жилом доме расположенного по адресу:             г. Симфе</w:t>
      </w:r>
      <w:r>
        <w:t xml:space="preserve">рополь, ул. Дыбенко 46, кв. 1, совместно с гражданкой Узбекистана </w:t>
      </w:r>
      <w:r>
        <w:t>фио</w:t>
      </w:r>
      <w:r>
        <w:t xml:space="preserve"> </w:t>
      </w:r>
      <w:r>
        <w:t>фио</w:t>
      </w:r>
      <w:r>
        <w:t xml:space="preserve"> прибыли в помещение ОВМ ОН № 1 «Железнодорожный» УМВД России по г. Симферополю, расположенное по адресу: адрес, где с целью осуществления своего преступного умысла, направленного на </w:t>
      </w:r>
      <w:r>
        <w:t>фиктивную регистрацию иностранного гражданина по месту жительства в жилом помещении в Российской Федерации, осознавая противоправный характер своих действий, не имея намеренья предоставлять жилое помещение в пользование, действуя в нарушении Федерального з</w:t>
      </w:r>
      <w:r>
        <w:t>акона от 18.07.2006г. № 109-ФЗ «О миграционном учете иностранных граждан и лиц без гражданства в Российской Федерации», согласно которого постоянно или временно проживающие в Российской Федерации иностранные граждане подлежат регистрации по месту жительств</w:t>
      </w:r>
      <w:r>
        <w:t xml:space="preserve">а и учету по месту пребывания. Основанием для регистрации иностранного гражданина по месту жительства является наличие у данного иностранного гражданина права пользования жилым помещением, находящимся на территории Российской Федерации. Наличие указанного </w:t>
      </w:r>
      <w:r>
        <w:t>права определяется в соответствии с жилищным законодательством Российской Федерации. Регистрация иностранного гражданина по месту жительства включает в себя фиксацию адреса конкретного жилого помещения в разрешении на временное проживание указанного иностр</w:t>
      </w:r>
      <w:r>
        <w:t xml:space="preserve">анного гражданина, а также в учетных документах органа миграционного учета и в государственной информационной системе миграционного учета, реализация которого осуществляется путем подачи заявления по форме, установленной федеральным органом исполнительной </w:t>
      </w:r>
      <w:r>
        <w:t xml:space="preserve">власти, уполномоченным на осуществление функций по контролю в сфере миграции, умышленно, без намерения предоставлять помещение для проживания </w:t>
      </w:r>
      <w:r>
        <w:t xml:space="preserve">иностранного гражданина, осознавая, что иностранная гражданка - гражданка Узбекистана </w:t>
      </w:r>
      <w:r>
        <w:t>фио</w:t>
      </w:r>
      <w:r>
        <w:t xml:space="preserve"> не будет проживать по ад</w:t>
      </w:r>
      <w:r>
        <w:t xml:space="preserve">ресу: ... Гаврилюк С.П. подала заявление на имя начальника ОВМ ОН № 1 «Железнодорожный» УМВД России но г. Симферополю о регистрации гражданки Узбекистана </w:t>
      </w:r>
      <w:r>
        <w:t>фио</w:t>
      </w:r>
      <w:r>
        <w:t>, на основании которого последняя была фиктивно зарегистрирована сроком на один год по адресу: ...</w:t>
      </w:r>
    </w:p>
    <w:p w:rsidR="00A77B3E" w:rsidP="0031230B">
      <w:pPr>
        <w:jc w:val="both"/>
      </w:pPr>
      <w:r>
        <w:t>Данные действия Гаврилюк С.П. квалифицированы органом дознания по                ст. 322.2 УК РФ, как фиктивная регистрация иностранного гражданина по месту жительства в жилом помещении в Российской Федерации.</w:t>
      </w:r>
    </w:p>
    <w:p w:rsidR="00A77B3E" w:rsidP="0031230B">
      <w:pPr>
        <w:jc w:val="both"/>
      </w:pPr>
      <w:r>
        <w:t>В ходе дознания подозреваемой Гаврилюк С.П. за</w:t>
      </w:r>
      <w:r>
        <w:t>явлено ходатайство о производстве дознания в сокращенной форме, предусмотренном гл. 32.1 УПК РФ (</w:t>
      </w:r>
      <w:r>
        <w:t>л.д</w:t>
      </w:r>
      <w:r>
        <w:t>. 59). Постановлением дознавателя ОД ОП № 1 «Железнодорожный» УМВД России по г. Симферополю лейтенанта полиции Шумилова А.А. от 20 февраля 2018 года ходатай</w:t>
      </w:r>
      <w:r>
        <w:t>ство подозреваемой Гаврилюк С.П. о производстве дознания в сокращенной форме было удовлетворено и дознание по уголовному делу               № 11801350003000167 в отношении Гаврилюк С.П. проводилось в сокращенной форме (</w:t>
      </w:r>
      <w:r>
        <w:t>л.д</w:t>
      </w:r>
      <w:r>
        <w:t>. 60).</w:t>
      </w:r>
    </w:p>
    <w:p w:rsidR="00A77B3E" w:rsidP="0031230B">
      <w:pPr>
        <w:jc w:val="both"/>
      </w:pPr>
      <w:r>
        <w:t>В связи с тем, что по уголо</w:t>
      </w:r>
      <w:r>
        <w:t>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</w:t>
      </w:r>
      <w:r>
        <w:t>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 приговор постановляется на основании исследования и оценки только тех доказательств,</w:t>
      </w:r>
      <w:r>
        <w:t xml:space="preserve">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31230B">
      <w:pPr>
        <w:jc w:val="both"/>
      </w:pPr>
      <w:r>
        <w:t>В соответствии с требованиями ст. 314 УПК РФ обвиняемый в совершении преступления</w:t>
      </w:r>
      <w:r>
        <w:t xml:space="preserve">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A77B3E" w:rsidP="0031230B">
      <w:pPr>
        <w:jc w:val="both"/>
      </w:pPr>
      <w:r>
        <w:t xml:space="preserve">Подсудимая Гаврилюк С.П по окончании дознания при </w:t>
      </w:r>
      <w:r>
        <w:t>ознакомлении с материалами дела заявила ходатайство о рассмотрении дела в особом порядке без судебного разбирательства (</w:t>
      </w:r>
      <w:r>
        <w:t>л.д</w:t>
      </w:r>
      <w:r>
        <w:t>. 78-82).</w:t>
      </w:r>
    </w:p>
    <w:p w:rsidR="00A77B3E" w:rsidP="0031230B">
      <w:pPr>
        <w:jc w:val="both"/>
      </w:pPr>
      <w:r>
        <w:t>В судебном заседании подсудимая Гаврилюк С.П. вину в предъявленном ей обвинении признала в полном объёме и подтвердила своё</w:t>
      </w:r>
      <w:r>
        <w:t xml:space="preserve">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31230B">
      <w:pPr>
        <w:jc w:val="both"/>
      </w:pPr>
      <w:r>
        <w:t>В судебном заседании суд не усмотрел оснований сомневаться, что заявление о признании вин</w:t>
      </w:r>
      <w:r>
        <w:t xml:space="preserve">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подсудимого – адвокат </w:t>
      </w:r>
      <w:r>
        <w:t>Велиляев</w:t>
      </w:r>
      <w:r>
        <w:t xml:space="preserve"> И.Ш. не оспаривал законность и допустимость имеющихся в деле доказат</w:t>
      </w:r>
      <w:r>
        <w:t>ельств и не заявил о нарушении прав подсудимой в ходе проведения дознания в сокращенной форме.</w:t>
      </w:r>
    </w:p>
    <w:p w:rsidR="00A77B3E" w:rsidP="0031230B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31230B">
      <w:pPr>
        <w:jc w:val="both"/>
      </w:pPr>
      <w:r>
        <w:t>При таких обстоятельствах суд считает, что имеются все основания для постановле</w:t>
      </w:r>
      <w:r>
        <w:t>ния приговора без проведения судебного разбирательства.</w:t>
      </w:r>
    </w:p>
    <w:p w:rsidR="00A77B3E" w:rsidP="0031230B">
      <w:pPr>
        <w:jc w:val="both"/>
      </w:pPr>
      <w:r>
        <w:t>Суд приходит к выводу, что обвинение, с которым согласилась подсудимая       Гаврилюк С.П., является обоснованным, подтверждается доказательствами, собранными по уголовному делу.</w:t>
      </w:r>
    </w:p>
    <w:p w:rsidR="00A77B3E" w:rsidP="0031230B">
      <w:pPr>
        <w:jc w:val="both"/>
      </w:pPr>
      <w:r>
        <w:t xml:space="preserve">Действия Гаврилюк </w:t>
      </w:r>
      <w:r>
        <w:t>С.П. подлежат квалификации по ст. 322.2 УК РФ, как фиктивная регистрация иностранного гражданина по месту жительства в жилом помещении в Российской Федерации,</w:t>
      </w:r>
    </w:p>
    <w:p w:rsidR="00A77B3E" w:rsidP="0031230B">
      <w:pPr>
        <w:jc w:val="both"/>
      </w:pPr>
      <w:r>
        <w:t xml:space="preserve">В судебном заседании от защитника подсудимой адвоката </w:t>
      </w:r>
      <w:r>
        <w:t>Велиляева</w:t>
      </w:r>
      <w:r>
        <w:t xml:space="preserve"> И.Ш. поступило ходатайство о прек</w:t>
      </w:r>
      <w:r>
        <w:t>ращении уголовного дела на основании примечания к ст. 322.2 УК РФ, мотивируя свое ходатайство тем, что Гаврилюк С.П. впервые совершила преступление небольшой тяжести, полностью признала свою вину, активно способствовала раскрытию и расследованию преступлен</w:t>
      </w:r>
      <w:r>
        <w:t>ия, раскаялась в содеянном, вследствие своего раскаяния перестала быть общественно-опасной.</w:t>
      </w:r>
    </w:p>
    <w:p w:rsidR="00A77B3E" w:rsidP="0031230B">
      <w:pPr>
        <w:jc w:val="both"/>
      </w:pPr>
      <w:r>
        <w:t>Данное ходатайство поддержал подсудимая Гаврилюк С.П.</w:t>
      </w:r>
    </w:p>
    <w:p w:rsidR="00A77B3E" w:rsidP="0031230B">
      <w:pPr>
        <w:jc w:val="both"/>
      </w:pPr>
      <w:r>
        <w:t>Государственный обвинитель против прекращения уголовного дела в отношении Гаврилюк С.П. на основании примечани</w:t>
      </w:r>
      <w:r>
        <w:t xml:space="preserve">я к ст. 322.2 УК РФ и              ст. 28 УПК РФ не возражал. </w:t>
      </w:r>
    </w:p>
    <w:p w:rsidR="00A77B3E" w:rsidP="0031230B">
      <w:pPr>
        <w:jc w:val="both"/>
      </w:pPr>
      <w:r>
        <w:t>Мировой судья, заслушав позицию участников процесса, исследовав материалы уголовного дела, относящиеся к личности подсудимой, приходит к следующему.</w:t>
      </w:r>
    </w:p>
    <w:p w:rsidR="00A77B3E" w:rsidP="0031230B">
      <w:pPr>
        <w:jc w:val="both"/>
      </w:pPr>
      <w:r>
        <w:t>Действия Гаврилюк С.П. подлежат квалификации</w:t>
      </w:r>
      <w:r>
        <w:t xml:space="preserve"> по ст. 322.2 УК РФ, как фиктивная регистрация иностранного гражданина по месту жительства в жилом помещении в Российской Федерации.</w:t>
      </w:r>
    </w:p>
    <w:p w:rsidR="00A77B3E" w:rsidP="0031230B">
      <w:pPr>
        <w:jc w:val="both"/>
      </w:pPr>
      <w:r>
        <w:t>Гаврилюк С.П. совершила преступление небольшой тяжести, вину признала, в содеянном раскаялась, активно способствовала раскр</w:t>
      </w:r>
      <w:r>
        <w:t>ытию преступления и установлению истины по делу, Гаврилюк С.П. положительно характеризуется по месту жительства (</w:t>
      </w:r>
      <w:r>
        <w:t>л.д</w:t>
      </w:r>
      <w:r>
        <w:t>. 66), на учёте и у врача психиатра и нарколога не состоит (</w:t>
      </w:r>
      <w:r>
        <w:t>л.д</w:t>
      </w:r>
      <w:r>
        <w:t>. 64-65).</w:t>
      </w:r>
    </w:p>
    <w:p w:rsidR="00A77B3E" w:rsidP="0031230B">
      <w:pPr>
        <w:jc w:val="both"/>
      </w:pPr>
      <w:r>
        <w:t xml:space="preserve">Из материалов уголовного дела следует, что согласно рапорту УУП ОП </w:t>
      </w:r>
      <w:r>
        <w:t xml:space="preserve">№ 1 «Железнодорожный» УМВД России по г. Симферополю старшего лейтенанта полиции </w:t>
      </w:r>
      <w:r>
        <w:t>фио</w:t>
      </w:r>
      <w:r>
        <w:t xml:space="preserve"> дата выявлен факт фиктивной регистрации гражданки Узбекистана </w:t>
      </w:r>
      <w:r>
        <w:t>фио</w:t>
      </w:r>
      <w:r>
        <w:t xml:space="preserve"> (</w:t>
      </w:r>
      <w:r>
        <w:t>л.д</w:t>
      </w:r>
      <w:r>
        <w:t>. 5).</w:t>
      </w:r>
    </w:p>
    <w:p w:rsidR="00A77B3E" w:rsidP="0031230B">
      <w:pPr>
        <w:jc w:val="both"/>
      </w:pPr>
      <w:r>
        <w:t xml:space="preserve"> В соответствии с ч. 1 ст. 144 УПК РФ дознаватель, орган дознания, следователь, руководитель сле</w:t>
      </w:r>
      <w:r>
        <w:t>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П</w:t>
      </w:r>
      <w:r>
        <w:t>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</w:t>
      </w:r>
      <w:r>
        <w:t>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</w:t>
      </w:r>
      <w:r>
        <w:t>ных проверок, ревизий, исследований документов,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77B3E" w:rsidP="0031230B">
      <w:pPr>
        <w:jc w:val="both"/>
      </w:pPr>
      <w:r>
        <w:t xml:space="preserve">В ходе проверки в </w:t>
      </w:r>
      <w:r>
        <w:t>рамках ст. 144 УПК РФ (</w:t>
      </w:r>
      <w:r>
        <w:t>л.д</w:t>
      </w:r>
      <w:r>
        <w:t>. 6) Гаврилюк С.В. давала сотруднику полиции подробные и признательные объяснения. Эти данные явились прямыми и достаточными для возбуждения 05.02.2018г. уголовного дела по               ст. 322.2 УК РФ по факту фиктивной регистра</w:t>
      </w:r>
      <w:r>
        <w:t xml:space="preserve">ции гражданки Узбекистана </w:t>
      </w:r>
      <w:r>
        <w:t>фио</w:t>
      </w:r>
      <w:r>
        <w:t xml:space="preserve"> Кроме того предоставила добровольно свое жилье для осмотра (</w:t>
      </w:r>
      <w:r>
        <w:t>л.д</w:t>
      </w:r>
      <w:r>
        <w:t>. 9).</w:t>
      </w:r>
    </w:p>
    <w:p w:rsidR="00A77B3E" w:rsidP="0031230B">
      <w:pPr>
        <w:jc w:val="both"/>
      </w:pPr>
      <w:r>
        <w:t>При допросе в качестве подозреваемой Гаврилюк С.П. также последовательно и правдиво сообщила о времени, месте, мотивах совершения преступлений, чем оказывала</w:t>
      </w:r>
      <w:r>
        <w:t xml:space="preserve"> помощь в установлении всех обстоятельств по делу (</w:t>
      </w:r>
      <w:r>
        <w:t>л.д</w:t>
      </w:r>
      <w:r>
        <w:t>. 54-56).</w:t>
      </w:r>
    </w:p>
    <w:p w:rsidR="00A77B3E" w:rsidP="0031230B">
      <w:pPr>
        <w:jc w:val="both"/>
      </w:pPr>
      <w:r>
        <w:t>Данные обстоятельства учитываются судом как смягчающие.</w:t>
      </w:r>
    </w:p>
    <w:p w:rsidR="00A77B3E" w:rsidP="0031230B">
      <w:pPr>
        <w:jc w:val="both"/>
      </w:pPr>
      <w:r>
        <w:t xml:space="preserve">Мировой судья, заслушав позицию участников процесса, исследовав материалы уголовного дела, относящиеся к личности подсудимого, приходит </w:t>
      </w:r>
      <w:r>
        <w:t>к следующему.</w:t>
      </w:r>
    </w:p>
    <w:p w:rsidR="00A77B3E" w:rsidP="0031230B">
      <w:pPr>
        <w:jc w:val="both"/>
      </w:pPr>
      <w:r>
        <w:t>Гаврилюк С.П. совершила преступления небольшой тяжести, вину признала, в содеянном раскаялась, активно способствовал раскрытию преступления и установлению истины по делу, Гаврилюк С.П. положительно характеризуется по месту жительства (</w:t>
      </w:r>
      <w:r>
        <w:t>л.д</w:t>
      </w:r>
      <w:r>
        <w:t>. 66</w:t>
      </w:r>
      <w:r>
        <w:t>), на учёте и у врача психиатра и нарколога не состоит (</w:t>
      </w:r>
      <w:r>
        <w:t>л.д</w:t>
      </w:r>
      <w:r>
        <w:t>. 64-65), ранее к уголовной ответственности не привлекалась.</w:t>
      </w:r>
    </w:p>
    <w:p w:rsidR="00A77B3E" w:rsidP="0031230B">
      <w:pPr>
        <w:jc w:val="both"/>
      </w:pPr>
      <w:r>
        <w:t>В качестве обстоятельств, смягчающих наказание подсудимой мировой судья учитывает активное способствование раскрытию преступления, а в с</w:t>
      </w:r>
      <w:r>
        <w:t>оответствии с ч. 2 ст. 61 УК РФ – признание вины и чистосердечное раскаяние в содеянном.</w:t>
      </w:r>
    </w:p>
    <w:p w:rsidR="00A77B3E" w:rsidP="0031230B">
      <w:pPr>
        <w:jc w:val="both"/>
      </w:pPr>
      <w:r>
        <w:t>Обстоятельств, отягчающих ответственность, судом не установлено.</w:t>
      </w:r>
    </w:p>
    <w:p w:rsidR="00A77B3E" w:rsidP="0031230B">
      <w:pPr>
        <w:jc w:val="both"/>
      </w:pPr>
      <w:r>
        <w:t xml:space="preserve">Согласно ч. 1 ст. 28 УПК РФ суд, а также следователь с согласия руководителя следственного органа или </w:t>
      </w:r>
      <w:r>
        <w:t>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</w:t>
      </w:r>
      <w:r>
        <w:t>йской Федерации.</w:t>
      </w:r>
    </w:p>
    <w:p w:rsidR="00A77B3E" w:rsidP="0031230B">
      <w:pPr>
        <w:jc w:val="both"/>
      </w:pPr>
      <w:r>
        <w:t>В соответствии с ч. 1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</w:t>
      </w:r>
      <w:r>
        <w:t xml:space="preserve">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77B3E" w:rsidP="0031230B">
      <w:pPr>
        <w:jc w:val="both"/>
      </w:pPr>
      <w:r>
        <w:t>В соответствии с примечанием к ст. 322.2 УК РФ лицо, сов</w:t>
      </w:r>
      <w:r>
        <w:t>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31230B">
      <w:pPr>
        <w:jc w:val="both"/>
      </w:pPr>
      <w:r>
        <w:t>В силу п. 7 Постановления Пленума Ве</w:t>
      </w:r>
      <w:r>
        <w:t>рховного Суда РФ от 27 июня      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</w:t>
      </w:r>
      <w:r>
        <w:t xml:space="preserve">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 При этом выполнения общих условий, предусмотренных ч. 1        ст. 75 УК РФ, не требуется.</w:t>
      </w:r>
    </w:p>
    <w:p w:rsidR="00A77B3E" w:rsidP="0031230B">
      <w:pPr>
        <w:jc w:val="both"/>
      </w:pPr>
      <w:r>
        <w:t>В м</w:t>
      </w:r>
      <w:r>
        <w:t xml:space="preserve">атериалах уголовного дела содержатся доказательства, свидетельствующие об активном способствовании Гаврилюк С.П. раскрытию преступления. </w:t>
      </w:r>
    </w:p>
    <w:p w:rsidR="00A77B3E" w:rsidP="0031230B">
      <w:pPr>
        <w:jc w:val="both"/>
      </w:pPr>
      <w:r>
        <w:t>Раскрытие преступлений - одна из главных задач уголовного судопроизводства, состоящая в установлении преступного событ</w:t>
      </w:r>
      <w:r>
        <w:t>ия и лица, совершившего преступление.</w:t>
      </w:r>
    </w:p>
    <w:p w:rsidR="00A77B3E" w:rsidP="0031230B">
      <w:pPr>
        <w:jc w:val="both"/>
      </w:pPr>
      <w:r>
        <w:t>Таким образом, фактические обстоятельства по настоящему уголовному делу указывают на то, что Гаврилюк С.П. не только признала свою вину в совершении преступления, но и активно сотрудничала с органами дознания, добровол</w:t>
      </w:r>
      <w:r>
        <w:t>ьно предоставил сотрудникам ОП № 1 «Железнодорожный» УМВД России по г. Симферополю для осмотра свое жилье, расположенное по адресу:      г. Симферополь, ул. Дыбенко 46, кв. 1, (</w:t>
      </w:r>
      <w:r>
        <w:t>л.д</w:t>
      </w:r>
      <w:r>
        <w:t>. 10-13), в результате чего уголовное дело было раскрыто, расследовано.</w:t>
      </w:r>
    </w:p>
    <w:p w:rsidR="00A77B3E" w:rsidP="0031230B">
      <w:pPr>
        <w:jc w:val="both"/>
      </w:pPr>
      <w:r>
        <w:t>Глав</w:t>
      </w:r>
      <w:r>
        <w:t xml:space="preserve">а 40 УПК РФ не содержит норм, запрещающих принимать по делу, рассматриваемому в особом порядке, решения о прекращении уголовного дела в </w:t>
      </w:r>
      <w:r>
        <w:t>связи с предусмотренными примечаниями к соответствующим статьям Особенной части Уголовного кодекса Российской Федерации.</w:t>
      </w:r>
    </w:p>
    <w:p w:rsidR="00A77B3E" w:rsidP="0031230B">
      <w:pPr>
        <w:jc w:val="both"/>
      </w:pPr>
      <w:r>
        <w:t>Принимая во внимание активное способствование Гаврилюк С.П. раскрытию преступлений и отсутствие в ее действиях иного состава преступления, подсудимая Гаврилюк С.П. согласно Примечанию к ст. 322.2 УК РФ подлежит освобождению от уголовной ответственности.</w:t>
      </w:r>
    </w:p>
    <w:p w:rsidR="00A77B3E" w:rsidP="0031230B">
      <w:pPr>
        <w:jc w:val="both"/>
      </w:pPr>
      <w:r>
        <w:t xml:space="preserve">Руководствуясь положениями </w:t>
      </w:r>
      <w:r>
        <w:t>ст.ст</w:t>
      </w:r>
      <w:r>
        <w:t>. 81, 82 УПК РФ, вещественные доказательства: бланк заявления № 45 иностранного гражданина или лица без гражданства о регистрации по месту жительства, который был предоставлен в ОВМ ОП № 1 «Железнодорожный» УМВД РФ по г. Сим</w:t>
      </w:r>
      <w:r>
        <w:t xml:space="preserve">ферополю Гаврилюк С.П. для регистрации гражданки Узбекистана </w:t>
      </w:r>
      <w:r>
        <w:t>фио</w:t>
      </w:r>
      <w:r>
        <w:t xml:space="preserve"> 10.В. по адресу:                         г. Симферополь, ул. Дыбенко 46, кв. 1; журнал учета заявлений о регистрации иностранного гражданина и лица без гражданства по месту жительства, призна</w:t>
      </w:r>
      <w:r>
        <w:t>нные вещественными доказательствами по уголовному делу                         № 11801350003000167 постановлением и оставленные на хранении в ОВМ ОП     № 1 «Железнодорожный» УМВД РФ по г. Симферополю по адресу:                         адрес (</w:t>
      </w:r>
      <w:r>
        <w:t>л.д</w:t>
      </w:r>
      <w:r>
        <w:t>. 17) – ос</w:t>
      </w:r>
      <w:r>
        <w:t>тавить на хранении в ОВМ ОП № 1 «Железнодорожный» УМВД РФ по г. Симферополю по адресу: адрес.</w:t>
      </w:r>
    </w:p>
    <w:p w:rsidR="00A77B3E" w:rsidP="0031230B">
      <w:pPr>
        <w:jc w:val="both"/>
      </w:pPr>
      <w:r>
        <w:t xml:space="preserve">Процессуальными издержками по делу согласно ст. 131 УПК РФ являются расходы, связанные с оплатой труда адвоката </w:t>
      </w:r>
      <w:r>
        <w:t>Велиляева</w:t>
      </w:r>
      <w:r>
        <w:t xml:space="preserve"> И.Ш., осуществлявшего защиту интересов Г</w:t>
      </w:r>
      <w:r>
        <w:t>аврилюк С.П. по назначению суда, которые на основании ч. 1 ст. 132 УПК РФ подлежат возмещению за счет средств федерального бюджета и взысканию с  Гаврилюк С.П. не подлежат с учетом требований ч. 2 ст. 132 УПК РФ, так как в отношении последнего не был поста</w:t>
      </w:r>
      <w:r>
        <w:t>новлен обвинительный приговор. В силу ч. 3 ст. 313 УПК РФ о размере вознаграждения выносится отдельное постановление.</w:t>
      </w:r>
    </w:p>
    <w:p w:rsidR="00A77B3E" w:rsidP="0031230B">
      <w:pPr>
        <w:jc w:val="both"/>
      </w:pPr>
      <w:r>
        <w:t>Основания применения меры пресечения в виде подписки о невыезде и надлежащем поведении в отношении Гаврилюк С.П. не изменились и не отпали</w:t>
      </w:r>
      <w:r>
        <w:t>, в связи с чем, данная мера пресечения в отношении нее подлежит оставлению без изменения до вступления постановления в законную силу.</w:t>
      </w:r>
    </w:p>
    <w:p w:rsidR="00A77B3E" w:rsidP="0031230B">
      <w:pPr>
        <w:jc w:val="both"/>
      </w:pPr>
      <w:r>
        <w:t>Гражданский иск по уголовному делу не заявлен.</w:t>
      </w:r>
    </w:p>
    <w:p w:rsidR="00A77B3E" w:rsidP="0031230B">
      <w:pPr>
        <w:jc w:val="both"/>
      </w:pPr>
      <w:r>
        <w:t>На основании изложенного, руководствуясь положениями ст. 28, Примечанием к</w:t>
      </w:r>
      <w:r>
        <w:t xml:space="preserve"> ст. 322.2 УК РФ, ст. 256 УПК РФ, мировой судья -</w:t>
      </w:r>
    </w:p>
    <w:p w:rsidR="00A77B3E" w:rsidP="0031230B">
      <w:pPr>
        <w:jc w:val="both"/>
      </w:pPr>
    </w:p>
    <w:p w:rsidR="00A77B3E" w:rsidP="0031230B">
      <w:pPr>
        <w:jc w:val="both"/>
      </w:pPr>
      <w:r>
        <w:t>ПОСТАНОВИЛ:</w:t>
      </w:r>
    </w:p>
    <w:p w:rsidR="00A77B3E" w:rsidP="0031230B">
      <w:pPr>
        <w:jc w:val="both"/>
      </w:pPr>
    </w:p>
    <w:p w:rsidR="00A77B3E" w:rsidP="0031230B">
      <w:pPr>
        <w:jc w:val="both"/>
      </w:pPr>
      <w:r>
        <w:t>Производство по уголовному делу в отношении Гаврилюк Светланы Петровны, привлекаемой к уголовной ответственности по ст. 322.2 УК РФ прекратить на основании ст. 28 УПК РФ и Примечания к ст. 322</w:t>
      </w:r>
      <w:r>
        <w:t>.2 УК РФ, в связи с деятельным раскаяньем и активным способствованием раскрытию преступления.</w:t>
      </w:r>
    </w:p>
    <w:p w:rsidR="00A77B3E" w:rsidP="0031230B">
      <w:pPr>
        <w:jc w:val="both"/>
      </w:pPr>
      <w:r>
        <w:t>На основании Примечания к ст. 322.2 УК РФ Гаврилюк Светлану Петровну освободить от уголовной ответственности.</w:t>
      </w:r>
    </w:p>
    <w:p w:rsidR="00A77B3E" w:rsidP="0031230B">
      <w:pPr>
        <w:jc w:val="both"/>
      </w:pPr>
      <w:r>
        <w:t>Меру пресечения в виде подписки о невыезде и надлежа</w:t>
      </w:r>
      <w:r>
        <w:t>щим поведении Гаврилюк С.П. после вступления постановления в законную силу отменить.</w:t>
      </w:r>
    </w:p>
    <w:p w:rsidR="00A77B3E" w:rsidP="0031230B">
      <w:pPr>
        <w:jc w:val="both"/>
      </w:pPr>
      <w:r>
        <w:t>Вещественные доказательства: бланк заявления № 45 иностранного гражданина или лица без гражданства о регистрации по месту жительства, который был предоставлен в ОВМ ОП № 1</w:t>
      </w:r>
      <w:r>
        <w:t xml:space="preserve"> «Железнодорожный» УМВД РФ по         г. Симферополю Гаврилюк С.П. для регистрации гражданки Узбекистана </w:t>
      </w:r>
      <w:r>
        <w:t>фио</w:t>
      </w:r>
      <w:r>
        <w:t xml:space="preserve"> 10.В. по адресу: г. Симферополь, ул. Дыбенко 46, кв. 1; журнал учета заявлений о регистрации иностранного гражданина и лица без гражданства по мест</w:t>
      </w:r>
      <w:r>
        <w:t xml:space="preserve">у жительства, признанные вещественными доказательствами по уголовному делу № </w:t>
      </w:r>
      <w:r>
        <w:t>11801350003000167 постановлением и оставленные на хранении в ОВМ ОП № 1 «Железнодорожный» УМВД РФ по г. Симферополю по адресу:                  адрес (</w:t>
      </w:r>
      <w:r>
        <w:t>л.д</w:t>
      </w:r>
      <w:r>
        <w:t>. 17) – оставить на хране</w:t>
      </w:r>
      <w:r>
        <w:t>нии в ОВМ ОП № 1 «Железнодорожный» УМВД РФ по г. Симферополю по адресу: адрес.</w:t>
      </w:r>
    </w:p>
    <w:p w:rsidR="00A77B3E" w:rsidP="0031230B">
      <w:pPr>
        <w:jc w:val="both"/>
      </w:pPr>
      <w:r>
        <w:t xml:space="preserve">На основании ст. 131 УПК РФ процессуальными издержками по делу признать суммы, подлежащие выплате адвокату </w:t>
      </w:r>
      <w:r>
        <w:t>Велиляеву</w:t>
      </w:r>
      <w:r>
        <w:t xml:space="preserve"> И.Ш. за оказание юридической помощи в судебном заседании по </w:t>
      </w:r>
      <w:r>
        <w:t>назначению суда, которые возместить за счет средств федерального бюджета. Гаврилюк С.В. от взыскания процессуальных издержек освободить.</w:t>
      </w:r>
    </w:p>
    <w:p w:rsidR="00A77B3E" w:rsidP="0031230B">
      <w:pPr>
        <w:jc w:val="both"/>
      </w:pPr>
      <w:r>
        <w:t>Постановление может быть обжаловано в апелляционном порядке в Железнодорожный районный суд г. Симферополя Республики Кр</w:t>
      </w:r>
      <w:r>
        <w:t xml:space="preserve">ым в течение 10 суток со дня его провозглашения через судебный участок № 1 Железнодорожного района г. Симферополя (Республика Крым, г. Симферополь, ул. Киевская 55/2). </w:t>
      </w:r>
    </w:p>
    <w:p w:rsidR="00A77B3E" w:rsidP="0031230B">
      <w:pPr>
        <w:jc w:val="both"/>
      </w:pPr>
      <w:r>
        <w:t>В случае подачи апелляционной жалобы обвиняемый вправе в течение 10 суток со дня получе</w:t>
      </w:r>
      <w:r>
        <w:t>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</w:t>
      </w:r>
      <w:r>
        <w:t>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A77B3E" w:rsidP="0031230B">
      <w:pPr>
        <w:jc w:val="both"/>
      </w:pPr>
    </w:p>
    <w:p w:rsidR="00A77B3E" w:rsidP="0031230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1230B">
      <w:pPr>
        <w:jc w:val="both"/>
      </w:pPr>
    </w:p>
    <w:sectPr w:rsidSect="0031230B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0B"/>
    <w:rsid w:val="003123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