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7963">
      <w:pPr>
        <w:jc w:val="both"/>
      </w:pPr>
      <w:r>
        <w:t>Дело № 1-1-45/2018</w:t>
      </w:r>
    </w:p>
    <w:p w:rsidR="00A77B3E" w:rsidP="00A97963">
      <w:pPr>
        <w:jc w:val="both"/>
      </w:pPr>
      <w:r>
        <w:t>ПОСТАНОВЛЕНИЕ</w:t>
      </w:r>
    </w:p>
    <w:p w:rsidR="00A77B3E" w:rsidP="00A97963">
      <w:pPr>
        <w:jc w:val="both"/>
      </w:pPr>
      <w:r>
        <w:t>о прекращении уголовного дела</w:t>
      </w:r>
    </w:p>
    <w:p w:rsidR="00A77B3E" w:rsidP="00A97963">
      <w:pPr>
        <w:jc w:val="both"/>
      </w:pPr>
    </w:p>
    <w:p w:rsidR="00A77B3E" w:rsidP="00A97963">
      <w:pPr>
        <w:jc w:val="both"/>
      </w:pPr>
      <w:r>
        <w:t>23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A97963">
      <w:pPr>
        <w:jc w:val="both"/>
      </w:pPr>
    </w:p>
    <w:p w:rsidR="00A77B3E" w:rsidP="00A97963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A9796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Антонович</w:t>
      </w:r>
      <w:r>
        <w:t xml:space="preserve"> С.А.,</w:t>
      </w:r>
    </w:p>
    <w:p w:rsidR="00A77B3E" w:rsidP="00A97963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>
        <w:tab/>
        <w:t>Семеновой Т.С.,</w:t>
      </w:r>
    </w:p>
    <w:p w:rsidR="00A77B3E" w:rsidP="00A97963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Романовой Н.И., </w:t>
      </w:r>
    </w:p>
    <w:p w:rsidR="00A77B3E" w:rsidP="00A97963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Егорочкина</w:t>
      </w:r>
      <w:r>
        <w:t xml:space="preserve"> Е.В., </w:t>
      </w:r>
    </w:p>
    <w:p w:rsidR="00A77B3E" w:rsidP="00A97963">
      <w:pPr>
        <w:jc w:val="both"/>
      </w:pPr>
      <w:r>
        <w:t>представившего удостоверение № ... от дата и ордер № ...           от 23 июля 2018 года,</w:t>
      </w:r>
    </w:p>
    <w:p w:rsidR="00A77B3E" w:rsidP="00A97963">
      <w:pPr>
        <w:jc w:val="both"/>
      </w:pPr>
      <w:r>
        <w:t>рассмотрев в откр</w:t>
      </w:r>
      <w:r>
        <w:t xml:space="preserve">ытом судебном заседании в порядке особого судебного производства уголовное дело в отношении: </w:t>
      </w:r>
    </w:p>
    <w:p w:rsidR="00A77B3E" w:rsidP="00A97963">
      <w:pPr>
        <w:jc w:val="both"/>
      </w:pPr>
      <w:r>
        <w:t xml:space="preserve">Романовой </w:t>
      </w:r>
      <w:r>
        <w:t>Неонилы</w:t>
      </w:r>
      <w:r>
        <w:t xml:space="preserve"> Ивановны, </w:t>
      </w:r>
    </w:p>
    <w:p w:rsidR="00A77B3E" w:rsidP="00A97963">
      <w:pPr>
        <w:jc w:val="both"/>
      </w:pPr>
      <w:r>
        <w:t>паспортные данные, гражданки Российской Федерации, с высшим образованием, не военнообязанной, не замужем, пенсионерки, зарегистрирова</w:t>
      </w:r>
      <w:r>
        <w:t xml:space="preserve">нной и проживающей по адресу: Республика Крым, г. Симферополь,       адрес, ранее не судимой, </w:t>
      </w:r>
    </w:p>
    <w:p w:rsidR="00A77B3E" w:rsidP="00A97963">
      <w:pPr>
        <w:jc w:val="both"/>
      </w:pPr>
      <w:r>
        <w:t>обвиняемой в совершении преступления, предусмотренного ст. 322.3 Уголовного Кодекса Российской Федерации,</w:t>
      </w:r>
    </w:p>
    <w:p w:rsidR="00A77B3E" w:rsidP="00A97963">
      <w:pPr>
        <w:jc w:val="both"/>
      </w:pPr>
    </w:p>
    <w:p w:rsidR="00A77B3E" w:rsidP="00A97963">
      <w:pPr>
        <w:jc w:val="both"/>
      </w:pPr>
      <w:r>
        <w:t>УСТАНОВИЛ:</w:t>
      </w:r>
    </w:p>
    <w:p w:rsidR="00A77B3E" w:rsidP="00A97963">
      <w:pPr>
        <w:jc w:val="both"/>
      </w:pPr>
    </w:p>
    <w:p w:rsidR="00A77B3E" w:rsidP="00A97963">
      <w:pPr>
        <w:jc w:val="both"/>
      </w:pPr>
      <w:r>
        <w:t xml:space="preserve">Романова </w:t>
      </w:r>
      <w:r>
        <w:t>Неонила</w:t>
      </w:r>
      <w:r>
        <w:t xml:space="preserve"> Ивановна в период времени</w:t>
      </w:r>
      <w:r>
        <w:t xml:space="preserve"> с дата по дата, в рабочее время, действуя в нарушении требований </w:t>
      </w:r>
      <w:r>
        <w:t>п.п</w:t>
      </w:r>
      <w:r>
        <w:t>. 20,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согласно которому в у</w:t>
      </w:r>
      <w:r>
        <w:t xml:space="preserve">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>
        <w:t>ст.ст</w:t>
      </w:r>
      <w:r>
        <w:t>. 21 ч. 1, 22 ч. 2 п. 2 п. «а» Федерального закона № 109-ФЗ от дата «О мигра</w:t>
      </w:r>
      <w:r>
        <w:t>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</w:t>
      </w:r>
      <w:r>
        <w:t>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</w:t>
      </w:r>
      <w:r>
        <w:t xml:space="preserve"> направленный на фиктивную постановку на учет иностранных граждан по месту пребывания, осознавая противоправный характер своих действий, организовала фиктивную постановку на учет в Российской Федерации следующих иностранных граждан: граждан Узбекистана </w:t>
      </w:r>
      <w:r>
        <w:t>Пал</w:t>
      </w:r>
      <w:r>
        <w:t>ванова</w:t>
      </w:r>
      <w:r>
        <w:t xml:space="preserve"> </w:t>
      </w:r>
      <w:r>
        <w:t>Палвана</w:t>
      </w:r>
      <w:r>
        <w:t xml:space="preserve"> </w:t>
      </w:r>
      <w:r>
        <w:t>Балтаевича</w:t>
      </w:r>
      <w:r>
        <w:t xml:space="preserve">, паспортные данные, </w:t>
      </w:r>
      <w:r>
        <w:t>Рузметова</w:t>
      </w:r>
      <w:r>
        <w:t xml:space="preserve"> </w:t>
      </w:r>
      <w:r>
        <w:t>Шохрухбека</w:t>
      </w:r>
      <w:r>
        <w:t xml:space="preserve"> </w:t>
      </w:r>
      <w:r>
        <w:t>Отабековича</w:t>
      </w:r>
      <w:r>
        <w:t xml:space="preserve">, паспортные данные, </w:t>
      </w:r>
      <w:r>
        <w:t>Аллаберганова</w:t>
      </w:r>
      <w:r>
        <w:t xml:space="preserve"> </w:t>
      </w:r>
      <w:r>
        <w:t>Хусинбая</w:t>
      </w:r>
      <w:r>
        <w:t xml:space="preserve"> </w:t>
      </w:r>
      <w:r>
        <w:t>Матякубовича</w:t>
      </w:r>
      <w:r>
        <w:t xml:space="preserve">, паспортные данные, </w:t>
      </w:r>
      <w:r>
        <w:t>Абдусаттарова</w:t>
      </w:r>
      <w:r>
        <w:t xml:space="preserve"> </w:t>
      </w:r>
      <w:r>
        <w:t>Жалолиддина</w:t>
      </w:r>
      <w:r>
        <w:t xml:space="preserve"> </w:t>
      </w:r>
      <w:r>
        <w:t>Хаитбаевича</w:t>
      </w:r>
      <w:r>
        <w:t xml:space="preserve">. паспортные данные, </w:t>
      </w:r>
      <w:r>
        <w:t>Жуманиязова</w:t>
      </w:r>
      <w:r>
        <w:t xml:space="preserve"> </w:t>
      </w:r>
      <w:r>
        <w:t>фио</w:t>
      </w:r>
      <w:r>
        <w:t xml:space="preserve">, дата ода рождения, </w:t>
      </w:r>
      <w:r>
        <w:t>фио</w:t>
      </w:r>
      <w:r>
        <w:t xml:space="preserve"> </w:t>
      </w:r>
      <w:r>
        <w:t>Бах</w:t>
      </w:r>
      <w:r>
        <w:t>адира</w:t>
      </w:r>
      <w:r>
        <w:t xml:space="preserve"> </w:t>
      </w:r>
      <w:r>
        <w:t>Розметовича</w:t>
      </w:r>
      <w:r>
        <w:t xml:space="preserve">, паспортные данные, отразив факт их временного пребывания на территории Российской Федерации по адресу: Республика Крым. адрес, адрес, которые </w:t>
      </w:r>
      <w:r>
        <w:t>фактически по вышеуказанному адресу никогда не пребывали и не проживали, посредством внесения з</w:t>
      </w:r>
      <w:r>
        <w:t>аведомо ложных сведений в бланки уведомлений о прибытии иностранных граждан и лиц без гражданства по месту пребывания, которые собственноручно заполнила, подписала в адрес № 1 «Железнодорожный» УМВД РФ по адрес, расположенный по адресу: адрес, в результате</w:t>
      </w:r>
      <w:r>
        <w:t xml:space="preserve"> чего незаконно поставила на миграционный учет вышеуказанных иностранных граждан на территории Российской Федерации.</w:t>
      </w:r>
    </w:p>
    <w:p w:rsidR="00A77B3E" w:rsidP="00A97963">
      <w:pPr>
        <w:jc w:val="both"/>
      </w:pPr>
      <w:r>
        <w:t>Данные действия Романовой Н.И. квалифицированы органом дознания по       ст. 322.3 УК РФ, как фиктивная постановка на учет иностранного гра</w:t>
      </w:r>
      <w:r>
        <w:t>жданина по месту пребывания в жилом помещении в Российской Федерации.</w:t>
      </w:r>
    </w:p>
    <w:p w:rsidR="00A77B3E" w:rsidP="00A97963">
      <w:pPr>
        <w:jc w:val="both"/>
      </w:pPr>
      <w:r>
        <w:t>В ходе дознания подозреваемой Романовой Н.И. заявлено ходатайство о производстве дознания в сокращенной форме, предусмотренном гл. 32.1 УПК РФ (</w:t>
      </w:r>
      <w:r>
        <w:t>л.д</w:t>
      </w:r>
      <w:r>
        <w:t>. 72). Постановлением старшего дознават</w:t>
      </w:r>
      <w:r>
        <w:t>еля ОД ОП № 1 «Железнодорожный»  УМВД России по  адрес  капитана полиции Задорожной В.А. ходатайство подозреваемой Романовой Н.И. было удовлетворено, дознание по уголовному делу № ... проводилось в сокращенной форме.</w:t>
      </w:r>
    </w:p>
    <w:p w:rsidR="00A77B3E" w:rsidP="00A97963">
      <w:pPr>
        <w:jc w:val="both"/>
      </w:pPr>
      <w:r>
        <w:t>В связи с тем, что по уголовному делу п</w:t>
      </w:r>
      <w:r>
        <w:t xml:space="preserve">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</w:t>
      </w:r>
      <w:r>
        <w:t>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</w:t>
      </w:r>
      <w:r>
        <w:t>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A97963">
      <w:pPr>
        <w:jc w:val="both"/>
      </w:pPr>
      <w:r>
        <w:t>В соответствии с требованиями ст. 314 УПК РФ обвиняемый в совершении преступления вправе при н</w:t>
      </w:r>
      <w:r>
        <w:t>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A97963">
      <w:pPr>
        <w:jc w:val="both"/>
      </w:pPr>
      <w:r>
        <w:t>Подсудимая Романова Н.И. по окончании дознания при ознакомлении</w:t>
      </w:r>
      <w:r>
        <w:t xml:space="preserve"> с материалами дела в присутствии защитника </w:t>
      </w:r>
      <w:r>
        <w:t>Егорочкина</w:t>
      </w:r>
      <w:r>
        <w:t xml:space="preserve"> Е.В. заявила ходатайство о рассмотрении дела в особом порядке без судебного разбирательства (</w:t>
      </w:r>
      <w:r>
        <w:t>л.д</w:t>
      </w:r>
      <w:r>
        <w:t>. 90-94).</w:t>
      </w:r>
    </w:p>
    <w:p w:rsidR="00A77B3E" w:rsidP="00A97963">
      <w:pPr>
        <w:jc w:val="both"/>
      </w:pPr>
      <w:r>
        <w:t xml:space="preserve">В судебном заседании от защитника подсудимой адвоката </w:t>
      </w:r>
      <w:r>
        <w:t>Егорочкина</w:t>
      </w:r>
      <w:r>
        <w:t xml:space="preserve"> Е.В. поступило ходатайство о п</w:t>
      </w:r>
      <w:r>
        <w:t>рекращении уголовного дела на основании  п. 2 примечания к ст. 322.3 УК РФ, ст. 75 УК РФ ст. 28 УПК РФ в связи с деятельным раскаянием, мотивируя свое ходатайство тем, что Романова Н.И. впервые совершила преступление небольшой тяжести, полностью признала с</w:t>
      </w:r>
      <w:r>
        <w:t>вою вину, активно способствовала раскрытию и расследованию преступления, раскаялась в содеянном, вследствие своего раскаяния перестала быть общественно-опасной.</w:t>
      </w:r>
    </w:p>
    <w:p w:rsidR="00A77B3E" w:rsidP="00A97963">
      <w:pPr>
        <w:jc w:val="both"/>
      </w:pPr>
      <w:r>
        <w:t xml:space="preserve"> Данное ходатайство поддержала подсудимая Романова Н.И. Государственный обвинитель против прекр</w:t>
      </w:r>
      <w:r>
        <w:t>ащения уголовного дела в отношении Романовой Н.И.  на основании ст. 28 УПК РФ, ст. 75 УК РФ и п. 2 Примечания к ст. 322.3 УК РФ не возражала.</w:t>
      </w:r>
    </w:p>
    <w:p w:rsidR="00A77B3E" w:rsidP="00A97963">
      <w:pPr>
        <w:jc w:val="both"/>
      </w:pPr>
      <w:r>
        <w:t xml:space="preserve">Мировой судья, заслушав позицию участников процесса, исследовав материалы уголовного дела, относящиеся к личности </w:t>
      </w:r>
      <w:r>
        <w:t>подсудимого, приходит к следующему.</w:t>
      </w:r>
    </w:p>
    <w:p w:rsidR="00A77B3E" w:rsidP="00A97963">
      <w:pPr>
        <w:jc w:val="both"/>
      </w:pPr>
      <w:r>
        <w:t>Романова Н.И. совершила преступление небольшой тяжести, по окончании расследования заявила ходатайство об особом порядке судебного разбирательства, дала признательные показания, тем самым активно способствовала раскрытию</w:t>
      </w:r>
      <w:r>
        <w:t xml:space="preserve"> </w:t>
      </w:r>
      <w:r>
        <w:t>преступления и установлению истины по делу, реального ущерба от ее действий не наступило, как в ходе проведения дознания, так и в ходе судебного заседания раскаялась в содеянном, вследствие деятельного раскаяния перестала быть общественно опасной. Романов</w:t>
      </w:r>
      <w:r>
        <w:t>а Н.И. по месту жительства характеризуется с положительной стороны (</w:t>
      </w:r>
      <w:r>
        <w:t>л.д</w:t>
      </w:r>
      <w:r>
        <w:t>. 81), на учёте у врача психиатра и нарколога не состоит (</w:t>
      </w:r>
      <w:r>
        <w:t>л.д</w:t>
      </w:r>
      <w:r>
        <w:t>. 78-79), ранее не судима.</w:t>
      </w:r>
    </w:p>
    <w:p w:rsidR="00A77B3E" w:rsidP="00A97963">
      <w:pPr>
        <w:jc w:val="both"/>
      </w:pPr>
      <w:r>
        <w:t xml:space="preserve">Из материалов уголовного дела следует, что дата возбуждено уголовное дело в отношении Романовой </w:t>
      </w:r>
      <w:r>
        <w:t>Неонилы</w:t>
      </w:r>
      <w:r>
        <w:t xml:space="preserve"> Ивановны по признакам состава преступления, предусмотренного ст. 322.3 УК РФ. Поводом для возбуждения уголовного дела явился рапорт ст. УУП ОП № 1 «Железнодорожный» УМВД России по адрес </w:t>
      </w:r>
      <w:r>
        <w:t>фио</w:t>
      </w:r>
      <w:r>
        <w:t xml:space="preserve"> зарегистрированный в КУСП № ...       от дата о  выявлении</w:t>
      </w:r>
      <w:r>
        <w:t xml:space="preserve"> признаков преступления.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преступления, предусмотренного ст. 322.3 УК РФ.</w:t>
      </w:r>
    </w:p>
    <w:p w:rsidR="00A77B3E" w:rsidP="00A97963">
      <w:pPr>
        <w:jc w:val="both"/>
      </w:pPr>
      <w:r>
        <w:t>Из материалов уголовного дела сл</w:t>
      </w:r>
      <w:r>
        <w:t xml:space="preserve">едует, что дата на имя начальника ОП № 1 «Железнодорожный» УМВД России по адрес подполковника полиции </w:t>
      </w:r>
      <w:r>
        <w:t>фио</w:t>
      </w:r>
      <w:r>
        <w:t xml:space="preserve"> от ст. УУП ОП № 1 «Железнодорожный» УМВД России по  адрес </w:t>
      </w:r>
      <w:r>
        <w:t>фио</w:t>
      </w:r>
      <w:r>
        <w:t xml:space="preserve"> поступили рапорта, в которых сообщается, что в ходе проверки миграционного учета иностра</w:t>
      </w:r>
      <w:r>
        <w:t xml:space="preserve">нных граждан ст. УУП ОП №1 «Железнодорожный» УМВД России по адрес </w:t>
      </w:r>
      <w:r>
        <w:t>фио</w:t>
      </w:r>
      <w:r>
        <w:t xml:space="preserve"> была выявлена фиктивная постановка на учет граждан Узбекистана гражданкой РФ Романовой </w:t>
      </w:r>
      <w:r>
        <w:t>Неонилой</w:t>
      </w:r>
      <w:r>
        <w:t xml:space="preserve"> Ивановной, по адресу:  адрес, адрес (</w:t>
      </w:r>
      <w:r>
        <w:t>л.д</w:t>
      </w:r>
      <w:r>
        <w:t>. 5-6).</w:t>
      </w:r>
    </w:p>
    <w:p w:rsidR="00A77B3E" w:rsidP="00A97963">
      <w:pPr>
        <w:jc w:val="both"/>
      </w:pPr>
      <w:r>
        <w:t>В соответствии с ч. 1 ст. 144 УПК РФ дозна</w:t>
      </w:r>
      <w:r>
        <w:t>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</w:t>
      </w:r>
      <w:r>
        <w:t>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</w:t>
      </w:r>
      <w:r>
        <w:t xml:space="preserve">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</w:t>
      </w:r>
      <w:r>
        <w:t>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</w:t>
      </w:r>
      <w:r>
        <w:t xml:space="preserve"> оперативно-розыскных мероприятий.</w:t>
      </w:r>
    </w:p>
    <w:p w:rsidR="00A77B3E" w:rsidP="00A97963">
      <w:pPr>
        <w:jc w:val="both"/>
      </w:pPr>
      <w:r>
        <w:t>В ходе проверки в рамках ст. 144 УПК РФ (</w:t>
      </w:r>
      <w:r>
        <w:t>л.д</w:t>
      </w:r>
      <w:r>
        <w:t xml:space="preserve">. 7) Романова Н.И. давала сотруднику полиции УУП ОУУП и ПДН Отдела полиции № 1 «Железнодорожный» УМВД Российской Федерации по городу Симферополю старшему лейтенанту полиции </w:t>
      </w:r>
      <w:r>
        <w:t>фио</w:t>
      </w:r>
      <w:r>
        <w:t xml:space="preserve"> </w:t>
      </w:r>
      <w:r>
        <w:t>подробные и признательные объяснения. Так же ходатайствовала и не возражала против осмотра  принадлежащего ей домовладения (</w:t>
      </w:r>
      <w:r>
        <w:t>л.д</w:t>
      </w:r>
      <w:r>
        <w:t xml:space="preserve">. 8). Эти данные явились прямыми и достаточными для возбуждения дата уголовного дела по ст. 322.3 УК РФ. </w:t>
      </w:r>
    </w:p>
    <w:p w:rsidR="00A77B3E" w:rsidP="00A97963">
      <w:pPr>
        <w:jc w:val="both"/>
      </w:pPr>
      <w:r>
        <w:t>В процессе проведения о</w:t>
      </w:r>
      <w:r>
        <w:t>смотра места происшествия дата Романова Н.И. добровольно представила для осмотра свой дом для того, чтобы было достоверно установлено, что иностранные граждане в ее доме не проживают           (</w:t>
      </w:r>
      <w:r>
        <w:t>л.д</w:t>
      </w:r>
      <w:r>
        <w:t>. 9-13).</w:t>
      </w:r>
    </w:p>
    <w:p w:rsidR="00A77B3E" w:rsidP="00A97963">
      <w:pPr>
        <w:jc w:val="both"/>
      </w:pPr>
      <w:r>
        <w:t>При допросе в качестве подозреваемой Романова Н.Р.</w:t>
      </w:r>
      <w:r>
        <w:t xml:space="preserve"> также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>
        <w:t>л.д</w:t>
      </w:r>
      <w:r>
        <w:t>. 67-69).</w:t>
      </w:r>
    </w:p>
    <w:p w:rsidR="00A77B3E" w:rsidP="00A97963">
      <w:pPr>
        <w:jc w:val="both"/>
      </w:pPr>
      <w:r>
        <w:t>Данные обстоятельства учитываются судом как смягчающие.</w:t>
      </w:r>
    </w:p>
    <w:p w:rsidR="00A77B3E" w:rsidP="00A97963">
      <w:pPr>
        <w:jc w:val="both"/>
      </w:pPr>
      <w:r>
        <w:t>В качестве обстоятельств, смя</w:t>
      </w:r>
      <w:r>
        <w:t>гчающих наказание подсудимой учитывает активное способствование раскрытию преступления, а в соответствии с ч. 2 ст. 61 УК РФ – признание вины и чистосердечное раскаяние в содеянном.</w:t>
      </w:r>
    </w:p>
    <w:p w:rsidR="00A77B3E" w:rsidP="00A97963">
      <w:pPr>
        <w:jc w:val="both"/>
      </w:pPr>
      <w:r>
        <w:t>Обстоятельств, отягчающих ответственность, судом не установлено.</w:t>
      </w:r>
    </w:p>
    <w:p w:rsidR="00A77B3E" w:rsidP="00A97963">
      <w:pPr>
        <w:jc w:val="both"/>
      </w:pPr>
      <w:r>
        <w:t xml:space="preserve">Согласно </w:t>
      </w:r>
      <w:r>
        <w:t>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</w:t>
      </w:r>
      <w:r>
        <w:t xml:space="preserve"> средней тяжести, в случаях, предусмотренных частью первой статьи 75 Уголовного кодекса Российской Федерации.</w:t>
      </w:r>
    </w:p>
    <w:p w:rsidR="00A77B3E" w:rsidP="00A97963">
      <w:pPr>
        <w:jc w:val="both"/>
      </w:pPr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ответ</w:t>
      </w:r>
      <w:r>
        <w:t>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</w:t>
      </w:r>
      <w:r>
        <w:t xml:space="preserve"> перестало быть общественно опасным.</w:t>
      </w:r>
    </w:p>
    <w:p w:rsidR="00A77B3E" w:rsidP="00A97963">
      <w:pPr>
        <w:jc w:val="both"/>
      </w:pPr>
      <w:r>
        <w:t>В соответствии с п. 2 Примечания к ст. 322.3 УК РФ, лицо, совершившее преступление, предусмотренное статьей 322.3 УК РФ, освобождается от уголовной ответственности, если оно способствовало раскрытию этого преступления и</w:t>
      </w:r>
      <w:r>
        <w:t xml:space="preserve"> если в его действиях не содержится иного состава преступления.</w:t>
      </w:r>
    </w:p>
    <w:p w:rsidR="00A77B3E" w:rsidP="00A97963">
      <w:pPr>
        <w:jc w:val="both"/>
      </w:pPr>
      <w:r>
        <w:t>В силу п. 7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 освобо</w:t>
      </w:r>
      <w:r>
        <w:t>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</w:t>
      </w:r>
      <w:r>
        <w:t>лнения общих условий, предусмотренных ч. 1 ст. 75 УК РФ, не требуется.</w:t>
      </w:r>
    </w:p>
    <w:p w:rsidR="00A77B3E" w:rsidP="00A97963">
      <w:pPr>
        <w:jc w:val="both"/>
      </w:pPr>
      <w:r>
        <w:t xml:space="preserve">В материалах дела содержатся доказательства, свидетельствующие об активном способствовании Романовой Н.И. раскрытию преступления. </w:t>
      </w:r>
    </w:p>
    <w:p w:rsidR="00A77B3E" w:rsidP="00A97963">
      <w:pPr>
        <w:jc w:val="both"/>
      </w:pPr>
      <w:r>
        <w:t>Раскрытие преступлений – одна из главных задач уголовн</w:t>
      </w:r>
      <w:r>
        <w:t>ого судопроизводства, состоящая в установлении преступного события и лица, совершившего преступление.</w:t>
      </w:r>
    </w:p>
    <w:p w:rsidR="00A77B3E" w:rsidP="00A97963">
      <w:pPr>
        <w:jc w:val="both"/>
      </w:pPr>
      <w:r>
        <w:t>Таким образом, фактические обстоятельства по настоящему уголовному делу указывают на то, что Романова Н.И. не только признала свою вину в совершении прест</w:t>
      </w:r>
      <w:r>
        <w:t>упления, но и активно сотрудничала с органами дознания, в результате чего уголовное дело было раскрыто, расследовано.</w:t>
      </w:r>
    </w:p>
    <w:p w:rsidR="00A77B3E" w:rsidP="00A97963">
      <w:pPr>
        <w:jc w:val="both"/>
      </w:pPr>
      <w:r>
        <w:t>Согласно Примечанию 2 к статье 322.3 УК РФ основанием для освобождения от уголовной ответственности по статье 322.3 УК РФ является любое с</w:t>
      </w:r>
      <w:r>
        <w:t xml:space="preserve">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</w:t>
      </w:r>
      <w:r>
        <w:t>оно не требует учета данных о личности обвиняемого и других обстоятельств, кроме прямо в нем предусмотренных. Состава иного преступления в соответствующих действиях Романовой Н.И. не содержится.</w:t>
      </w:r>
    </w:p>
    <w:p w:rsidR="00A77B3E" w:rsidP="00A97963">
      <w:pPr>
        <w:jc w:val="both"/>
      </w:pPr>
      <w:r>
        <w:t>В соответствии с ч. 2 ст. 75 УК РФ лицо, совершившее преступл</w:t>
      </w:r>
      <w:r>
        <w:t xml:space="preserve">ение, освобождается от уголовной ответственности только в случаях, специально </w:t>
      </w:r>
      <w:r>
        <w:t>предусмотренных соответствующими статьями Особенной части Уголовного кодекса РФ.</w:t>
      </w:r>
    </w:p>
    <w:p w:rsidR="00A77B3E" w:rsidP="00A97963">
      <w:pPr>
        <w:jc w:val="both"/>
      </w:pPr>
      <w:r>
        <w:t>Частью 2 статьи 239 УПК РФ предусмотрено, что судья может прекратить уголовное дело при наличии о</w:t>
      </w:r>
      <w:r>
        <w:t>снований, предусмотренных статьями 25 и 28 настоящего Кодекса, по ходатайству одной из сторон.</w:t>
      </w:r>
    </w:p>
    <w:p w:rsidR="00A77B3E" w:rsidP="00A97963">
      <w:pPr>
        <w:jc w:val="both"/>
      </w:pPr>
      <w:r>
        <w:t>Руководствуясь приведенными положениями материального и процессуального закона, установленными обстоятельствами, суд считает, что имеется вся совокупность услови</w:t>
      </w:r>
      <w:r>
        <w:t>й для решения вопроса о прекращении уголовного дела в отношении обвиняемой Романовой Н.И. на основании ст. 28 УПК РФ, ст. 75 УК РФ и  п. 2 Примечания к ст. 322.3 УК РФ.</w:t>
      </w:r>
    </w:p>
    <w:p w:rsidR="00A77B3E" w:rsidP="00A97963">
      <w:pPr>
        <w:jc w:val="both"/>
      </w:pPr>
      <w:r>
        <w:t>Глава 40 УПК РФ не содержит норм, запрещающих принимать по делу, рассматриваемому в осо</w:t>
      </w:r>
      <w:r>
        <w:t>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A77B3E" w:rsidP="00A97963">
      <w:pPr>
        <w:jc w:val="both"/>
      </w:pPr>
      <w:r>
        <w:t>Принимая во внимание активное способствование Романовой Н.И. раскрытию преступлени</w:t>
      </w:r>
      <w:r>
        <w:t>я и отсутствие в его действиях иного состава преступления, подсудимая Романова Н.И. согласно ст. 322.3 УК РФ подлежит освобождению от уголовной ответственности.</w:t>
      </w:r>
    </w:p>
    <w:p w:rsidR="00A77B3E" w:rsidP="00A97963">
      <w:pPr>
        <w:jc w:val="both"/>
      </w:pPr>
      <w:r>
        <w:t xml:space="preserve">Руководствуясь положениями </w:t>
      </w:r>
      <w:r>
        <w:t>ст.ст</w:t>
      </w:r>
      <w:r>
        <w:t>. 81, 82 УПК РФ, вещественные доказательства по уголовному делу</w:t>
      </w:r>
      <w:r>
        <w:t xml:space="preserve">: бланки уведомлений № ... на имя ..., паспортные данные, № ... на имя ..., паспортные данные, № 3929 на имя </w:t>
      </w:r>
      <w:r>
        <w:t>Жуманиязова</w:t>
      </w:r>
      <w:r>
        <w:t xml:space="preserve"> </w:t>
      </w:r>
      <w:r>
        <w:t>фио</w:t>
      </w:r>
      <w:r>
        <w:t xml:space="preserve">, паспортные данные, № 3930 на имя </w:t>
      </w:r>
      <w:r>
        <w:t>фио</w:t>
      </w:r>
      <w:r>
        <w:t xml:space="preserve"> ..., паспортные данные, граждане Узбекистана, поставленные на миграционный учёт по адресу: ад</w:t>
      </w:r>
      <w:r>
        <w:t>рес, адрес; журнал учета уведомлений о прибытии ИГ или ЛБГ в место прибытия - признанные вещественными доказательствами по уголовному делу           № ... постановлением и оставленные на хранении в адрес № 1 «Железнодорожный» УМВД РФ по адрес по адресу: ад</w:t>
      </w:r>
      <w:r>
        <w:t>рес (</w:t>
      </w:r>
      <w:r>
        <w:t>л.д</w:t>
      </w:r>
      <w:r>
        <w:t>. 45) – оставить на хранении в адрес № 1 «Железнодорожный» УМВД РФ по адрес по адресу: адрес.</w:t>
      </w:r>
    </w:p>
    <w:p w:rsidR="00A77B3E" w:rsidP="00A97963">
      <w:pPr>
        <w:jc w:val="both"/>
      </w:pPr>
      <w:r>
        <w:t xml:space="preserve">Процессуальными издержками по делу согласно ст. 131 УПК РФ являются расходы, связанные с оплатой труда адвоката </w:t>
      </w:r>
      <w:r>
        <w:t>Егорочкина</w:t>
      </w:r>
      <w:r>
        <w:t xml:space="preserve"> Е.В., осуществлявшего защиту ин</w:t>
      </w:r>
      <w:r>
        <w:t>тересов Романовой Н.И. по назначению суда, которые на основании ч. 1 ст. 132 УПК РФ подлежат возмещению за счет средств федерального бюджета и взысканию с Романовой Н.И. не подлежат с учетом требований ч. 2 ст. 132 УПК РФ, так как в отношении последнего не</w:t>
      </w:r>
      <w:r>
        <w:t xml:space="preserve"> был постановлен обвинительный приговор. В силу ч. 3 ст. 313 УПК РФ о размере вознаграждения выносится отдельное постановление.</w:t>
      </w:r>
    </w:p>
    <w:p w:rsidR="00A77B3E" w:rsidP="00A97963">
      <w:pPr>
        <w:jc w:val="both"/>
      </w:pPr>
      <w:r>
        <w:t>Основания применения меры пресечения  в виде подписки о невыезде и надлежащем поведении в отношении Романовой Н.И. не изменились</w:t>
      </w:r>
      <w:r>
        <w:t xml:space="preserve"> и не отпали, в связи с чем, данная мера пресечения в отношении нее подлежит оставлению без изменения.</w:t>
      </w:r>
    </w:p>
    <w:p w:rsidR="00A77B3E" w:rsidP="00A97963">
      <w:pPr>
        <w:jc w:val="both"/>
      </w:pPr>
      <w:r>
        <w:t>Гражданский иск по уголовному делу не заявлен.</w:t>
      </w:r>
    </w:p>
    <w:p w:rsidR="00A77B3E" w:rsidP="00A97963">
      <w:pPr>
        <w:jc w:val="both"/>
      </w:pPr>
      <w:r>
        <w:t xml:space="preserve">На основании изложенного, руководствуясь ст. 28, 256 УПК РФ, п. 2 Примечания к ст. 322.3 УК РФ, мировой </w:t>
      </w:r>
      <w:r>
        <w:t>судья</w:t>
      </w:r>
    </w:p>
    <w:p w:rsidR="00A77B3E" w:rsidP="00A97963">
      <w:pPr>
        <w:jc w:val="both"/>
      </w:pPr>
    </w:p>
    <w:p w:rsidR="00A77B3E" w:rsidP="00A97963">
      <w:pPr>
        <w:jc w:val="both"/>
      </w:pPr>
      <w:r>
        <w:t>ПОСТАНОВИЛ:</w:t>
      </w:r>
    </w:p>
    <w:p w:rsidR="00A77B3E" w:rsidP="00A97963">
      <w:pPr>
        <w:jc w:val="both"/>
      </w:pPr>
    </w:p>
    <w:p w:rsidR="00A77B3E" w:rsidP="00A97963">
      <w:pPr>
        <w:jc w:val="both"/>
      </w:pPr>
      <w:r>
        <w:t xml:space="preserve">Прекратить уголовное дело и уголовное преследование в отношении Романовой </w:t>
      </w:r>
      <w:r>
        <w:t>Неонилы</w:t>
      </w:r>
      <w:r>
        <w:t xml:space="preserve"> Ивановны, привлекаемой к уголовной ответственности по         ст. 322.3 УК РФ, на основании ст. 28 УПК РФ и п. 2 Примечания к ст. 322.3 УК РФ, в связи с </w:t>
      </w:r>
      <w:r>
        <w:t>деятельным раскаяньем и активным способствованием раскрытию преступления.</w:t>
      </w:r>
    </w:p>
    <w:p w:rsidR="00A77B3E" w:rsidP="00A97963">
      <w:pPr>
        <w:jc w:val="both"/>
      </w:pPr>
      <w:r>
        <w:t>На основании п. 2 Примечания к ст. 322.3 УК РФ Романову Н.И. освободить от уголовной ответственности.</w:t>
      </w:r>
    </w:p>
    <w:p w:rsidR="00A77B3E" w:rsidP="00A97963">
      <w:pPr>
        <w:jc w:val="both"/>
      </w:pPr>
      <w:r>
        <w:t>Меру пресечения в виде подписки о невыезде и надлежащем поведении   Романовой Н.</w:t>
      </w:r>
      <w:r>
        <w:t>И. отменить по вступлению постановления в законную силу.</w:t>
      </w:r>
    </w:p>
    <w:p w:rsidR="00A77B3E" w:rsidP="00A97963">
      <w:pPr>
        <w:jc w:val="both"/>
      </w:pPr>
      <w:r>
        <w:t>Вещественные доказательства: бланки уведомлений № ..., паспортные данные, ... поставленные на миграционный учёт по адресу: адрес, адрес; журнал учета уведомлений о прибытии ИГ или ЛБГ в место прибыти</w:t>
      </w:r>
      <w:r>
        <w:t>я - признанные вещественными доказательствами по уголовному делу № ... постановлением и оставленные на хранении в адрес № 1 «Железнодорожный» УМВД РФ по адрес по адресу: адрес (</w:t>
      </w:r>
      <w:r>
        <w:t>л.д</w:t>
      </w:r>
      <w:r>
        <w:t xml:space="preserve">. 45) – оставить на хранении в адрес № 1 «Железнодорожный» УМВД РФ по адрес </w:t>
      </w:r>
      <w:r>
        <w:t>по адресу: адрес.</w:t>
      </w:r>
    </w:p>
    <w:p w:rsidR="00A77B3E" w:rsidP="00A97963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A97963">
      <w:pPr>
        <w:jc w:val="both"/>
      </w:pPr>
      <w:r>
        <w:t xml:space="preserve">Постановление может быть обжаловано в апелляционном порядке в течение 10 суток со дня вручения или получения копии постановления в Железнодорожный районный суд г. </w:t>
      </w:r>
      <w:r>
        <w:t>Симферополя Республики Крым через судебный участок № 1 Железнодорожного района г. Симферополь (Республика Крым, г. Симферополь,       ул. Киевская 55/2).</w:t>
      </w:r>
      <w:r>
        <w:tab/>
      </w:r>
      <w:r>
        <w:tab/>
      </w:r>
      <w:r>
        <w:tab/>
      </w:r>
    </w:p>
    <w:p w:rsidR="00A77B3E" w:rsidP="00A97963">
      <w:pPr>
        <w:jc w:val="both"/>
      </w:pPr>
      <w:r>
        <w:t xml:space="preserve">          В случае подачи апелляционной жалобы обвиняемый вправе в течение 10 суток со дня получени</w:t>
      </w:r>
      <w:r>
        <w:t>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</w:t>
      </w:r>
      <w:r>
        <w:t>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A77B3E" w:rsidP="00A97963">
      <w:pPr>
        <w:jc w:val="both"/>
      </w:pPr>
    </w:p>
    <w:p w:rsidR="00A77B3E" w:rsidP="00A97963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A97963">
      <w:pPr>
        <w:jc w:val="both"/>
      </w:pPr>
    </w:p>
    <w:sectPr w:rsidSect="00A9796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63"/>
    <w:rsid w:val="00A77B3E"/>
    <w:rsid w:val="00A97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