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/>
    <w:p w:rsidR="00A77B3E">
      <w:r>
        <w:t>Дело № 1-11-1/2017</w:t>
      </w:r>
    </w:p>
    <w:p w:rsidR="00A77B3E">
      <w:r>
        <w:t xml:space="preserve">                                                                                                         (01-0001/11/2017)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>Мировой судья судебного участка № 11 Киевского судебного района адрес (адрес Симферополь) в составе:</w:t>
      </w:r>
    </w:p>
    <w:p w:rsidR="00A77B3E">
      <w:r>
        <w:t xml:space="preserve">                         председательствующего – мирового судьи фио,</w:t>
      </w:r>
    </w:p>
    <w:p w:rsidR="00A77B3E">
      <w:r>
        <w:t xml:space="preserve">                          при секретаре                                               - фио </w:t>
      </w:r>
    </w:p>
    <w:p w:rsidR="00A77B3E">
      <w:r>
        <w:t xml:space="preserve">                          с участием  государственного обвинителя</w:t>
      </w:r>
    </w:p>
    <w:p w:rsidR="00A77B3E">
      <w:r>
        <w:t xml:space="preserve">                          - старшего помощника прокурора Киевского</w:t>
      </w:r>
    </w:p>
    <w:p w:rsidR="00A77B3E">
      <w:r>
        <w:t xml:space="preserve">                          Района адрес                               - фио    </w:t>
      </w:r>
    </w:p>
    <w:p w:rsidR="00A77B3E">
      <w:r>
        <w:t xml:space="preserve">                                                подсудимого                          -  фио</w:t>
      </w:r>
    </w:p>
    <w:p w:rsidR="00A77B3E">
      <w:r>
        <w:t xml:space="preserve">                                                защитника – адвоката фио., представившего удостоверение № 1402 от дата и ордер № 111  от дата,</w:t>
      </w:r>
    </w:p>
    <w:p w:rsidR="00A77B3E">
      <w:r>
        <w:t xml:space="preserve"> рассмотрев в открытом судебном заседании в зале суда уголовное дело по обвинению: </w:t>
      </w:r>
    </w:p>
    <w:p w:rsidR="00A77B3E">
      <w:r>
        <w:t xml:space="preserve">            фио, паспортные данные, </w:t>
      </w:r>
    </w:p>
    <w:p w:rsidR="00A77B3E">
      <w:r>
        <w:t xml:space="preserve">             паспортные данные, гражданин Украины, имеющий среднее </w:t>
      </w:r>
    </w:p>
    <w:p w:rsidR="00A77B3E">
      <w:r>
        <w:t xml:space="preserve">             специальное образование, женат, имеет на иждивении двух малолетних </w:t>
      </w:r>
    </w:p>
    <w:p w:rsidR="00A77B3E">
      <w:r>
        <w:t xml:space="preserve">             детей, официально не трудоустроен, невоеннообязанный, не судим</w:t>
      </w:r>
    </w:p>
    <w:p w:rsidR="00A77B3E">
      <w:r>
        <w:t xml:space="preserve">             (судимость погашена в установленном законом порядке), проживает: </w:t>
      </w:r>
    </w:p>
    <w:p w:rsidR="00A77B3E">
      <w:r>
        <w:t xml:space="preserve">             адрес,</w:t>
      </w:r>
    </w:p>
    <w:p w:rsidR="00A77B3E">
      <w:r>
        <w:t xml:space="preserve">обвиняемого в совершении преступления, предусмотренного ст. 319 УК Российской Федерации, </w:t>
      </w:r>
    </w:p>
    <w:p w:rsidR="00A77B3E"/>
    <w:p w:rsidR="00A77B3E">
      <w:r>
        <w:t xml:space="preserve">                                           у с т а н о в и л :</w:t>
      </w:r>
    </w:p>
    <w:p w:rsidR="00A77B3E"/>
    <w:p w:rsidR="00A77B3E">
      <w:r>
        <w:t>фио совершил 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77B3E">
      <w:r>
        <w:t xml:space="preserve"> дата около время, в связи с поступившим от дежурного дежурной части ОП №2 «Киевский» МВД России по адрес сообщением о том, что по адресу: адрес происходит семейный конфликт, представители власти фио, фио и фио, находившиеся на дежурстве по охране общественного порядка, прибыли на второй этаж одноподъездного дома, расположенного по вышеуказанному адресу, где находились фио и фио, которая заявила об угрозах и противоправном поведении со стороны фио Для предостережения последнего от совершения им противоправных действий, полицейский взвода № 1 роты № 2 ОБППСП УМВД России по адрес сержант полиции фио представился, стал выяснять обстоятельства происшествия и потребовал от фио прекратить противоправные действия. фио будучи недовольным вышеуказанными законными требованиями фио, находясь в состоянии алкогольного опьянения, имея преступный умысел, направленный на публичное оскорбление потерпевшего как представителя власти, осознавая, что фио, одетый в форменную одежду сотрудника полиции, является должностным лицом правоохранительного органа, то есть представителем власти и находится при исполнении своих должностных обязанностей, публично в присутствии посторонних граждан фио и фио высказал в адрес фиоВ, воспринятые им как оскорбления, попирающие человеческое достоинство,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</w:t>
      </w:r>
    </w:p>
    <w:p w:rsidR="00A77B3E">
      <w:r>
        <w:t>В судебном заседании подсудимый фиоВ с 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>
      <w:r>
        <w:t>В судебном заседании защитник поддержал ходатайство своего подзащитного.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Потерпевший при ознакомлении с материалами уголовного дела не возражал против применения в отношении подсудимого особого порядка принятия решения по делу.</w:t>
      </w:r>
    </w:p>
    <w:p w:rsidR="00A77B3E">
      <w: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потерпевшего, защитника и самого подсудимого, суд полагает возможным рассмотреть данное уголовное дело в особом порядке.  </w:t>
      </w:r>
    </w:p>
    <w:p w:rsidR="00A77B3E">
      <w:r>
        <w:t xml:space="preserve">Суд приходит к выводу, что обвинение, с которым согласился подсудимый фио, обоснованно и подтверждается собранными по делу доказательствами, приведенными в обвинительном заключении.  </w:t>
      </w:r>
    </w:p>
    <w:p w:rsidR="00A77B3E">
      <w:r>
        <w:t>Признавая вину подсудимого фио в совершении инкриминируемого ему преступления, суд квалифицирует его действия  по ст. 319 Уголовного кодекса Российской Федерации, публичное оскорбление представителя власти при исполнении им своих должностных обязанностей.</w:t>
      </w:r>
    </w:p>
    <w:p w:rsidR="00A77B3E">
      <w:r>
        <w:t>При   назначении наказания подсудимому фио суд учитывает характер и степень общественной опасности совершенного им преступления, которое в соответствии с ч.2 ст. 15 УК РФ  относится к преступлениям небольшой тяжести, обстоятельства его совершения, а также данные о личности подсудимого, явку с повинной и полное признание им своей вины, наличие у него на иждивении двоих малолетних детей.</w:t>
      </w:r>
    </w:p>
    <w:p w:rsidR="00A77B3E">
      <w:r>
        <w:t xml:space="preserve">В соответствии с требованиями ст. 61 УК Российской Федерации, суд признает указанные обстоятельства смягчающими наказание фио, но не являющимися исключительными, в связи с чем оснований для применения ст.64 УК РФ не имеется. </w:t>
      </w:r>
    </w:p>
    <w:p w:rsidR="00A77B3E">
      <w:r>
        <w:t>Вместе с тем, судом установлено, что преступление фио совершено в состоянии алкогольного опьянения, как пояснил сам подсудимый, если бы он находился в трезвом состоянии, то такого преступления он бы не совершил. Учитывая обстоятельства, при которых было совершено данное преступление, то обстоятельство, что именно алкогольное опьянение легло в основу противоправного поведения фио, суд полагает необходимым признать совершение фио преступления в состоянии алкогольного опьянения отягчающим обстоятельством в силу  ч.1.1 ст. 63 УК РФ.</w:t>
      </w:r>
    </w:p>
    <w:p w:rsidR="00A77B3E">
      <w:r>
        <w:t>Принимая во внимание приведенные данные о личности подсудимого наличие предусмотренных законом обстоятельств, смягчающих его наказание, обстоятельства отягчающего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подсудимому может быть назначено наказание в виде штрафа.</w:t>
      </w:r>
    </w:p>
    <w:p w:rsidR="00A77B3E"/>
    <w:p w:rsidR="00A77B3E">
      <w:r>
        <w:t>На основании изложенного, руководствуясь ст. 316 УПК Российской Федерации, суд</w:t>
      </w:r>
    </w:p>
    <w:p w:rsidR="00A77B3E">
      <w:r>
        <w:t xml:space="preserve">        </w:t>
      </w:r>
    </w:p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статьей 319 Уголовного кодекса Российской Федерации и назначить ему наказание в виде штрафа в размере 9 (девяти) сумма прописью.</w:t>
      </w:r>
    </w:p>
    <w:p w:rsidR="00A77B3E">
      <w:r>
        <w:t xml:space="preserve"> </w:t>
      </w:r>
    </w:p>
    <w:p w:rsidR="00A77B3E">
      <w:r>
        <w:t>Меру пресечения фио до вступления приговора в законную силу оставить  прежней – подписку о невыезде и надлежащем поведении.</w:t>
      </w:r>
    </w:p>
    <w:p w:rsidR="00A77B3E"/>
    <w:p w:rsidR="00A77B3E">
      <w:r>
        <w:t xml:space="preserve"> Приговор может быть обжалован в апелляционном порядке в Киевский районный суд адрес в течение десяти суток со дня провозглашения  через судебный участок № 11 адрес.  </w:t>
      </w:r>
    </w:p>
    <w:p w:rsidR="00A77B3E"/>
    <w:p w:rsidR="00A77B3E">
      <w:r>
        <w:t xml:space="preserve"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 </w:t>
      </w:r>
    </w:p>
    <w:p w:rsidR="00A77B3E">
      <w:r>
        <w:t xml:space="preserve"> </w:t>
      </w:r>
    </w:p>
    <w:p w:rsidR="00A77B3E">
      <w:r>
        <w:t xml:space="preserve">        </w:t>
      </w:r>
    </w:p>
    <w:p w:rsidR="00A77B3E"/>
    <w:p w:rsidR="00A77B3E">
      <w:r>
        <w:t xml:space="preserve">Мировой судья                   </w:t>
        <w:tab/>
        <w:tab/>
        <w:tab/>
        <w:t xml:space="preserve">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