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1-0006/14/2022</w:t>
      </w:r>
    </w:p>
    <w:p w:rsidR="00A77B3E">
      <w:r>
        <w:t>УИД 91MS0014-телефон-телефон</w:t>
      </w:r>
    </w:p>
    <w:p w:rsidR="00A77B3E"/>
    <w:p w:rsidR="00A77B3E">
      <w:r>
        <w:t>П Р И Г О В О Р</w:t>
      </w:r>
    </w:p>
    <w:p w:rsidR="00A77B3E">
      <w:r>
        <w:t>И М Е Н Е М   Р О С С И Й С К О Й   Ф Е Д Е Р А Ц И И</w:t>
      </w:r>
    </w:p>
    <w:p w:rsidR="00A77B3E"/>
    <w:p w:rsidR="00A77B3E">
      <w:r>
        <w:t>дата</w:t>
        <w:tab/>
        <w:t>адрес</w:t>
      </w:r>
    </w:p>
    <w:p w:rsidR="00A77B3E">
      <w:r>
        <w:t>суд в составе: мирового судьи судебного участка №14 Киевского судебного района адрес фио, при ведении протокола судебного заседания администратором фио, с участием прокурора фио, защитника – адвоката фио, подсудимой фио, рассмотрев в открытом судебном заседании в особом порядке судебного разбирательства уголовное дело по обвинению:</w:t>
      </w:r>
    </w:p>
    <w:p w:rsidR="00A77B3E">
      <w:r>
        <w:t>фио, паспортные данныеадрес, гражданки России, не замужней, несовершеннолетних детей и иных иждивенцев не имеющей, официально не трудоустроенной, со средним образованием, зарегистрированной по адресу: адрес, проживающей по адресу: адрес, ранее судимой:</w:t>
      </w:r>
    </w:p>
    <w:p w:rsidR="00A77B3E">
      <w:r>
        <w:t>дата Центральным районным судом адрес по п. «б» ч.2 ст. 158 УК Российской Федерации к наказанию в виде 200 часов обязательных работ, дата наказание отбыто;</w:t>
      </w:r>
    </w:p>
    <w:p w:rsidR="00A77B3E">
      <w:r>
        <w:t>дата Центральным районным судом адрес по п. «в» ч.2 ст. 158 УК РФ к наказанию в виде 2 лет лишения свободы, с применением статьи 73 УК РФ, условно с испытательным сроком в дата;</w:t>
      </w:r>
    </w:p>
    <w:p w:rsidR="00A77B3E">
      <w:r>
        <w:t>осужденной дата Центральным районным судом адрес по п. «г» ч. 3 ст. 158 УК РФ к наказанию в виде 2 лет и 2 месяцев лишения свободы в исправительной колонии общего режима,</w:t>
      </w:r>
    </w:p>
    <w:p w:rsidR="00A77B3E">
      <w:r>
        <w:t>в совершении преступления, предусмотренного ч.1 ст. 158 УК РФ,</w:t>
      </w:r>
    </w:p>
    <w:p w:rsidR="00A77B3E"/>
    <w:p w:rsidR="00A77B3E">
      <w:r>
        <w:t>у с т а н о в и л :</w:t>
      </w:r>
    </w:p>
    <w:p w:rsidR="00A77B3E"/>
    <w:p w:rsidR="00A77B3E">
      <w:r>
        <w:t>фио совершила кражу, то есть тайное хищение чужого имущества при следующих обстоятельствах.</w:t>
      </w:r>
    </w:p>
    <w:p w:rsidR="00A77B3E">
      <w:r>
        <w:t>дата в время фио, находясь в подсобном помещении магазина «Продуктоша», расположенного по адресу: адрес, реализуя свой внезапно возникший преступный умысел, направленный на тайное хищение чужого имущества, из корыстных побуждений, с целью личного обогащения, осознавая противоправность и общественную опасность своих действий и неизбежность наступления общественно опасных последствий, воспользовавшись тем, что за её действиями никто не наблюдает, тайно похитила из сейфа, расположенного в подсобном помещении магазина «Продуктоша», денежные средства в размере сумма, после чего с места совершения преступления скрылась вместе с похищенными денежными средствами, которыми распорядилась по своему усмотрению, причинив ИП Безрук Д.Ю. материальный ущерб на сумму сумма.</w:t>
      </w:r>
    </w:p>
    <w:p w:rsidR="00A77B3E">
      <w:r>
        <w:t>В судебном заседании подсудимая фио с обвинением согласилась, вину признала в полном объеме, в присутствии своего защитника поддержала заявленное ею ходатайство о постановлении в отношении неё приговора без проведения судебного разбирательства по делу, пояснив, что данное ходатайство ею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она осознаёт.</w:t>
      </w:r>
    </w:p>
    <w:p w:rsidR="00A77B3E">
      <w:r>
        <w:t>В судебном заседании защитник поддержала ходатайство своей подзащитной.</w:t>
      </w:r>
    </w:p>
    <w:p w:rsidR="00A77B3E">
      <w:r>
        <w:t>Государственный обвинитель в судебном заседании не возражал против применения в отношении подсудимой особого порядка принятия решения по делу.</w:t>
      </w:r>
    </w:p>
    <w:p w:rsidR="00A77B3E">
      <w:r>
        <w:t>От потерпевшей поступило заявление, в котором она не возражает против применения в отношении подсудимой особого порядка принятия решения по делу.</w:t>
      </w:r>
    </w:p>
    <w:p w:rsidR="00A77B3E">
      <w: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потерпевшей, защитника и подсудимой, суд полагает возможным рассмотреть данное уголовное дело в особом порядке судебного разбирательства.</w:t>
      </w:r>
    </w:p>
    <w:p w:rsidR="00A77B3E">
      <w:r>
        <w:t>Суд приходит к выводу, что обвинение, с которым согласилась подсудимая фио, обоснованно и подтверждается собранными по делу доказательствами, приведенными в обвинительном заключении, а именно: показаниями подозреваемой фио (л.д.42-45), показаниями потерпевшей Безрук Д.Ю. (л.д.30-31), заявлением о преступлении (л.д.5), актом инвентаризации наличных денежных средств (л.д.10), протоколом явки с повинной (л.д.6), протоколом осмотра места происшествия (л.д.15-22).</w:t>
      </w:r>
    </w:p>
    <w:p w:rsidR="00A77B3E">
      <w:r>
        <w:t>Действия фио подлежат квалификации по ч. 1 ст. 158 УК РФ, как кража, то есть тайное хищение чужого имущества.</w:t>
      </w:r>
    </w:p>
    <w:p w:rsidR="00A77B3E">
      <w:r>
        <w:t>Совершенное преступление, предусмотренное ч.1 ст. 158 УК РФ, в силу ст. 15 УК РФ является преступлением небольшой тяжести.</w:t>
      </w:r>
    </w:p>
    <w:p w:rsidR="00A77B3E">
      <w:r>
        <w:t>Определяя меру наказания фио суд, в соответствии со статьями 60-63 УК Российской Федерации, учитывает характер и степень общественной опасности совершенного преступления, данные о личности подсудимой, обстоятельства, смягчающие и отягчающие наказание, а также влияние назначенного наказания на исправление осужденной и на условия жизни ее семьи.</w:t>
      </w:r>
    </w:p>
    <w:p w:rsidR="00A77B3E">
      <w:r>
        <w:t>Из материалов дела следует, что фио не замужем, ранее судима, официально не трудоустроена, характеризуется фактически с положительной стороны (л.д. 55-56), на учете у врача-психиатра и врача-нарколога не состоит (л.д. 68-69).</w:t>
      </w:r>
    </w:p>
    <w:p w:rsidR="00A77B3E">
      <w:r>
        <w:t>Смягчающими наказание обстоятельствами в соответствии с п. «и» и «к» ч.1 ст. 61 УК РФ суд признаёт явку с повинной,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преступления. В соответствии с ч.2 ст.62 УК РФ смягчающими наказание обстоятельствами суд учитывает признание вины и раскаяние в содеянном, состояние здоровья как подсудимой фио – наличие у неё хронического заболевания порок сердца, наличие у матери подсудимой фио – фио хронического заболевания бронхиальная астма.</w:t>
      </w:r>
    </w:p>
    <w:p w:rsidR="00A77B3E">
      <w:r>
        <w:t>Суд не находит оснований для учета в качестве смягчающего обстоятельства совершение преступления в силу стечения тяжелых жизненных обстоятельств либо по мотиву сострадания, предусмотренное п. «д» ч.1 ст.62 УК РФ, поскольку наличие обязательств по договорам займа у матери подсудимой, а также наличие у подсудимой и её матери хронических заболеваний само по себе не может свидетельствовать об этом.</w:t>
      </w:r>
    </w:p>
    <w:p w:rsidR="00A77B3E">
      <w:r>
        <w:t>Отягчающим наказание обстоятельством суд, в соответствии с п. «а» ч.1 ст. 63 УК Российской Федерации, признаёт рецидив преступлений.</w:t>
      </w:r>
    </w:p>
    <w:p w:rsidR="00A77B3E">
      <w:r>
        <w:t>Суд не нашел оснований для применения правил, закреплённых в статье 64 УК Российской Федерации, при назначении наказания подсудимой.</w:t>
      </w:r>
    </w:p>
    <w:p w:rsidR="00A77B3E">
      <w:r>
        <w:t>Учитывая характер и степень общественной опасности совершенного преступления, конкретные обстоятельства содеянного, данные о личности подсудимой, которая ранее судима за совершение корыстных преступлений, совершила новое преступление в период условного осуждения, спустя непродолжительное время – около полугода после назначения ей условного наказания, что свидетельствует о нежелании стать на путь исправления, условия жизни её семьи, а также отсутствие исключительных обстоятельств, предусмотренных статьей 64 УК Российской Федерации, суд полагает необходимым назначить наказание фио в виде лишения свободы, при определении срока которого учитываются положения ч.5 ст.62 УК РФ, как необходимое и достаточное для её исправления, а также для достижения целей уголовного наказания.</w:t>
      </w:r>
    </w:p>
    <w:p w:rsidR="00A77B3E">
      <w:r>
        <w:t>Оснований для применения положений статьи 53.1 УК Российской Федерации путем замены наказания в виде лишения свободы принудительными работами судом не установлено.</w:t>
      </w:r>
    </w:p>
    <w:p w:rsidR="00A77B3E">
      <w:r>
        <w:t>Окончательное наказание фио должно быть назначено по совокупности преступлений по правилам ст. 69 ч.5 УК РФ, с учетом приговора судьи Центрального районного суда адрес от дата, путем частичного присоединения назначенных наказаний. В окончательное наказание следует засчитать наказание, отбытое фио по приговору судьи Центрального районного суда адрес от дата</w:t>
      </w:r>
    </w:p>
    <w:p w:rsidR="00A77B3E">
      <w:r>
        <w:t>В соответствии с п. «б» ч.1 ст. 58 УК Российской Федерации, назначенное наказание подлежит отбыванию в исправительной колонии общего режима.</w:t>
      </w:r>
    </w:p>
    <w:p w:rsidR="00A77B3E">
      <w:r>
        <w:t>Поскольку по настоящему уголовному делу фио не была задержана, меру пресечения фио до вступления приговора в законную силу избрать в виде заключения под стражу.</w:t>
      </w:r>
    </w:p>
    <w:p w:rsidR="00A77B3E">
      <w:r>
        <w:t>Гражданский иск в рамках уголовного дела не заявлен.</w:t>
      </w:r>
    </w:p>
    <w:p w:rsidR="00A77B3E">
      <w:r>
        <w:t>Вещественные доказательства по уголовному делу отсутствуют.</w:t>
      </w:r>
    </w:p>
    <w:p w:rsidR="00A77B3E">
      <w:r>
        <w:t>Руководствуясь статьями 316-317 УПК РФ,</w:t>
      </w:r>
    </w:p>
    <w:p w:rsidR="00A77B3E"/>
    <w:p w:rsidR="00A77B3E">
      <w:r>
        <w:t>п р и г о в о р и л :</w:t>
      </w:r>
    </w:p>
    <w:p w:rsidR="00A77B3E"/>
    <w:p w:rsidR="00A77B3E">
      <w:r>
        <w:t>фио признать виновной в совершении преступления, предусмотренного ч.1 ст. 158 УК РФ и назначить ей наказание в виде 08 (восьми) месяцев лишения свободы.</w:t>
      </w:r>
    </w:p>
    <w:p w:rsidR="00A77B3E">
      <w:r>
        <w:t>На основании ст. 69 ч.5 УК РФ по совокупности преступлений путем частичного сложения назначенного наказания с наказанием, назначенным приговором судьи Центрального районного суда адрес от дата, окончательное наказание назначить в виде 02 (двух) лет 03 (трёх) месяцев лишения свободы, с отбыванием наказания в исправительной колонии общего режима.</w:t>
      </w:r>
    </w:p>
    <w:p w:rsidR="00A77B3E">
      <w:r>
        <w:t>Зачесть в срок наказания наказание, отбытое фио по приговору судьи Центрального районного суда адрес от дата с даты его вступления в законную силу – дата до дата, а также с дата до дата, из расчета один день содержания под стражей за полтора дня отбывания наказания в исправительной колонии общего режима.</w:t>
      </w:r>
    </w:p>
    <w:p w:rsidR="00A77B3E">
      <w:r>
        <w:t>Избрать фио меру пресечения в виде заключения под стражу, взяв её под стражу в зале суда.</w:t>
      </w:r>
    </w:p>
    <w:p w:rsidR="00A77B3E">
      <w:r>
        <w:t xml:space="preserve">Срок наказания исчислять с даты вступления приговора в законную силу. Зачесть в срок отбытия наказания время содержания под стражей фио с дата до вступления настоящего приговора в законную силу, в соответствии с п. «б» ч.3.1 ст. 72 УК РФ из расчета один день содержания под стражей за полтора дня отбывания наказания в исправительной колонии общего режима. </w:t>
      </w:r>
    </w:p>
    <w:p w:rsidR="00A77B3E">
      <w:r>
        <w:t xml:space="preserve">Приговор может быть обжалован в Киевский районный суд адрес через мирового судью, с соблюдением требований ст. 317 УПК РФ, в течении 10 суток со дня провозглашения, а осужденным, находящимся под стражей – в тот же срок с момента вручения ему копии приговора. </w:t>
      </w:r>
    </w:p>
    <w:p w:rsidR="00A77B3E">
      <w:r>
        <w:t>В случае подачи апелляционной жалобы, осужденный вправе ходатайствовать о рассмотрении уголовного дела судом апелляционной инстанции с его участием.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