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01-0016/14/2025</w:t>
      </w:r>
    </w:p>
    <w:p w:rsidR="00A77B3E">
      <w:r>
        <w:t>УИД 91MS0014-телефон-телефон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(адрес Симферополь) адрес фио,</w:t>
      </w:r>
    </w:p>
    <w:p w:rsidR="00A77B3E">
      <w:r>
        <w:t>при ведении протокола судебного заседания и аудиопротоколирования помощником судьи – фио,</w:t>
      </w:r>
    </w:p>
    <w:p w:rsidR="00A77B3E">
      <w:r>
        <w:t>с участием:</w:t>
      </w:r>
    </w:p>
    <w:p w:rsidR="00A77B3E">
      <w:r>
        <w:t>государственного обвинителя – фио,</w:t>
      </w:r>
    </w:p>
    <w:p w:rsidR="00A77B3E">
      <w:r>
        <w:t>защитника подсудимого – адвоката фио,</w:t>
      </w:r>
    </w:p>
    <w:p w:rsidR="00A77B3E">
      <w:r>
        <w:t>подсудимого – фио,</w:t>
      </w:r>
    </w:p>
    <w:p w:rsidR="00A77B3E">
      <w:r>
        <w:t>потерпевшего – 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родившегося дата в адрес, гражданина Российской Федерации, имеющего среднее специальное образование, женатого, имеющего на иждивении 4 малолетних детей, официально не трудоустроенного, военнообязанного, зарегистрированного по адресу: адрес, не судимого,</w:t>
      </w:r>
    </w:p>
    <w:p w:rsidR="00A77B3E">
      <w:r>
        <w:t>в совершении преступления, предусмотренного ч.1 ст. 112 Уголовного кодекса Российской Федерации,</w:t>
      </w:r>
    </w:p>
    <w:p w:rsidR="00A77B3E"/>
    <w:p w:rsidR="00A77B3E">
      <w:r>
        <w:t>у с т а н о в и л :</w:t>
      </w:r>
    </w:p>
    <w:p w:rsidR="00A77B3E"/>
    <w:p w:rsidR="00A77B3E">
      <w:r>
        <w:t>органами предварительного расследования Пех фио обвиняется в совершении преступления, предусмотренного ч. 1 ст. 112 УК РФ, а именно умышленное причинение вреда здоровью средней тяжести, вызвавшего длительное расстройство здоровья или значительную стойкую утрату общей трудоспособности менее чем на одну треть, при следующих обстоятельствах.</w:t>
      </w:r>
    </w:p>
    <w:p w:rsidR="00A77B3E">
      <w:r>
        <w:t>дата в время, фио находясь вблизи многоквартирного дома расположенного по адресу: адрес, в ходе словестного конфликта с ранее знакомым фио, паспортные данные, имея умысел на причинение телесных повреждений последнему, осознавая общественно-опасный характер своих действий, предвидя и желая наступления общественно-опасных последствий, по мотивам возникшей личной неприязни находясь на расстоянии вытянутой руки, лицом к лицу, нанес кулаком своей правой руки один удар в область нижней челюсти с левой стороны фио, чем причинил последнему открытый двусторонний перелом нижней челюсти: тела справа, угла слева со смещением.</w:t>
      </w:r>
    </w:p>
    <w:p w:rsidR="00A77B3E">
      <w:r>
        <w:t>Согласно заключению эксперта № 265 от дата, у фио было обнаружено повреждение: открытый двусторонний перелом нижней челюсти – тела справа, угла слева со смещением, что повлекло за собой длительное расстройство здоровья продолжительностью свыше трех недель (более 21 дня) и согласно п.7.1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№194н от дата, п.4б Правил определения степени тяжести вреда, причинённого здоровью человека», утверждённых Постановлением Правительства Российской Федерации от дата №522, расценивается, как повреждение причинившие вред здоровью средней тяжести.</w:t>
      </w:r>
    </w:p>
    <w:p w:rsidR="00A77B3E">
      <w:r>
        <w:t>Действия фио органом предварительного расследования квалифицированы по ч. 1 ст. 112 УК РФ.</w:t>
      </w:r>
    </w:p>
    <w:p w:rsidR="00A77B3E">
      <w:r>
        <w:t>В судебном заседании потерпевший заявил ходатайство о прекращении уголовного дела в отношении фио в связи с примирением, указывая, что никаких претензий к подсудимому у него не имеется и они примирились, подсудимый попросил у него прощения и оно было дано, а также подсудимый компенсировал денежными средствами причинённый вред. Также потерпевшим суду было представлено письменное заявление о прекращении уголовного дела в связи с примирением сторон.</w:t>
      </w:r>
    </w:p>
    <w:p w:rsidR="00A77B3E">
      <w:r>
        <w:t>Подсудимый фио и его защитник в судебном заседании поддержали ходатайство потерпевшего, также заявили ходатайство о прекращении уголовного дела в связи с примирением сторон.</w:t>
      </w:r>
    </w:p>
    <w:p w:rsidR="00A77B3E">
      <w:r>
        <w:t>Государственный обвинитель в судебном заседании не возражал против прекращения уголовного дела в связи с примирением.</w:t>
      </w:r>
    </w:p>
    <w:p w:rsidR="00A77B3E">
      <w:r>
        <w:t xml:space="preserve">Выслушав стороны и обсудив заявленные ходатайства, суд считает их подлежащими удовлетворению, исходя из следующего. </w:t>
      </w:r>
    </w:p>
    <w:p w:rsidR="00A77B3E">
      <w:r>
        <w:t>фио обвиняется в совершении преступления, предусмотренного ч. 1 ст. 112 УК РФ, которое в соответствии с ч. 2 ст. 15 УК РФ относится к категории преступлений небольшой тяжести, не судим, преступление совершил впервые, по месту жительства характеризуется фактически положительно, причиненный преступлением вред загладил путём принесения извинений, искреннего раскаяния, денежной компенсации вреда и затрат на лечение.</w:t>
      </w:r>
    </w:p>
    <w:p w:rsidR="00A77B3E">
      <w:r>
        <w:t>Согласно разъяснениям, содержащимся в п.п.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A77B3E">
      <w:r>
        <w:t>Материалы дела свидетельствуют, что причиненный потерпевшему вред подсудимым возмещён. Подсудимый фио и потерпевший фио достигли примирения, что подтверждается письменными ходатайствами обеих сторон, а также пояснениями, данными ими в судебном заседании.</w:t>
      </w:r>
    </w:p>
    <w:p w:rsidR="00A77B3E">
      <w:r>
        <w:t>Согласно ч. 3 ст. 254 УПК РФ, суд прекращает уголовное дело в судебном заседании в случаях, предусмотренных статьями 25 и 28 настоящего Кодекса.</w:t>
      </w:r>
    </w:p>
    <w:p w:rsidR="00A77B3E">
      <w:r>
        <w:t>Таким образом, принимая во внимание ясно выраженное согласие подсудимого на прекращение уголовного дела по не реабилитирующему основанию, суд приходит к выводу о наличии оснований для прекращения уголовного дела в отношении фио в силу ст. 25 УПК РФ, в связи с примирением сторон, с освобождением его от уголовной ответственности на основании ст. 76 УК РФ.</w:t>
      </w:r>
    </w:p>
    <w:p w:rsidR="00A77B3E">
      <w:r>
        <w:t>Меру пресечения в виде подписки о невыезде и надлежащем поведении до вступления постановления в законную силу - оставить прежней, после чего отменить.</w:t>
      </w:r>
    </w:p>
    <w:p w:rsidR="00A77B3E">
      <w:r>
        <w:t>Гражданский иск подлежит оставлению без рассмотрения.</w:t>
      </w:r>
    </w:p>
    <w:p w:rsidR="00A77B3E">
      <w:r>
        <w:t>Руководствуясь ст. 76 УК РФ, ст. 25, 82, 254 УПК РФ,</w:t>
      </w:r>
    </w:p>
    <w:p w:rsidR="00A77B3E">
      <w:r>
        <w:t>п о с т а н о в и л :</w:t>
      </w:r>
    </w:p>
    <w:p w:rsidR="00A77B3E">
      <w:r>
        <w:t>уголовное дело в отношении Пех фио, обвиняемого в совершении преступления, предусмотренного ч. 1 ст. 112 Уголовного кодекса Российской Федерации, прекратить и освободить его от уголовной ответственности на основании ст. 76 УК РФ и ст. 25 УПК РФ в связи с примирением сторон.</w:t>
      </w:r>
    </w:p>
    <w:p w:rsidR="00A77B3E">
      <w:r>
        <w:t>Меру пресечения фио до вступления постановления в законную силу оставить прежней - подписку о невыезде и надлежащем поведении, по вступлению постановления в законную силу – отменить.</w:t>
      </w:r>
    </w:p>
    <w:p w:rsidR="00A77B3E">
      <w:r>
        <w:t>Гражданский иск Территориального фонда обязательного медицинского страхования адрес к Пеху фио, о взыскании расходов, понесённых на лечение потерпевшего – оставить без рассмотрения.</w:t>
      </w:r>
    </w:p>
    <w:p w:rsidR="00A77B3E">
      <w:r>
        <w:t>Разъяснить гражданскому истцу, что за ним сохраняется право на предъявление иска в порядке гражданского судопроизводства</w:t>
      </w:r>
    </w:p>
    <w:p w:rsidR="00A77B3E">
      <w:r>
        <w:t>Постановление может быть обжаловано в апелляционном порядке в Киевский районный суд адрес через мирового судью в течение пятнадцати суток со дня вынесения.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