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2390" w:rsidRPr="0053154C" w:rsidP="003B590D">
      <w:pPr>
        <w:jc w:val="right"/>
      </w:pPr>
      <w:r w:rsidRPr="0053154C">
        <w:t xml:space="preserve">Дело № </w:t>
      </w:r>
      <w:r w:rsidRPr="0053154C" w:rsidR="003B590D">
        <w:t>0</w:t>
      </w:r>
      <w:r w:rsidRPr="0053154C">
        <w:t>1-</w:t>
      </w:r>
      <w:r w:rsidRPr="0053154C" w:rsidR="003B590D">
        <w:t>00</w:t>
      </w:r>
      <w:r w:rsidRPr="0053154C" w:rsidR="009544F7">
        <w:t>1</w:t>
      </w:r>
      <w:r w:rsidRPr="0053154C" w:rsidR="003430D8">
        <w:t>7</w:t>
      </w:r>
      <w:r w:rsidRPr="0053154C" w:rsidR="003B590D">
        <w:t>/15</w:t>
      </w:r>
      <w:r w:rsidRPr="0053154C">
        <w:t>/</w:t>
      </w:r>
      <w:r w:rsidRPr="0053154C" w:rsidR="003B590D">
        <w:t>20</w:t>
      </w:r>
      <w:r w:rsidRPr="0053154C">
        <w:t>2</w:t>
      </w:r>
      <w:r w:rsidRPr="0053154C" w:rsidR="003B590D">
        <w:t>2</w:t>
      </w:r>
    </w:p>
    <w:p w:rsidR="003B590D" w:rsidRPr="0053154C" w:rsidP="003B590D">
      <w:pPr>
        <w:jc w:val="center"/>
      </w:pPr>
      <w:r w:rsidRPr="0053154C">
        <w:t>ПОСТАНОВЛЕНИЕ</w:t>
      </w:r>
    </w:p>
    <w:p w:rsidR="00962390" w:rsidRPr="0053154C" w:rsidP="0053154C">
      <w:pPr>
        <w:ind w:firstLine="709"/>
        <w:jc w:val="both"/>
      </w:pPr>
      <w:r w:rsidRPr="0053154C">
        <w:t>1</w:t>
      </w:r>
      <w:r w:rsidRPr="0053154C" w:rsidR="00565548">
        <w:t>4</w:t>
      </w:r>
      <w:r w:rsidRPr="0053154C" w:rsidR="003B590D">
        <w:t xml:space="preserve"> </w:t>
      </w:r>
      <w:r w:rsidRPr="0053154C" w:rsidR="00565548">
        <w:t>декабря</w:t>
      </w:r>
      <w:r w:rsidRPr="0053154C" w:rsidR="003B590D">
        <w:t xml:space="preserve"> 202</w:t>
      </w:r>
      <w:r w:rsidRPr="0053154C" w:rsidR="00606AF8">
        <w:t>2</w:t>
      </w:r>
      <w:r w:rsidRPr="0053154C" w:rsidR="003B590D">
        <w:t xml:space="preserve"> года                                                                  </w:t>
      </w:r>
      <w:r w:rsidRPr="0053154C" w:rsidR="00606AF8">
        <w:t xml:space="preserve">   </w:t>
      </w:r>
      <w:r w:rsidRPr="0053154C" w:rsidR="003B590D">
        <w:t>г</w:t>
      </w:r>
      <w:r w:rsidRPr="0053154C" w:rsidR="00981E6A">
        <w:t>.</w:t>
      </w:r>
      <w:r w:rsidRPr="0053154C" w:rsidR="003B590D">
        <w:t xml:space="preserve"> Симферополь</w:t>
      </w:r>
    </w:p>
    <w:p w:rsidR="00962390" w:rsidRPr="0053154C" w:rsidP="009B5FB1">
      <w:pPr>
        <w:ind w:firstLine="709"/>
        <w:jc w:val="both"/>
      </w:pPr>
      <w:r w:rsidRPr="0053154C">
        <w:t xml:space="preserve">Суд в составе: </w:t>
      </w:r>
      <w:r w:rsidRPr="0053154C" w:rsidR="009B5FB1">
        <w:t xml:space="preserve">председательствующего – </w:t>
      </w:r>
      <w:r w:rsidRPr="0053154C">
        <w:t xml:space="preserve">мирового судьи судебного участка № 15 </w:t>
      </w:r>
      <w:r w:rsidRPr="0053154C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 Пятниковского А</w:t>
      </w:r>
      <w:r w:rsidRPr="0053154C" w:rsidR="00442ACB">
        <w:rPr>
          <w:shd w:val="clear" w:color="auto" w:fill="FFFFFF"/>
        </w:rPr>
        <w:t xml:space="preserve">. </w:t>
      </w:r>
      <w:r w:rsidRPr="0053154C">
        <w:rPr>
          <w:shd w:val="clear" w:color="auto" w:fill="FFFFFF"/>
        </w:rPr>
        <w:t>В</w:t>
      </w:r>
      <w:r w:rsidRPr="0053154C" w:rsidR="00442ACB">
        <w:rPr>
          <w:shd w:val="clear" w:color="auto" w:fill="FFFFFF"/>
        </w:rPr>
        <w:t>.</w:t>
      </w:r>
      <w:r w:rsidRPr="0053154C">
        <w:rPr>
          <w:rFonts w:eastAsia="Calibri"/>
        </w:rPr>
        <w:t>,</w:t>
      </w:r>
      <w:r w:rsidRPr="0053154C" w:rsidR="009B5FB1">
        <w:t xml:space="preserve"> </w:t>
      </w:r>
      <w:r w:rsidRPr="0053154C" w:rsidR="003430D8">
        <w:t xml:space="preserve">при </w:t>
      </w:r>
      <w:r w:rsidRPr="0053154C" w:rsidR="003430D8">
        <w:rPr>
          <w:rFonts w:eastAsia="Calibri"/>
        </w:rPr>
        <w:t>секретаре судебного заседания</w:t>
      </w:r>
      <w:r w:rsidRPr="0053154C">
        <w:rPr>
          <w:rFonts w:eastAsia="Calibri"/>
        </w:rPr>
        <w:t xml:space="preserve"> – </w:t>
      </w:r>
      <w:r w:rsidRPr="0053154C" w:rsidR="003430D8">
        <w:rPr>
          <w:rFonts w:eastAsia="Calibri"/>
        </w:rPr>
        <w:t>Федяниной Е.Р.</w:t>
      </w:r>
      <w:r w:rsidRPr="0053154C">
        <w:rPr>
          <w:rFonts w:eastAsia="Calibri"/>
        </w:rPr>
        <w:t>, с участием государственн</w:t>
      </w:r>
      <w:r w:rsidRPr="0053154C" w:rsidR="00442ACB">
        <w:rPr>
          <w:rFonts w:eastAsia="Calibri"/>
        </w:rPr>
        <w:t>ого</w:t>
      </w:r>
      <w:r w:rsidRPr="0053154C">
        <w:rPr>
          <w:rFonts w:eastAsia="Calibri"/>
        </w:rPr>
        <w:t xml:space="preserve"> обвинител</w:t>
      </w:r>
      <w:r w:rsidRPr="0053154C" w:rsidR="00442ACB">
        <w:rPr>
          <w:rFonts w:eastAsia="Calibri"/>
        </w:rPr>
        <w:t>я</w:t>
      </w:r>
      <w:r w:rsidRPr="0053154C">
        <w:rPr>
          <w:rFonts w:eastAsia="Calibri"/>
        </w:rPr>
        <w:t xml:space="preserve"> –</w:t>
      </w:r>
      <w:r w:rsidRPr="0053154C" w:rsidR="008B75DC">
        <w:rPr>
          <w:rFonts w:eastAsia="Calibri"/>
        </w:rPr>
        <w:t xml:space="preserve"> </w:t>
      </w:r>
      <w:r w:rsidR="0053154C">
        <w:rPr>
          <w:rFonts w:eastAsia="Calibri"/>
        </w:rPr>
        <w:t>ФИО</w:t>
      </w:r>
      <w:r w:rsidRPr="0053154C">
        <w:rPr>
          <w:rFonts w:eastAsia="Calibri"/>
        </w:rPr>
        <w:t xml:space="preserve">, </w:t>
      </w:r>
      <w:r w:rsidRPr="0053154C" w:rsidR="000B4C07">
        <w:rPr>
          <w:rFonts w:eastAsia="Calibri"/>
        </w:rPr>
        <w:t>потерпевше</w:t>
      </w:r>
      <w:r w:rsidRPr="0053154C" w:rsidR="003430D8">
        <w:rPr>
          <w:rFonts w:eastAsia="Calibri"/>
        </w:rPr>
        <w:t>й</w:t>
      </w:r>
      <w:r w:rsidRPr="0053154C" w:rsidR="009544F7">
        <w:rPr>
          <w:rFonts w:eastAsia="Calibri"/>
        </w:rPr>
        <w:t xml:space="preserve"> – </w:t>
      </w:r>
      <w:r w:rsidR="0053154C">
        <w:rPr>
          <w:rFonts w:eastAsia="Calibri"/>
        </w:rPr>
        <w:t>ФИО</w:t>
      </w:r>
      <w:r w:rsidRPr="0053154C" w:rsidR="009544F7">
        <w:rPr>
          <w:rFonts w:eastAsia="Calibri"/>
        </w:rPr>
        <w:t xml:space="preserve">, </w:t>
      </w:r>
      <w:r w:rsidRPr="0053154C" w:rsidR="003430D8">
        <w:rPr>
          <w:rFonts w:eastAsia="Calibri"/>
        </w:rPr>
        <w:t xml:space="preserve">представителя потерпевшей – </w:t>
      </w:r>
      <w:r w:rsidRPr="0053154C" w:rsidR="003430D8">
        <w:t xml:space="preserve">адвоката </w:t>
      </w:r>
      <w:r w:rsidR="0053154C">
        <w:rPr>
          <w:rStyle w:val="cat-FIOgrp-15rplc-10"/>
        </w:rPr>
        <w:t>ФИО</w:t>
      </w:r>
      <w:r w:rsidRPr="0053154C" w:rsidR="003430D8">
        <w:t xml:space="preserve">, представившего ордер № </w:t>
      </w:r>
      <w:r w:rsidR="0053154C">
        <w:t>…</w:t>
      </w:r>
      <w:r w:rsidRPr="0053154C" w:rsidR="003430D8">
        <w:t xml:space="preserve"> от </w:t>
      </w:r>
      <w:r w:rsidR="0053154C">
        <w:rPr>
          <w:rStyle w:val="cat-Dategrp-6rplc-11"/>
        </w:rPr>
        <w:t>«дата»</w:t>
      </w:r>
      <w:r w:rsidRPr="0053154C" w:rsidR="003430D8">
        <w:t xml:space="preserve"> и удостоверение № </w:t>
      </w:r>
      <w:r w:rsidR="0053154C">
        <w:t>…</w:t>
      </w:r>
      <w:r w:rsidRPr="0053154C" w:rsidR="003430D8">
        <w:t xml:space="preserve">, выданное </w:t>
      </w:r>
      <w:r w:rsidR="0053154C">
        <w:t>«дата»</w:t>
      </w:r>
      <w:r w:rsidRPr="0053154C" w:rsidR="003430D8">
        <w:t xml:space="preserve"> Главным управлением Минюста России по </w:t>
      </w:r>
      <w:r w:rsidR="0053154C">
        <w:t>…</w:t>
      </w:r>
      <w:r w:rsidRPr="0053154C" w:rsidR="003430D8">
        <w:t xml:space="preserve">, </w:t>
      </w:r>
      <w:r w:rsidRPr="0053154C" w:rsidR="00644B04">
        <w:t>подсудимо</w:t>
      </w:r>
      <w:r w:rsidRPr="0053154C" w:rsidR="003430D8">
        <w:t>й</w:t>
      </w:r>
      <w:r w:rsidRPr="0053154C">
        <w:t xml:space="preserve"> </w:t>
      </w:r>
      <w:r w:rsidRPr="0053154C" w:rsidR="003430D8">
        <w:t xml:space="preserve">– </w:t>
      </w:r>
      <w:r w:rsidR="0053154C">
        <w:t>ФИО</w:t>
      </w:r>
      <w:r w:rsidRPr="0053154C" w:rsidR="00644B04">
        <w:t>, защитника подсудимо</w:t>
      </w:r>
      <w:r w:rsidRPr="0053154C" w:rsidR="003430D8">
        <w:t>й</w:t>
      </w:r>
      <w:r w:rsidRPr="0053154C" w:rsidR="00644B04">
        <w:t xml:space="preserve"> </w:t>
      </w:r>
      <w:r w:rsidRPr="0053154C" w:rsidR="00DA15FD">
        <w:t>–</w:t>
      </w:r>
      <w:r w:rsidRPr="0053154C" w:rsidR="00644B04">
        <w:t xml:space="preserve"> адвоката</w:t>
      </w:r>
      <w:r w:rsidRPr="0053154C" w:rsidR="00644B04">
        <w:t xml:space="preserve"> </w:t>
      </w:r>
      <w:r w:rsidR="0053154C">
        <w:rPr>
          <w:rStyle w:val="cat-FIOgrp-15rplc-10"/>
        </w:rPr>
        <w:t>ФИО</w:t>
      </w:r>
      <w:r w:rsidRPr="0053154C" w:rsidR="003430D8">
        <w:t xml:space="preserve">, представившей ордер № </w:t>
      </w:r>
      <w:r w:rsidR="0053154C">
        <w:t>…</w:t>
      </w:r>
      <w:r w:rsidRPr="0053154C" w:rsidR="003430D8">
        <w:t xml:space="preserve"> от </w:t>
      </w:r>
      <w:r w:rsidR="0053154C">
        <w:rPr>
          <w:rStyle w:val="cat-Dategrp-6rplc-11"/>
        </w:rPr>
        <w:t>«дата»</w:t>
      </w:r>
      <w:r w:rsidRPr="0053154C" w:rsidR="003430D8">
        <w:t xml:space="preserve"> и удостоверение № </w:t>
      </w:r>
      <w:r w:rsidR="0053154C">
        <w:t>…</w:t>
      </w:r>
      <w:r w:rsidRPr="0053154C" w:rsidR="00565548">
        <w:t xml:space="preserve"> </w:t>
      </w:r>
      <w:r w:rsidRPr="0053154C" w:rsidR="003430D8">
        <w:t>,</w:t>
      </w:r>
      <w:r w:rsidRPr="0053154C" w:rsidR="003430D8">
        <w:t xml:space="preserve"> выданное </w:t>
      </w:r>
      <w:r w:rsidR="0053154C">
        <w:t>«дата»</w:t>
      </w:r>
      <w:r w:rsidRPr="0053154C" w:rsidR="003430D8">
        <w:t xml:space="preserve"> Управлением Минюста России по </w:t>
      </w:r>
      <w:r w:rsidR="0053154C">
        <w:t>…</w:t>
      </w:r>
      <w:r w:rsidRPr="0053154C" w:rsidR="00644B04">
        <w:t>,</w:t>
      </w:r>
    </w:p>
    <w:p w:rsidR="00962390" w:rsidRPr="0053154C" w:rsidP="00FE5F36">
      <w:pPr>
        <w:ind w:firstLine="709"/>
        <w:jc w:val="both"/>
      </w:pPr>
      <w:r w:rsidRPr="0053154C">
        <w:t xml:space="preserve">рассмотрев </w:t>
      </w:r>
      <w:r w:rsidRPr="0053154C" w:rsidR="00E03F47">
        <w:t>в закрытом судебном заседании, в стадии предварительного слушания, материалы уголовного дела</w:t>
      </w:r>
      <w:r w:rsidRPr="0053154C">
        <w:t xml:space="preserve"> в отношении </w:t>
      </w:r>
      <w:r w:rsidR="0053154C">
        <w:t>ФИО</w:t>
      </w:r>
      <w:r w:rsidRPr="0053154C">
        <w:t xml:space="preserve">, </w:t>
      </w:r>
      <w:r w:rsidR="0053154C">
        <w:rPr>
          <w:rStyle w:val="cat-ExternalSystemDefinedgrp-26rplc-13"/>
        </w:rPr>
        <w:t>«данные отсутствуют»</w:t>
      </w:r>
      <w:r w:rsidRPr="0053154C">
        <w:t>, обвиняемо</w:t>
      </w:r>
      <w:r w:rsidRPr="0053154C" w:rsidR="00936FF4">
        <w:t>й</w:t>
      </w:r>
      <w:r w:rsidRPr="0053154C">
        <w:t xml:space="preserve"> в совершении преступления, предусмотренного ч. </w:t>
      </w:r>
      <w:r w:rsidRPr="0053154C" w:rsidR="00936FF4">
        <w:t>1</w:t>
      </w:r>
      <w:r w:rsidRPr="0053154C">
        <w:t xml:space="preserve"> ст. 11</w:t>
      </w:r>
      <w:r w:rsidRPr="0053154C" w:rsidR="00936FF4">
        <w:t>2</w:t>
      </w:r>
      <w:r w:rsidRPr="0053154C">
        <w:t xml:space="preserve"> УК РФ, </w:t>
      </w:r>
    </w:p>
    <w:p w:rsidR="00962390" w:rsidRPr="0053154C" w:rsidP="00FE5F36">
      <w:pPr>
        <w:jc w:val="center"/>
      </w:pPr>
      <w:r w:rsidRPr="0053154C">
        <w:rPr>
          <w:bCs/>
        </w:rPr>
        <w:t>УСТАНОВИЛ:</w:t>
      </w:r>
    </w:p>
    <w:p w:rsidR="00CE1CF6" w:rsidRPr="0053154C" w:rsidP="00445657">
      <w:pPr>
        <w:ind w:firstLine="709"/>
        <w:jc w:val="both"/>
      </w:pPr>
      <w:r>
        <w:t xml:space="preserve">ФИО </w:t>
      </w:r>
      <w:r w:rsidRPr="0053154C" w:rsidR="00471A30">
        <w:t xml:space="preserve">обвиняется органами дознания в совершении </w:t>
      </w:r>
      <w:r w:rsidRPr="0053154C" w:rsidR="00D2546D">
        <w:t xml:space="preserve">умышленного причинения </w:t>
      </w:r>
      <w:hyperlink r:id="rId4" w:history="1">
        <w:r w:rsidRPr="0053154C" w:rsidR="00D2546D">
          <w:rPr>
            <w:rStyle w:val="Hyperlink"/>
            <w:color w:val="auto"/>
            <w:u w:val="none"/>
          </w:rPr>
          <w:t>средней тяжести вреда</w:t>
        </w:r>
      </w:hyperlink>
      <w:r w:rsidRPr="0053154C" w:rsidR="00D2546D">
        <w:t xml:space="preserve"> здоровью, не опасного для жизни человека и не повлекшего последствий, указанных в </w:t>
      </w:r>
      <w:hyperlink r:id="rId5" w:history="1">
        <w:r w:rsidRPr="0053154C" w:rsidR="00D2546D">
          <w:rPr>
            <w:rStyle w:val="Hyperlink"/>
            <w:color w:val="auto"/>
            <w:u w:val="none"/>
          </w:rPr>
          <w:t>статье 111</w:t>
        </w:r>
      </w:hyperlink>
      <w:r w:rsidRPr="0053154C" w:rsidR="00D2546D">
        <w:t xml:space="preserve"> Уголовного кодекса Российской Федерации, но вызвавшего длительное расстройство здоровья</w:t>
      </w:r>
      <w:r w:rsidRPr="0053154C" w:rsidR="00D91AFE">
        <w:t xml:space="preserve"> или значительную стойкую утрату общей трудоспособности менее чем на одну треть</w:t>
      </w:r>
      <w:r w:rsidRPr="0053154C" w:rsidR="00445657">
        <w:t>.</w:t>
      </w:r>
    </w:p>
    <w:p w:rsidR="009B5FB1" w:rsidRPr="0053154C" w:rsidP="00606AF8">
      <w:pPr>
        <w:autoSpaceDE w:val="0"/>
        <w:autoSpaceDN w:val="0"/>
        <w:adjustRightInd w:val="0"/>
        <w:ind w:firstLine="709"/>
        <w:jc w:val="both"/>
      </w:pPr>
      <w:r w:rsidRPr="0053154C">
        <w:rPr>
          <w:bCs/>
        </w:rPr>
        <w:t>Преступление совершено при следующих обстоятельствах.</w:t>
      </w:r>
    </w:p>
    <w:p w:rsidR="00471A30" w:rsidRPr="0053154C" w:rsidP="00FF24BC">
      <w:pPr>
        <w:ind w:firstLine="709"/>
        <w:jc w:val="both"/>
      </w:pPr>
      <w:r w:rsidRPr="0053154C">
        <w:t>Так</w:t>
      </w:r>
      <w:r w:rsidRPr="0053154C" w:rsidR="00445657">
        <w:t>,</w:t>
      </w:r>
      <w:r w:rsidRPr="0053154C">
        <w:t xml:space="preserve"> </w:t>
      </w:r>
      <w:r w:rsidR="0053154C">
        <w:t xml:space="preserve">ФИО </w:t>
      </w:r>
      <w:r w:rsidR="0053154C">
        <w:rPr>
          <w:rStyle w:val="cat-Dategrp-7rplc-22"/>
        </w:rPr>
        <w:t>«дата»</w:t>
      </w:r>
      <w:r w:rsidRPr="0053154C" w:rsidR="00CE1CF6">
        <w:rPr>
          <w:rStyle w:val="cat-Dategrp-7rplc-22"/>
        </w:rPr>
        <w:t xml:space="preserve"> </w:t>
      </w:r>
      <w:r w:rsidRPr="0053154C" w:rsidR="00445657">
        <w:rPr>
          <w:rStyle w:val="cat-Dategrp-7rplc-22"/>
        </w:rPr>
        <w:t xml:space="preserve">года </w:t>
      </w:r>
      <w:r w:rsidRPr="0053154C">
        <w:rPr>
          <w:rStyle w:val="cat-Dategrp-7rplc-22"/>
        </w:rPr>
        <w:t xml:space="preserve">примерно </w:t>
      </w:r>
      <w:r w:rsidRPr="0053154C" w:rsidR="00CE1CF6">
        <w:t xml:space="preserve">в </w:t>
      </w:r>
      <w:r w:rsidR="0053154C">
        <w:t>…</w:t>
      </w:r>
      <w:r w:rsidRPr="0053154C" w:rsidR="00CE1CF6">
        <w:t xml:space="preserve"> час </w:t>
      </w:r>
      <w:r w:rsidRPr="0053154C" w:rsidR="00D91AFE">
        <w:t>00</w:t>
      </w:r>
      <w:r w:rsidRPr="0053154C" w:rsidR="00CE1CF6">
        <w:t xml:space="preserve"> минут</w:t>
      </w:r>
      <w:r w:rsidRPr="0053154C">
        <w:t xml:space="preserve">, </w:t>
      </w:r>
      <w:r w:rsidRPr="0053154C" w:rsidR="00D91AFE">
        <w:t xml:space="preserve">более точное время в ходе дознания не установлено, находясь на лестничной площадке у двери квартиры № </w:t>
      </w:r>
      <w:r w:rsidR="0053154C">
        <w:t>…</w:t>
      </w:r>
      <w:r w:rsidRPr="0053154C" w:rsidR="00D91AFE">
        <w:t xml:space="preserve">, расположенной на третьем этаже многоквартирного одноподъездного четырехэтажного жилого дома № </w:t>
      </w:r>
      <w:r w:rsidR="0053154C">
        <w:t>…</w:t>
      </w:r>
      <w:r w:rsidRPr="0053154C" w:rsidR="00D91AFE">
        <w:t xml:space="preserve">, в ходе словесного конфликта со своей знакомой </w:t>
      </w:r>
      <w:r w:rsidR="0053154C">
        <w:t>ФИО</w:t>
      </w:r>
      <w:r w:rsidRPr="0053154C" w:rsidR="00D91AFE">
        <w:t>, имея умысел на причинение телесных повреждений, осознавая общественно-опасный характер своих действий, предвидя и желая наступления общественно-опасных последствий, находясь напротив</w:t>
      </w:r>
      <w:r w:rsidRPr="0053154C" w:rsidR="00D91AFE">
        <w:t xml:space="preserve"> </w:t>
      </w:r>
      <w:r w:rsidRPr="0053154C" w:rsidR="00D91AFE">
        <w:t>нее, удерживая левой рукой за правое запястье последнюю</w:t>
      </w:r>
      <w:r w:rsidRPr="0053154C" w:rsidR="00A17DF0">
        <w:t xml:space="preserve">, нанесла правою кистью потерпевшей </w:t>
      </w:r>
      <w:r w:rsidR="0053154C">
        <w:t xml:space="preserve">ФИО </w:t>
      </w:r>
      <w:r w:rsidRPr="0053154C" w:rsidR="00A17DF0">
        <w:t xml:space="preserve">не менее </w:t>
      </w:r>
      <w:r w:rsidR="0053154C">
        <w:t>…</w:t>
      </w:r>
      <w:r w:rsidRPr="0053154C" w:rsidR="00A17DF0">
        <w:t xml:space="preserve"> (</w:t>
      </w:r>
      <w:r w:rsidR="0053154C">
        <w:t>…</w:t>
      </w:r>
      <w:r w:rsidRPr="0053154C" w:rsidR="00A17DF0">
        <w:t xml:space="preserve">) удара о поверхность стены подъезда, чем причинила ей телесные повреждения в виде закрытого перелома 5-й пястной кости в средней трети со смещением обломков, которое согласно заключению эксперта № </w:t>
      </w:r>
      <w:r w:rsidR="0053154C">
        <w:t>…</w:t>
      </w:r>
      <w:r w:rsidRPr="0053154C" w:rsidR="00A17DF0">
        <w:t xml:space="preserve"> от </w:t>
      </w:r>
      <w:r w:rsidR="0053154C">
        <w:t>«дата»</w:t>
      </w:r>
      <w:r w:rsidRPr="0053154C" w:rsidR="00A17DF0">
        <w:t xml:space="preserve"> </w:t>
      </w:r>
      <w:r w:rsidRPr="0053154C" w:rsidR="00FF24BC">
        <w:t xml:space="preserve">повлекло за собой длительное расстройство здоровья продолжительностью свыше трех недель (более </w:t>
      </w:r>
      <w:r w:rsidR="0053154C">
        <w:t>…</w:t>
      </w:r>
      <w:r w:rsidRPr="0053154C" w:rsidR="00FF24BC">
        <w:t xml:space="preserve"> дня) и согласно п. 7.1</w:t>
      </w:r>
      <w:r w:rsidRPr="0053154C" w:rsidR="00FF24BC">
        <w:t xml:space="preserve">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 194н от 24.04.2008,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средней тяжести вред здоровью.</w:t>
      </w:r>
    </w:p>
    <w:p w:rsidR="00AD6571" w:rsidRPr="0053154C" w:rsidP="00FF24BC">
      <w:pPr>
        <w:ind w:firstLine="709"/>
        <w:jc w:val="both"/>
      </w:pPr>
      <w:r w:rsidRPr="0053154C">
        <w:t>Потерпевш</w:t>
      </w:r>
      <w:r w:rsidRPr="0053154C" w:rsidR="005C61FE">
        <w:t>ей</w:t>
      </w:r>
      <w:r w:rsidRPr="0053154C">
        <w:t xml:space="preserve"> </w:t>
      </w:r>
      <w:r w:rsidR="0053154C">
        <w:t xml:space="preserve">ФИО </w:t>
      </w:r>
      <w:r w:rsidRPr="0053154C">
        <w:t xml:space="preserve">в судебном заседании заявлено ходатайство о прекращении уголовного дела в отношении </w:t>
      </w:r>
      <w:r w:rsidR="0053154C">
        <w:t>ФИО</w:t>
      </w:r>
      <w:r w:rsidRPr="0053154C">
        <w:t xml:space="preserve">, так как примирилась с ней, претензий она к ней не имеет. Дополнительно, потерпевшая после разъяснения </w:t>
      </w:r>
      <w:r w:rsidRPr="0053154C" w:rsidR="005C61FE">
        <w:t>последствий заявленного ходатайства настояла на его удовлетворении</w:t>
      </w:r>
      <w:r w:rsidRPr="0053154C">
        <w:t>.</w:t>
      </w:r>
    </w:p>
    <w:p w:rsidR="00FF24BC" w:rsidRPr="0053154C" w:rsidP="00FF24BC">
      <w:pPr>
        <w:ind w:firstLine="709"/>
        <w:jc w:val="both"/>
      </w:pPr>
      <w:r w:rsidRPr="0053154C">
        <w:t xml:space="preserve">Представитель потерпевшей </w:t>
      </w:r>
      <w:r w:rsidR="0053154C">
        <w:t xml:space="preserve">ФИО </w:t>
      </w:r>
      <w:r w:rsidRPr="0053154C">
        <w:t xml:space="preserve">адвокат </w:t>
      </w:r>
      <w:r w:rsidR="0053154C">
        <w:rPr>
          <w:rStyle w:val="cat-FIOgrp-15rplc-10"/>
        </w:rPr>
        <w:t xml:space="preserve">ФИО </w:t>
      </w:r>
      <w:r w:rsidRPr="0053154C">
        <w:rPr>
          <w:rStyle w:val="cat-FIOgrp-15rplc-10"/>
        </w:rPr>
        <w:t xml:space="preserve">заявил о </w:t>
      </w:r>
      <w:r w:rsidRPr="0053154C" w:rsidR="009E7F35">
        <w:rPr>
          <w:rStyle w:val="cat-FIOgrp-15rplc-10"/>
        </w:rPr>
        <w:t>согласовании позиции потерпевшей и поддержании ее ходатайств.</w:t>
      </w:r>
    </w:p>
    <w:p w:rsidR="009E7F35" w:rsidRPr="0053154C" w:rsidP="00606AF8">
      <w:pPr>
        <w:ind w:firstLine="709"/>
        <w:jc w:val="both"/>
      </w:pPr>
      <w:r w:rsidRPr="0053154C">
        <w:t xml:space="preserve">В ходе ознакомления с обвинительным актом и материалами уголовного дела обвиняемой и ее защитником заявлены ходатайства о проведении предварительного слушания </w:t>
      </w:r>
      <w:r w:rsidRPr="0053154C" w:rsidR="002D5DAB">
        <w:t>и применении особого порядка судебного разбирательства по делу.</w:t>
      </w:r>
    </w:p>
    <w:p w:rsidR="00076BFC" w:rsidRPr="0053154C" w:rsidP="002D5DAB">
      <w:pPr>
        <w:ind w:firstLine="709"/>
        <w:jc w:val="both"/>
      </w:pPr>
      <w:r w:rsidRPr="0053154C">
        <w:t xml:space="preserve">В судебном заседании </w:t>
      </w:r>
      <w:r w:rsidR="0053154C">
        <w:t>Ф</w:t>
      </w:r>
      <w:r w:rsidR="0053154C">
        <w:t>ИО</w:t>
      </w:r>
      <w:r w:rsidRPr="0053154C" w:rsidR="008944D0">
        <w:t xml:space="preserve"> и е</w:t>
      </w:r>
      <w:r w:rsidRPr="0053154C" w:rsidR="009E7F35">
        <w:t>е</w:t>
      </w:r>
      <w:r w:rsidRPr="0053154C" w:rsidR="008944D0">
        <w:t xml:space="preserve"> защитник </w:t>
      </w:r>
      <w:r w:rsidR="0053154C">
        <w:rPr>
          <w:rStyle w:val="cat-FIOgrp-15rplc-10"/>
        </w:rPr>
        <w:t>ФИО</w:t>
      </w:r>
      <w:r w:rsidRPr="0053154C" w:rsidR="008944D0">
        <w:t xml:space="preserve">, поддержав ходатайство </w:t>
      </w:r>
      <w:r w:rsidRPr="0053154C">
        <w:t xml:space="preserve">потерпевшей </w:t>
      </w:r>
      <w:r w:rsidRPr="0053154C" w:rsidR="008944D0">
        <w:t xml:space="preserve">о прекращении уголовного дела в отношении </w:t>
      </w:r>
      <w:r w:rsidRPr="0053154C" w:rsidR="009E7F35">
        <w:t>подсудимой</w:t>
      </w:r>
      <w:r w:rsidRPr="0053154C" w:rsidR="008944D0">
        <w:t xml:space="preserve"> в связи с примирением, заявили аналогичное ходатайство.</w:t>
      </w:r>
    </w:p>
    <w:p w:rsidR="00076BFC" w:rsidRPr="0053154C" w:rsidP="002D5DAB">
      <w:pPr>
        <w:ind w:firstLine="709"/>
        <w:jc w:val="both"/>
      </w:pPr>
      <w:r w:rsidRPr="0053154C">
        <w:t>Подсудим</w:t>
      </w:r>
      <w:r w:rsidRPr="0053154C" w:rsidR="005C61FE">
        <w:t>ая</w:t>
      </w:r>
      <w:r w:rsidRPr="0053154C">
        <w:t xml:space="preserve"> </w:t>
      </w:r>
      <w:r w:rsidR="0053154C">
        <w:t>ФИО</w:t>
      </w:r>
      <w:r w:rsidRPr="0053154C">
        <w:t xml:space="preserve"> сообщил</w:t>
      </w:r>
      <w:r w:rsidRPr="0053154C" w:rsidR="002D5DAB">
        <w:t>а</w:t>
      </w:r>
      <w:r w:rsidRPr="0053154C">
        <w:t>, что в содеянном раскаял</w:t>
      </w:r>
      <w:r w:rsidRPr="0053154C" w:rsidR="002D5DAB">
        <w:t>а</w:t>
      </w:r>
      <w:r w:rsidRPr="0053154C">
        <w:t>с</w:t>
      </w:r>
      <w:r w:rsidRPr="0053154C" w:rsidR="002D5DAB">
        <w:t xml:space="preserve">ь, </w:t>
      </w:r>
      <w:r w:rsidRPr="0053154C" w:rsidR="005C61FE">
        <w:t xml:space="preserve">вину в предъявленном обвинении признает полностью, </w:t>
      </w:r>
      <w:r w:rsidRPr="0053154C" w:rsidR="002D5DAB">
        <w:t>принесла потерпевшей свои извинения</w:t>
      </w:r>
      <w:r w:rsidRPr="0053154C" w:rsidR="005C61FE">
        <w:t>, претензий к ней не имеется</w:t>
      </w:r>
      <w:r w:rsidRPr="0053154C" w:rsidR="00A45E13">
        <w:t>.</w:t>
      </w:r>
    </w:p>
    <w:p w:rsidR="00076BFC" w:rsidRPr="0053154C" w:rsidP="00076BFC">
      <w:pPr>
        <w:ind w:firstLine="709"/>
        <w:jc w:val="both"/>
      </w:pPr>
      <w:r>
        <w:t>ФИО</w:t>
      </w:r>
      <w:r w:rsidRPr="0053154C" w:rsidR="00D2546D">
        <w:t xml:space="preserve"> разъяснено, что указанное основание, по смыслу уголовно-процессуального закона (ст. 25 УПК РФ) является не реабилитирующим для нее основанием, последствия принятия такого решения, в связи с чем, она вправе возражать против прекращения уголовного дела, производство по которому в таком случае будет продолжено в обычном порядке.</w:t>
      </w:r>
    </w:p>
    <w:p w:rsidR="0033714D" w:rsidRPr="0053154C" w:rsidP="0033714D">
      <w:pPr>
        <w:ind w:firstLine="709"/>
        <w:jc w:val="both"/>
      </w:pPr>
      <w:r w:rsidRPr="0053154C">
        <w:t>Государственный обвинитель указал, что не усматривает препятствий для удовлетворения ходатайства потерпевше</w:t>
      </w:r>
      <w:r w:rsidRPr="0053154C" w:rsidR="002D5DAB">
        <w:t>й</w:t>
      </w:r>
      <w:r w:rsidRPr="0053154C">
        <w:t>.</w:t>
      </w:r>
    </w:p>
    <w:p w:rsidR="00962390" w:rsidRPr="0053154C" w:rsidP="00606AF8">
      <w:pPr>
        <w:ind w:firstLine="709"/>
        <w:jc w:val="both"/>
      </w:pPr>
      <w:r w:rsidRPr="0053154C">
        <w:t>Исследовав данные о личности подсудимо</w:t>
      </w:r>
      <w:r w:rsidRPr="0053154C" w:rsidR="002D5DAB">
        <w:t>й</w:t>
      </w:r>
      <w:r w:rsidRPr="0053154C">
        <w:t>, доводы ходатайства потерпевше</w:t>
      </w:r>
      <w:r w:rsidRPr="0053154C" w:rsidR="002D5DAB">
        <w:t>й</w:t>
      </w:r>
      <w:r w:rsidRPr="0053154C">
        <w:t>, выслушав мнение участников судебного разбирательства</w:t>
      </w:r>
      <w:r w:rsidRPr="0053154C" w:rsidR="003213C7">
        <w:t>,</w:t>
      </w:r>
      <w:r w:rsidRPr="0053154C" w:rsidR="00644B04">
        <w:t xml:space="preserve"> суд приходит к выводу о том, что </w:t>
      </w:r>
      <w:r w:rsidRPr="0053154C" w:rsidR="003213C7">
        <w:t xml:space="preserve">заявленные ходатайства </w:t>
      </w:r>
      <w:r w:rsidRPr="0053154C" w:rsidR="00644B04">
        <w:t>подлеж</w:t>
      </w:r>
      <w:r w:rsidRPr="0053154C" w:rsidR="00442ACB">
        <w:t>а</w:t>
      </w:r>
      <w:r w:rsidRPr="0053154C" w:rsidR="00644B04">
        <w:t>т удовлетворению по следующим основаниям.</w:t>
      </w:r>
    </w:p>
    <w:p w:rsidR="00962390" w:rsidRPr="0053154C" w:rsidP="00606AF8">
      <w:pPr>
        <w:ind w:firstLine="709"/>
        <w:jc w:val="both"/>
      </w:pPr>
      <w:r w:rsidRPr="0053154C"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A089D" w:rsidRPr="0053154C" w:rsidP="00606AF8">
      <w:pPr>
        <w:ind w:firstLine="709"/>
        <w:jc w:val="both"/>
      </w:pPr>
      <w:r w:rsidRPr="0053154C">
        <w:t>Из материалов дела усматривается и в предварительном судебном заседании установлено, что</w:t>
      </w:r>
      <w:r w:rsidRPr="0053154C" w:rsidR="00644B04">
        <w:t xml:space="preserve"> </w:t>
      </w:r>
      <w:r w:rsidR="0053154C">
        <w:t>ФИО</w:t>
      </w:r>
      <w:r w:rsidRPr="0053154C" w:rsidR="00644B04">
        <w:t xml:space="preserve"> совершил</w:t>
      </w:r>
      <w:r w:rsidRPr="0053154C" w:rsidR="001005F4">
        <w:t>а</w:t>
      </w:r>
      <w:r w:rsidRPr="0053154C" w:rsidR="00644B04">
        <w:t xml:space="preserve"> </w:t>
      </w:r>
      <w:r w:rsidRPr="0053154C">
        <w:t xml:space="preserve">впервые </w:t>
      </w:r>
      <w:r w:rsidRPr="0053154C" w:rsidR="00644B04">
        <w:t>преступление, относящееся в соответствии с положениями ст. 15 УК РФ</w:t>
      </w:r>
      <w:r w:rsidRPr="0053154C">
        <w:t xml:space="preserve"> к</w:t>
      </w:r>
      <w:r w:rsidRPr="0053154C" w:rsidR="00644B04">
        <w:t xml:space="preserve"> категории преступлений небольшой тяжести, </w:t>
      </w:r>
      <w:r w:rsidRPr="0053154C" w:rsidR="008C7ADD">
        <w:rPr>
          <w:shd w:val="clear" w:color="auto" w:fill="FFFFFF"/>
        </w:rPr>
        <w:t xml:space="preserve">вину </w:t>
      </w:r>
      <w:r w:rsidRPr="0053154C" w:rsidR="008C7ADD">
        <w:t>в содеянном признал</w:t>
      </w:r>
      <w:r w:rsidRPr="0053154C" w:rsidR="001005F4">
        <w:t>а</w:t>
      </w:r>
      <w:r w:rsidRPr="0053154C" w:rsidR="008C7ADD">
        <w:t xml:space="preserve"> и раскаял</w:t>
      </w:r>
      <w:r w:rsidRPr="0053154C" w:rsidR="001005F4">
        <w:t>ась</w:t>
      </w:r>
      <w:r w:rsidRPr="0053154C" w:rsidR="008C7ADD">
        <w:t xml:space="preserve">, на диспансерном учете у врача-психиатра и врача-нарколога не состоит (л.д. </w:t>
      </w:r>
      <w:r w:rsidRPr="0053154C" w:rsidR="001005F4">
        <w:t>181-183</w:t>
      </w:r>
      <w:r w:rsidRPr="0053154C" w:rsidR="008C7ADD">
        <w:t>)</w:t>
      </w:r>
      <w:r w:rsidRPr="0053154C" w:rsidR="008C7ADD">
        <w:rPr>
          <w:shd w:val="clear" w:color="auto" w:fill="FFFFFF"/>
        </w:rPr>
        <w:t xml:space="preserve">, </w:t>
      </w:r>
      <w:r w:rsidRPr="0053154C" w:rsidR="00644B04">
        <w:t>ранее не судим</w:t>
      </w:r>
      <w:r w:rsidRPr="0053154C" w:rsidR="001005F4">
        <w:t>а</w:t>
      </w:r>
      <w:r w:rsidRPr="0053154C" w:rsidR="008C7ADD">
        <w:t xml:space="preserve"> (</w:t>
      </w:r>
      <w:r w:rsidRPr="0053154C" w:rsidR="001005F4">
        <w:t>л.д. 179-180</w:t>
      </w:r>
      <w:r w:rsidRPr="0053154C" w:rsidR="008C7ADD">
        <w:t>)</w:t>
      </w:r>
      <w:r w:rsidRPr="0053154C" w:rsidR="00644B04">
        <w:t xml:space="preserve">, по месту жительства </w:t>
      </w:r>
      <w:r w:rsidRPr="0053154C" w:rsidR="001005F4">
        <w:t xml:space="preserve">и работы </w:t>
      </w:r>
      <w:r w:rsidRPr="0053154C" w:rsidR="00644B04">
        <w:t xml:space="preserve">характеризуется </w:t>
      </w:r>
      <w:r w:rsidRPr="0053154C" w:rsidR="00ED4D7E">
        <w:t>положительно</w:t>
      </w:r>
      <w:r w:rsidRPr="0053154C" w:rsidR="008C7ADD">
        <w:t xml:space="preserve"> (л.д. </w:t>
      </w:r>
      <w:r w:rsidRPr="0053154C" w:rsidR="003731E7">
        <w:t xml:space="preserve">171, </w:t>
      </w:r>
      <w:r w:rsidRPr="0053154C" w:rsidR="001005F4">
        <w:t>184</w:t>
      </w:r>
      <w:r w:rsidRPr="0053154C" w:rsidR="008C7ADD">
        <w:t>)</w:t>
      </w:r>
      <w:r w:rsidRPr="0053154C">
        <w:t xml:space="preserve">, </w:t>
      </w:r>
      <w:r w:rsidRPr="0053154C" w:rsidR="00AB6CDB">
        <w:t>име</w:t>
      </w:r>
      <w:r w:rsidRPr="0053154C" w:rsidR="00A45E13">
        <w:t>е</w:t>
      </w:r>
      <w:r w:rsidRPr="0053154C" w:rsidR="00AB6CDB">
        <w:t xml:space="preserve">т на иждивении </w:t>
      </w:r>
      <w:r w:rsidRPr="0053154C" w:rsidR="003731E7">
        <w:t xml:space="preserve">двоих </w:t>
      </w:r>
      <w:r w:rsidRPr="0053154C" w:rsidR="00AB6CDB">
        <w:t>малолетн</w:t>
      </w:r>
      <w:r w:rsidRPr="0053154C" w:rsidR="003731E7">
        <w:t>их</w:t>
      </w:r>
      <w:r w:rsidRPr="0053154C" w:rsidR="00AB6CDB">
        <w:t xml:space="preserve"> </w:t>
      </w:r>
      <w:r w:rsidRPr="0053154C" w:rsidR="003731E7">
        <w:t>детей</w:t>
      </w:r>
      <w:r w:rsidRPr="0053154C" w:rsidR="00A45E13">
        <w:t xml:space="preserve"> (л.д. 16</w:t>
      </w:r>
      <w:r w:rsidRPr="0053154C" w:rsidR="003731E7">
        <w:t>1-165</w:t>
      </w:r>
      <w:r w:rsidRPr="0053154C" w:rsidR="00A45E13">
        <w:t>)</w:t>
      </w:r>
      <w:r w:rsidRPr="0053154C">
        <w:t>.</w:t>
      </w:r>
    </w:p>
    <w:p w:rsidR="003213C7" w:rsidRPr="0053154C" w:rsidP="003213C7">
      <w:pPr>
        <w:ind w:firstLine="709"/>
        <w:jc w:val="both"/>
      </w:pPr>
      <w:r w:rsidRPr="0053154C">
        <w:t>При таких обстоятельствах, учитывая, что уголовный закон, в частности положения ст. 76 УК РФ, и ст. 25 УПК РФ связывает возможность прекращения уголовного дела за примирением сторон с позицией потерпевшего, а подсудимый не нуждается в применении к нему мер уголовного наказания, каких-либо препятствий к прекращению дела суд не усматривает.</w:t>
      </w:r>
    </w:p>
    <w:p w:rsidR="004417E2" w:rsidRPr="0053154C" w:rsidP="00606AF8">
      <w:pPr>
        <w:ind w:firstLine="709"/>
        <w:jc w:val="both"/>
      </w:pPr>
      <w:r w:rsidRPr="0053154C">
        <w:t>При решении вопроса о вещественных доказательствах суд руководствуется требованиями ст. 81 УПК РФ.</w:t>
      </w:r>
    </w:p>
    <w:p w:rsidR="00962390" w:rsidRPr="0053154C" w:rsidP="00606AF8">
      <w:pPr>
        <w:ind w:firstLine="709"/>
      </w:pPr>
      <w:r w:rsidRPr="0053154C">
        <w:t>На основании изложенного, руководствуясь ст. 25, 239 УПК РФ, суд</w:t>
      </w:r>
    </w:p>
    <w:p w:rsidR="00962390" w:rsidRPr="0053154C" w:rsidP="00606AF8">
      <w:pPr>
        <w:jc w:val="center"/>
      </w:pPr>
      <w:r w:rsidRPr="0053154C">
        <w:rPr>
          <w:bCs/>
        </w:rPr>
        <w:t>ПОСТАНОВИЛ:</w:t>
      </w:r>
    </w:p>
    <w:p w:rsidR="0005522B" w:rsidRPr="0053154C" w:rsidP="00606AF8">
      <w:pPr>
        <w:ind w:firstLine="709"/>
        <w:jc w:val="both"/>
      </w:pPr>
      <w:r w:rsidRPr="0053154C">
        <w:t xml:space="preserve">ходатайство потерпевшей </w:t>
      </w:r>
      <w:r w:rsidR="0053154C">
        <w:t>ФИО</w:t>
      </w:r>
      <w:r w:rsidRPr="0053154C">
        <w:t xml:space="preserve"> о прекращении уголовного дела в отношении подсудимой </w:t>
      </w:r>
      <w:r w:rsidR="0053154C">
        <w:t>ФИО</w:t>
      </w:r>
      <w:r w:rsidRPr="0053154C">
        <w:t xml:space="preserve"> – удовлетворить.</w:t>
      </w:r>
    </w:p>
    <w:p w:rsidR="00962390" w:rsidRPr="0053154C" w:rsidP="00606AF8">
      <w:pPr>
        <w:ind w:firstLine="709"/>
        <w:jc w:val="both"/>
      </w:pPr>
      <w:r w:rsidRPr="0053154C">
        <w:t>У</w:t>
      </w:r>
      <w:r w:rsidRPr="0053154C" w:rsidR="00644B04">
        <w:t xml:space="preserve">головное дело в отношении </w:t>
      </w:r>
      <w:r w:rsidR="0053154C">
        <w:t>ФИО</w:t>
      </w:r>
      <w:r w:rsidRPr="0053154C" w:rsidR="00644B04">
        <w:t>, обвиняемо</w:t>
      </w:r>
      <w:r w:rsidRPr="0053154C" w:rsidR="003731E7">
        <w:t>й</w:t>
      </w:r>
      <w:r w:rsidRPr="0053154C" w:rsidR="00644B04">
        <w:t xml:space="preserve"> в совершении преступления, предусмотренного </w:t>
      </w:r>
      <w:r w:rsidRPr="0053154C" w:rsidR="00FA7F49">
        <w:t xml:space="preserve">ч. </w:t>
      </w:r>
      <w:r w:rsidRPr="0053154C" w:rsidR="003731E7">
        <w:t>1</w:t>
      </w:r>
      <w:r w:rsidRPr="0053154C" w:rsidR="00FA7F49">
        <w:t xml:space="preserve"> ст. 11</w:t>
      </w:r>
      <w:r w:rsidRPr="0053154C" w:rsidR="003731E7">
        <w:t>2</w:t>
      </w:r>
      <w:r w:rsidRPr="0053154C" w:rsidR="00FA7F49">
        <w:t xml:space="preserve"> УК РФ</w:t>
      </w:r>
      <w:r w:rsidRPr="0053154C" w:rsidR="00E4712A">
        <w:t>,</w:t>
      </w:r>
      <w:r w:rsidRPr="0053154C">
        <w:t xml:space="preserve"> </w:t>
      </w:r>
      <w:r w:rsidRPr="0053154C" w:rsidR="00E4712A">
        <w:t xml:space="preserve">прекратить </w:t>
      </w:r>
      <w:r w:rsidRPr="0053154C" w:rsidR="00E4712A">
        <w:rPr>
          <w:shd w:val="clear" w:color="auto" w:fill="FFFFFF"/>
        </w:rPr>
        <w:t xml:space="preserve">на основании ст. 25 УПК РФ </w:t>
      </w:r>
      <w:r w:rsidRPr="0053154C" w:rsidR="00E4712A">
        <w:t>с освобождением его от уголовной ответственности в соответствии со</w:t>
      </w:r>
      <w:r w:rsidRPr="0053154C" w:rsidR="00E4712A">
        <w:rPr>
          <w:shd w:val="clear" w:color="auto" w:fill="FFFFFF"/>
        </w:rPr>
        <w:t xml:space="preserve"> ст. 76 УК РФ, в связи с примирением сторон</w:t>
      </w:r>
      <w:r w:rsidRPr="0053154C" w:rsidR="00644B04">
        <w:t>.</w:t>
      </w:r>
    </w:p>
    <w:p w:rsidR="00962390" w:rsidRPr="0053154C" w:rsidP="00606AF8">
      <w:pPr>
        <w:ind w:firstLine="709"/>
        <w:jc w:val="both"/>
      </w:pPr>
      <w:r w:rsidRPr="0053154C">
        <w:t xml:space="preserve">Меру пресечения в отношении </w:t>
      </w:r>
      <w:r w:rsidR="0053154C">
        <w:t>ФИО</w:t>
      </w:r>
      <w:r w:rsidRPr="0053154C">
        <w:t xml:space="preserve"> в виде подписки о невыезде и надлежащем поведении отменить при вступлении постановления в законную силу.</w:t>
      </w:r>
    </w:p>
    <w:p w:rsidR="00BA6AA0" w:rsidRPr="0053154C" w:rsidP="00BA6A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54C"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1523D7" w:rsidRPr="0053154C" w:rsidP="00BA6AA0">
      <w:pPr>
        <w:ind w:firstLine="709"/>
        <w:jc w:val="both"/>
      </w:pPr>
      <w:r w:rsidRPr="0053154C">
        <w:t xml:space="preserve">- два лазерных диска с видеофайлами, снятыми на мобильный телефон в ходе конфликта по адрес: </w:t>
      </w:r>
      <w:r w:rsidR="0053154C">
        <w:t>…</w:t>
      </w:r>
      <w:r w:rsidRPr="0053154C">
        <w:t xml:space="preserve"> – хранить при уголовном деле</w:t>
      </w:r>
      <w:r w:rsidRPr="0053154C" w:rsidR="00BA6AA0">
        <w:t>.</w:t>
      </w:r>
    </w:p>
    <w:p w:rsidR="007D562C" w:rsidRPr="0053154C" w:rsidP="00BA6AA0">
      <w:pPr>
        <w:ind w:firstLine="709"/>
        <w:jc w:val="both"/>
      </w:pPr>
      <w:r w:rsidRPr="0053154C">
        <w:t>Процессуальные издержки возместить за счет средств федерального бюджета.</w:t>
      </w:r>
    </w:p>
    <w:p w:rsidR="00962390" w:rsidRPr="0053154C" w:rsidP="00606AF8">
      <w:pPr>
        <w:ind w:firstLine="709"/>
        <w:jc w:val="both"/>
      </w:pPr>
      <w:r w:rsidRPr="0053154C">
        <w:t xml:space="preserve">Постановление </w:t>
      </w:r>
      <w:r w:rsidRPr="0053154C" w:rsidR="00606AF8">
        <w:t>может быть обжалован</w:t>
      </w:r>
      <w:r w:rsidRPr="0053154C" w:rsidR="00BA6AA0">
        <w:t>о</w:t>
      </w:r>
      <w:r w:rsidRPr="0053154C" w:rsidR="00606AF8">
        <w:t xml:space="preserve"> в апелляционном порядке в Киевский районный суд г. Симферополя Республики Крым через судебный участок № 15 </w:t>
      </w:r>
      <w:r w:rsidRPr="0053154C" w:rsidR="00606AF8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53154C" w:rsidR="00606AF8">
        <w:t xml:space="preserve"> в течение 10 суток со дня его провозглашения</w:t>
      </w:r>
      <w:r w:rsidRPr="0053154C">
        <w:t>.</w:t>
      </w:r>
    </w:p>
    <w:p w:rsidR="00962390" w:rsidRPr="0053154C">
      <w:pPr>
        <w:ind w:firstLine="567"/>
        <w:jc w:val="both"/>
      </w:pPr>
    </w:p>
    <w:p w:rsidR="00FE5F36" w:rsidRPr="0053154C" w:rsidP="00FE5F36">
      <w:pPr>
        <w:jc w:val="both"/>
      </w:pPr>
    </w:p>
    <w:p w:rsidR="00FE5F36" w:rsidRPr="0053154C" w:rsidP="00FE5F36">
      <w:pPr>
        <w:jc w:val="both"/>
        <w:rPr>
          <w:rFonts w:eastAsia="Calibri"/>
        </w:rPr>
      </w:pPr>
      <w:r w:rsidRPr="0053154C">
        <w:rPr>
          <w:rFonts w:eastAsia="Calibri"/>
        </w:rPr>
        <w:t xml:space="preserve">Председательствующий                 </w:t>
      </w:r>
      <w:r w:rsidRPr="0053154C" w:rsidR="00007049">
        <w:rPr>
          <w:rFonts w:eastAsia="Calibri"/>
        </w:rPr>
        <w:t xml:space="preserve">  </w:t>
      </w:r>
      <w:r w:rsidRPr="0053154C">
        <w:rPr>
          <w:rFonts w:eastAsia="Calibri"/>
        </w:rPr>
        <w:t xml:space="preserve">                                        А.В. Пятниковский</w:t>
      </w:r>
    </w:p>
    <w:sectPr w:rsidSect="0053154C">
      <w:pgSz w:w="12240" w:h="15840"/>
      <w:pgMar w:top="426" w:right="1041" w:bottom="567" w:left="180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0"/>
    <w:rsid w:val="00007049"/>
    <w:rsid w:val="000216C5"/>
    <w:rsid w:val="00025B47"/>
    <w:rsid w:val="00026A1E"/>
    <w:rsid w:val="0005522B"/>
    <w:rsid w:val="00076BFC"/>
    <w:rsid w:val="000853A2"/>
    <w:rsid w:val="000B4C07"/>
    <w:rsid w:val="001005F4"/>
    <w:rsid w:val="001523D7"/>
    <w:rsid w:val="001D1646"/>
    <w:rsid w:val="00253222"/>
    <w:rsid w:val="002D5DAB"/>
    <w:rsid w:val="002E1000"/>
    <w:rsid w:val="00304943"/>
    <w:rsid w:val="00312C4C"/>
    <w:rsid w:val="003213C7"/>
    <w:rsid w:val="003243F6"/>
    <w:rsid w:val="0033714D"/>
    <w:rsid w:val="003430D8"/>
    <w:rsid w:val="003731E7"/>
    <w:rsid w:val="003A508A"/>
    <w:rsid w:val="003B590D"/>
    <w:rsid w:val="003E190A"/>
    <w:rsid w:val="0044030D"/>
    <w:rsid w:val="004417E2"/>
    <w:rsid w:val="00442ACB"/>
    <w:rsid w:val="00445657"/>
    <w:rsid w:val="00471A30"/>
    <w:rsid w:val="00513CF6"/>
    <w:rsid w:val="0053154C"/>
    <w:rsid w:val="00565548"/>
    <w:rsid w:val="0058144D"/>
    <w:rsid w:val="005C61FE"/>
    <w:rsid w:val="00606AF8"/>
    <w:rsid w:val="00621A34"/>
    <w:rsid w:val="00644B04"/>
    <w:rsid w:val="00667C88"/>
    <w:rsid w:val="0067243A"/>
    <w:rsid w:val="00692867"/>
    <w:rsid w:val="00785C92"/>
    <w:rsid w:val="007D4E4A"/>
    <w:rsid w:val="007D562C"/>
    <w:rsid w:val="00844E0D"/>
    <w:rsid w:val="00876331"/>
    <w:rsid w:val="008830BC"/>
    <w:rsid w:val="00886E27"/>
    <w:rsid w:val="008944D0"/>
    <w:rsid w:val="008B75DC"/>
    <w:rsid w:val="008B7F99"/>
    <w:rsid w:val="008C7ADD"/>
    <w:rsid w:val="00933177"/>
    <w:rsid w:val="00936FF4"/>
    <w:rsid w:val="009544F7"/>
    <w:rsid w:val="00962390"/>
    <w:rsid w:val="00981E6A"/>
    <w:rsid w:val="00997D9B"/>
    <w:rsid w:val="009B5FB1"/>
    <w:rsid w:val="009C3F62"/>
    <w:rsid w:val="009E7F35"/>
    <w:rsid w:val="00A17DF0"/>
    <w:rsid w:val="00A45E13"/>
    <w:rsid w:val="00A70A1E"/>
    <w:rsid w:val="00AB6CDB"/>
    <w:rsid w:val="00AC2FD3"/>
    <w:rsid w:val="00AD6571"/>
    <w:rsid w:val="00AF06DD"/>
    <w:rsid w:val="00B2099C"/>
    <w:rsid w:val="00B4445A"/>
    <w:rsid w:val="00BA1B30"/>
    <w:rsid w:val="00BA6AA0"/>
    <w:rsid w:val="00C41C55"/>
    <w:rsid w:val="00CA089D"/>
    <w:rsid w:val="00CE1CF6"/>
    <w:rsid w:val="00D2546D"/>
    <w:rsid w:val="00D91AFE"/>
    <w:rsid w:val="00DA15FD"/>
    <w:rsid w:val="00DD643D"/>
    <w:rsid w:val="00DF5325"/>
    <w:rsid w:val="00E03F47"/>
    <w:rsid w:val="00E25B30"/>
    <w:rsid w:val="00E4712A"/>
    <w:rsid w:val="00ED4D7E"/>
    <w:rsid w:val="00F74AED"/>
    <w:rsid w:val="00FA7F49"/>
    <w:rsid w:val="00FE5F36"/>
    <w:rsid w:val="00FE5FA8"/>
    <w:rsid w:val="00FF2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FIOgrp-20rplc-48">
    <w:name w:val="cat-FIO grp-20 rplc-48"/>
    <w:basedOn w:val="DefaultParagraphFont"/>
  </w:style>
  <w:style w:type="paragraph" w:styleId="Header">
    <w:name w:val="header"/>
    <w:basedOn w:val="Normal"/>
    <w:link w:val="a"/>
    <w:unhideWhenUsed/>
    <w:rsid w:val="003B590D"/>
    <w:pPr>
      <w:tabs>
        <w:tab w:val="center" w:pos="4677"/>
        <w:tab w:val="right" w:pos="9355"/>
      </w:tabs>
      <w:suppressAutoHyphens/>
      <w:autoSpaceDN w:val="0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3B590D"/>
    <w:rPr>
      <w:rFonts w:ascii="Calibri" w:hAnsi="Calibri"/>
      <w:kern w:val="3"/>
      <w:sz w:val="22"/>
      <w:szCs w:val="22"/>
      <w:lang w:eastAsia="zh-CN"/>
    </w:rPr>
  </w:style>
  <w:style w:type="paragraph" w:styleId="NoSpacing">
    <w:name w:val="No Spacing"/>
    <w:uiPriority w:val="1"/>
    <w:qFormat/>
    <w:rsid w:val="0000704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A6A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876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1F1422AD2276B8F0954B0FBA33D1740EA46F7A7FDC95177F27BFAB3B1AD2E50184B9ADE5E4EEC785263606BD479F7DAC3EC02A68BC0F6Fe5p1K" TargetMode="External" /><Relationship Id="rId5" Type="http://schemas.openxmlformats.org/officeDocument/2006/relationships/hyperlink" Target="consultantplus://offline/ref=A11F1422AD2276B8F0954B0FBA33D1740CAE67727ED895177F27BFAB3B1AD2E50184B9ADE5E4EBC283263606BD479F7DAC3EC02A68BC0F6Fe5p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