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FAE" w:rsidP="003C1F4A">
      <w:pPr>
        <w:pStyle w:val="20"/>
        <w:shd w:val="clear" w:color="auto" w:fill="auto"/>
        <w:spacing w:after="0" w:line="280" w:lineRule="exact"/>
        <w:ind w:firstLine="567"/>
      </w:pPr>
      <w:r>
        <w:t>Дело №</w:t>
      </w:r>
      <w:r w:rsidR="00230A18">
        <w:t>01-00</w:t>
      </w:r>
      <w:r w:rsidR="00AB1D38">
        <w:t>05</w:t>
      </w:r>
      <w:r w:rsidR="00230A18">
        <w:t>/16/202</w:t>
      </w:r>
      <w:r w:rsidR="00AB1D38">
        <w:t>5</w:t>
      </w:r>
    </w:p>
    <w:p w:rsidR="00433883" w:rsidP="003C1F4A">
      <w:pPr>
        <w:pStyle w:val="20"/>
        <w:shd w:val="clear" w:color="auto" w:fill="auto"/>
        <w:spacing w:after="0" w:line="280" w:lineRule="exact"/>
        <w:ind w:firstLine="567"/>
      </w:pPr>
    </w:p>
    <w:p w:rsidR="00310FAE" w:rsidP="003C1F4A">
      <w:pPr>
        <w:pStyle w:val="20"/>
        <w:shd w:val="clear" w:color="auto" w:fill="auto"/>
        <w:spacing w:after="0" w:line="280" w:lineRule="exact"/>
        <w:ind w:firstLine="567"/>
        <w:jc w:val="center"/>
      </w:pPr>
      <w:r>
        <w:t>ПРИГОВОР</w:t>
      </w:r>
    </w:p>
    <w:p w:rsidR="00310FAE" w:rsidP="003C1F4A">
      <w:pPr>
        <w:pStyle w:val="20"/>
        <w:shd w:val="clear" w:color="auto" w:fill="auto"/>
        <w:spacing w:after="337" w:line="280" w:lineRule="exact"/>
        <w:ind w:firstLine="567"/>
        <w:jc w:val="center"/>
      </w:pPr>
      <w:r>
        <w:t>Именем Российской Федерации</w:t>
      </w:r>
    </w:p>
    <w:p w:rsidR="00310FAE" w:rsidP="003C1F4A">
      <w:pPr>
        <w:pStyle w:val="20"/>
        <w:shd w:val="clear" w:color="auto" w:fill="auto"/>
        <w:tabs>
          <w:tab w:val="left" w:pos="7926"/>
        </w:tabs>
        <w:spacing w:after="313" w:line="280" w:lineRule="exact"/>
        <w:ind w:firstLine="567"/>
        <w:jc w:val="center"/>
      </w:pPr>
      <w:r>
        <w:t xml:space="preserve">26 февраля </w:t>
      </w:r>
      <w:r w:rsidR="00025157">
        <w:t>202</w:t>
      </w:r>
      <w:r>
        <w:t>5</w:t>
      </w:r>
      <w:r w:rsidR="00433883">
        <w:t xml:space="preserve"> года                                                                 </w:t>
      </w:r>
      <w:r w:rsidR="002E3702">
        <w:t>г. Симферополь</w:t>
      </w:r>
    </w:p>
    <w:p w:rsidR="00310FAE" w:rsidP="003C1F4A">
      <w:pPr>
        <w:pStyle w:val="20"/>
        <w:shd w:val="clear" w:color="auto" w:fill="auto"/>
        <w:spacing w:after="0" w:line="317" w:lineRule="exact"/>
        <w:ind w:firstLine="567"/>
        <w:jc w:val="both"/>
      </w:pPr>
      <w:r>
        <w:t>Мировой судья судебного участка №</w:t>
      </w:r>
      <w:r w:rsidR="00D5538E">
        <w:t xml:space="preserve"> </w:t>
      </w:r>
      <w:r w:rsidR="00230A18">
        <w:t xml:space="preserve">16 Центрального </w:t>
      </w:r>
      <w:r>
        <w:t>судебного района города Симферополь (</w:t>
      </w:r>
      <w:r w:rsidR="00230A18">
        <w:t xml:space="preserve">Центральный </w:t>
      </w:r>
      <w:r>
        <w:t>район городского округа Симферопол</w:t>
      </w:r>
      <w:r w:rsidR="00230A18">
        <w:t>ь</w:t>
      </w:r>
      <w:r>
        <w:t xml:space="preserve">) Республики Крым </w:t>
      </w:r>
      <w:r w:rsidR="00230A18">
        <w:t>Ильгова К.Ю.</w:t>
      </w:r>
      <w:r>
        <w:t>,</w:t>
      </w:r>
    </w:p>
    <w:p w:rsidR="00025157" w:rsidP="003C1F4A">
      <w:pPr>
        <w:pStyle w:val="20"/>
        <w:shd w:val="clear" w:color="auto" w:fill="auto"/>
        <w:spacing w:after="0" w:line="317" w:lineRule="exact"/>
        <w:ind w:firstLine="567"/>
        <w:jc w:val="both"/>
      </w:pPr>
      <w:r>
        <w:t xml:space="preserve">при ведении протокола судебного заседания и </w:t>
      </w:r>
      <w:r>
        <w:t>аудиопротоколирования</w:t>
      </w:r>
      <w:r>
        <w:t xml:space="preserve"> секретарем судебного заседания </w:t>
      </w:r>
      <w:r w:rsidR="00230A18">
        <w:t>Капустиным Д.В.</w:t>
      </w:r>
      <w:r>
        <w:t xml:space="preserve">, </w:t>
      </w:r>
    </w:p>
    <w:p w:rsidR="00025157" w:rsidP="003C1F4A">
      <w:pPr>
        <w:pStyle w:val="20"/>
        <w:shd w:val="clear" w:color="auto" w:fill="auto"/>
        <w:spacing w:after="0" w:line="317" w:lineRule="exact"/>
        <w:ind w:firstLine="567"/>
        <w:jc w:val="both"/>
      </w:pPr>
      <w:r w:rsidRPr="00CD7938">
        <w:t>с участием государственн</w:t>
      </w:r>
      <w:r w:rsidRPr="00CD7938" w:rsidR="00CD7938">
        <w:t>ого</w:t>
      </w:r>
      <w:r w:rsidRPr="00CD7938">
        <w:t xml:space="preserve"> обвинител</w:t>
      </w:r>
      <w:r w:rsidRPr="00CD7938" w:rsidR="00CD7938">
        <w:t>я</w:t>
      </w:r>
      <w:r w:rsidRPr="00CD7938" w:rsidR="00F24086">
        <w:t xml:space="preserve"> </w:t>
      </w:r>
      <w:r w:rsidRPr="00CD7938">
        <w:t xml:space="preserve">– </w:t>
      </w:r>
      <w:r w:rsidR="00736851">
        <w:t>(данные изъяты)</w:t>
      </w:r>
      <w:r>
        <w:t xml:space="preserve"> </w:t>
      </w:r>
    </w:p>
    <w:p w:rsidR="00AB1D38" w:rsidP="003C1F4A">
      <w:pPr>
        <w:pStyle w:val="20"/>
        <w:shd w:val="clear" w:color="auto" w:fill="auto"/>
        <w:spacing w:after="0" w:line="317" w:lineRule="exact"/>
        <w:ind w:firstLine="567"/>
        <w:jc w:val="both"/>
      </w:pPr>
      <w:r>
        <w:t xml:space="preserve">защитника – адвоката </w:t>
      </w:r>
      <w:r w:rsidR="00736851">
        <w:t>(данные изъяты)</w:t>
      </w:r>
    </w:p>
    <w:p w:rsidR="007F13AC" w:rsidP="003C1F4A">
      <w:pPr>
        <w:pStyle w:val="20"/>
        <w:shd w:val="clear" w:color="auto" w:fill="auto"/>
        <w:spacing w:after="0" w:line="317" w:lineRule="exact"/>
        <w:ind w:firstLine="567"/>
        <w:jc w:val="both"/>
      </w:pPr>
      <w:r>
        <w:t xml:space="preserve">потерпевшего – </w:t>
      </w:r>
      <w:r w:rsidR="00736851">
        <w:t>(данные изъяты)</w:t>
      </w:r>
    </w:p>
    <w:p w:rsidR="00D32898" w:rsidP="003C1F4A">
      <w:pPr>
        <w:pStyle w:val="20"/>
        <w:shd w:val="clear" w:color="auto" w:fill="auto"/>
        <w:spacing w:after="0" w:line="317" w:lineRule="exact"/>
        <w:ind w:firstLine="567"/>
        <w:jc w:val="both"/>
      </w:pPr>
      <w:r>
        <w:t xml:space="preserve">подсудимого </w:t>
      </w:r>
      <w:r w:rsidR="00230A18">
        <w:t xml:space="preserve">– </w:t>
      </w:r>
      <w:r w:rsidR="00AB1D38">
        <w:t>Долгих М.В.</w:t>
      </w:r>
      <w:r w:rsidR="00025157">
        <w:t xml:space="preserve">, </w:t>
      </w:r>
    </w:p>
    <w:p w:rsidR="00310FAE" w:rsidP="003C1F4A">
      <w:pPr>
        <w:pStyle w:val="20"/>
        <w:shd w:val="clear" w:color="auto" w:fill="auto"/>
        <w:spacing w:after="0" w:line="317" w:lineRule="exact"/>
        <w:ind w:firstLine="567"/>
        <w:jc w:val="both"/>
      </w:pPr>
      <w:r>
        <w:t xml:space="preserve">рассмотрев в открытом судебном заседании в </w:t>
      </w:r>
      <w:r w:rsidR="00D5538E">
        <w:t xml:space="preserve">порядке особого производства </w:t>
      </w:r>
      <w:r>
        <w:t>уголовное дело</w:t>
      </w:r>
      <w:r w:rsidR="00AB1D38">
        <w:t xml:space="preserve"> </w:t>
      </w:r>
      <w:r>
        <w:t>по обвинению</w:t>
      </w:r>
      <w:r w:rsidR="00AB1D38">
        <w:t>:</w:t>
      </w:r>
    </w:p>
    <w:p w:rsidR="00A53C60" w:rsidP="00736851">
      <w:pPr>
        <w:pStyle w:val="20"/>
        <w:shd w:val="clear" w:color="auto" w:fill="auto"/>
        <w:spacing w:after="0" w:line="317" w:lineRule="exact"/>
        <w:ind w:left="2410"/>
        <w:jc w:val="both"/>
      </w:pPr>
      <w:r>
        <w:t xml:space="preserve">Долгих </w:t>
      </w:r>
      <w:r w:rsidR="00736851">
        <w:t>М.В.</w:t>
      </w:r>
      <w:r w:rsidR="00F24086">
        <w:t xml:space="preserve">, </w:t>
      </w:r>
      <w:r w:rsidR="00736851">
        <w:t>(данные изъяты)</w:t>
      </w:r>
      <w:r>
        <w:t>;</w:t>
      </w:r>
    </w:p>
    <w:p w:rsidR="00310FAE" w:rsidP="003C1F4A">
      <w:pPr>
        <w:pStyle w:val="20"/>
        <w:shd w:val="clear" w:color="auto" w:fill="auto"/>
        <w:spacing w:after="0" w:line="317" w:lineRule="exact"/>
        <w:ind w:left="2410"/>
        <w:jc w:val="both"/>
      </w:pPr>
    </w:p>
    <w:p w:rsidR="00310FAE" w:rsidP="003C1F4A">
      <w:pPr>
        <w:pStyle w:val="20"/>
        <w:shd w:val="clear" w:color="auto" w:fill="auto"/>
        <w:spacing w:after="0" w:line="240" w:lineRule="auto"/>
        <w:ind w:firstLine="567"/>
        <w:jc w:val="both"/>
      </w:pPr>
      <w:r>
        <w:t xml:space="preserve">в совершении преступления, предусмотренного </w:t>
      </w:r>
      <w:r w:rsidR="00A2770A">
        <w:t xml:space="preserve">ч. </w:t>
      </w:r>
      <w:r w:rsidR="00C83A59">
        <w:t>1</w:t>
      </w:r>
      <w:r w:rsidR="00A2770A">
        <w:t xml:space="preserve"> ст. </w:t>
      </w:r>
      <w:r w:rsidR="00A53C60">
        <w:t>112</w:t>
      </w:r>
      <w:r>
        <w:t xml:space="preserve"> Уголовного кодекса Российской Федерации,</w:t>
      </w:r>
    </w:p>
    <w:p w:rsidR="00433883" w:rsidP="003C1F4A">
      <w:pPr>
        <w:pStyle w:val="20"/>
        <w:shd w:val="clear" w:color="auto" w:fill="auto"/>
        <w:spacing w:after="0" w:line="240" w:lineRule="auto"/>
        <w:ind w:firstLine="567"/>
        <w:jc w:val="both"/>
      </w:pPr>
    </w:p>
    <w:p w:rsidR="00310FAE" w:rsidP="003C1F4A">
      <w:pPr>
        <w:pStyle w:val="20"/>
        <w:shd w:val="clear" w:color="auto" w:fill="auto"/>
        <w:spacing w:after="303" w:line="280" w:lineRule="exact"/>
        <w:ind w:firstLine="567"/>
        <w:jc w:val="center"/>
      </w:pPr>
      <w:r>
        <w:t>УСТАНОВИЛ:</w:t>
      </w:r>
    </w:p>
    <w:p w:rsidR="00310FAE" w:rsidP="003C1F4A">
      <w:pPr>
        <w:pStyle w:val="20"/>
        <w:shd w:val="clear" w:color="auto" w:fill="auto"/>
        <w:spacing w:after="0" w:line="317" w:lineRule="exact"/>
        <w:ind w:firstLine="567"/>
        <w:jc w:val="both"/>
      </w:pPr>
      <w:r>
        <w:t xml:space="preserve">Долгих </w:t>
      </w:r>
      <w:r w:rsidR="00736851">
        <w:t>М.В.</w:t>
      </w:r>
      <w:r w:rsidRPr="00A2770A">
        <w:t xml:space="preserve"> </w:t>
      </w:r>
      <w:r w:rsidRPr="00A2770A" w:rsidR="00A2770A">
        <w:t xml:space="preserve">совершил </w:t>
      </w:r>
      <w:r w:rsidR="00535845">
        <w:t xml:space="preserve">преступление </w:t>
      </w:r>
      <w:r w:rsidRPr="00A2770A" w:rsidR="00A2770A">
        <w:t>при следующих обстоятельствах.</w:t>
      </w:r>
    </w:p>
    <w:p w:rsidR="008441CB" w:rsidP="003C1F4A">
      <w:pPr>
        <w:pStyle w:val="20"/>
        <w:spacing w:after="0" w:line="317" w:lineRule="exact"/>
        <w:ind w:firstLine="567"/>
        <w:jc w:val="both"/>
      </w:pPr>
      <w:r>
        <w:t xml:space="preserve">Так, </w:t>
      </w:r>
      <w:r w:rsidR="00FB2BC2">
        <w:t xml:space="preserve">Долгих М.В., </w:t>
      </w:r>
      <w:r w:rsidR="00736851">
        <w:t>(данные изъяты)</w:t>
      </w:r>
      <w:r w:rsidR="00FB2BC2">
        <w:t xml:space="preserve">, находясь по адресу: </w:t>
      </w:r>
      <w:r w:rsidR="00736851">
        <w:t>(данные изъяты)</w:t>
      </w:r>
      <w:r w:rsidR="00FB2BC2">
        <w:t xml:space="preserve">, входе конфликта с </w:t>
      </w:r>
      <w:r w:rsidR="00736851">
        <w:t>(данные изъяты)</w:t>
      </w:r>
      <w:r w:rsidR="00FB2BC2">
        <w:t>., на почве внезапно возникших личных неприязненных отношений, действуя умышленно, с целью причинения телесных повреждений потерпевшему, применил средство самообороны «Боец» струйный в область лица последнего в количестве трех раз, затем нанес один удар кулаком своей правой руки в область верхней части его спины.</w:t>
      </w:r>
      <w:r w:rsidR="00FB2BC2">
        <w:t xml:space="preserve"> </w:t>
      </w:r>
      <w:r w:rsidR="00FB2BC2">
        <w:t xml:space="preserve">После чего, Долгих М.В., реализуя свой преступный умысел, направленный на причинение телесных повреждений, осознавая общественно опасный и противоправный характер своих действий, предвидя возможность наступления общественно-опасных последствий и желая их наступления в виде причинения </w:t>
      </w:r>
      <w:r w:rsidR="00BB3CFB">
        <w:t xml:space="preserve">средней тяжести вреда здоровью, умышленно нанес три удара кулаком обеих рук в лицо потерпевшего </w:t>
      </w:r>
      <w:r w:rsidR="00736851">
        <w:t>(данные изъяты)</w:t>
      </w:r>
      <w:r w:rsidR="00BB3CFB">
        <w:t>., а именно – в область правого глаза, в области носа, и</w:t>
      </w:r>
      <w:r w:rsidR="00BB3CFB">
        <w:t xml:space="preserve"> в области правой брови. Далее Долгих М.В. повалил потерпевшего </w:t>
      </w:r>
      <w:r w:rsidR="00736851">
        <w:t xml:space="preserve">(данные изъяты) </w:t>
      </w:r>
      <w:r w:rsidR="00BB3CFB">
        <w:t xml:space="preserve">на землю, придавил коленями ног, и нанес четыре удара кулаками своих обеих рук в область лица и головы </w:t>
      </w:r>
      <w:r w:rsidR="00736851">
        <w:t>(данные изъяты)</w:t>
      </w:r>
      <w:r w:rsidR="00BB3CFB">
        <w:t>.</w:t>
      </w:r>
    </w:p>
    <w:p w:rsidR="00FB2BC2" w:rsidP="003C1F4A">
      <w:pPr>
        <w:pStyle w:val="20"/>
        <w:spacing w:after="0" w:line="317" w:lineRule="exact"/>
        <w:ind w:firstLine="567"/>
        <w:jc w:val="both"/>
      </w:pPr>
      <w:r>
        <w:t xml:space="preserve">Согласно заключению эксперта </w:t>
      </w:r>
      <w:r w:rsidR="00736851">
        <w:t xml:space="preserve">(данные изъяты) </w:t>
      </w:r>
      <w:r w:rsidR="00531FA2">
        <w:t xml:space="preserve">причинены телесные повреждения: переломы костей лицевого скелета справа (верхней стенки верхнечелюстной пазухи, средних ячеек решетчатой кости и костей носа со смещением отломков), поверхностная ушибленная рана в области правой брови, химический ожог конъюнктивы обоих глаз 1-ой степени, ушиб мягких тканей и кровоподтек лица, ссадина правой нижней конечности. </w:t>
      </w:r>
      <w:r w:rsidR="00BB3CFB">
        <w:t xml:space="preserve"> </w:t>
      </w:r>
    </w:p>
    <w:p w:rsidR="00FB2BC2" w:rsidP="003C1F4A">
      <w:pPr>
        <w:pStyle w:val="20"/>
        <w:spacing w:after="0" w:line="317" w:lineRule="exact"/>
        <w:ind w:firstLine="567"/>
        <w:jc w:val="both"/>
      </w:pPr>
      <w:r>
        <w:t xml:space="preserve">Переломы костей лицевого скелета справа (верхней стенки верхнечелюстной пазухи, средних ячеек решетчатой кости) повлекли за собой длительное расстройство здоровья продолжительностью свыше трех недель (более 21 дня) и расцениваются согласно п. 7.1. Медицинских критериев определения степени тяжести вреда, причиненного здоровью человека приказа МЗ и </w:t>
      </w:r>
      <w:r>
        <w:t>СР</w:t>
      </w:r>
      <w:r>
        <w:t xml:space="preserve"> РФ №194н от 24.04.2008 и п. 4б Правил определения степени тяжести вреда, причиненного здоровью человека, утвержденных постановлением Правительства РФ от 17.08.2007 №522, как причинившие средней тяжести вред здоровью.</w:t>
      </w:r>
    </w:p>
    <w:p w:rsidR="002D3E0B" w:rsidP="003C1F4A">
      <w:pPr>
        <w:pStyle w:val="20"/>
        <w:spacing w:after="0" w:line="317" w:lineRule="exact"/>
        <w:ind w:firstLine="567"/>
        <w:jc w:val="both"/>
      </w:pPr>
      <w:r>
        <w:t xml:space="preserve">Перелом костей носа со смещением отломков, химический ожог конъюнктивы обоих глаз 1-ой степени повлекли за собой кратковременное расстройство здоровья продолжительностью до трех недель (до 21 дня включительно) и расцениваются согласно п. 8.1. Медицинских критериев определения степени тяжести вреда, причиненного здоровью человека приказа МЗ и </w:t>
      </w:r>
      <w:r>
        <w:t>СР</w:t>
      </w:r>
      <w:r>
        <w:t xml:space="preserve"> РФ №194н от 24.04.2008 и п. 4в Правил определения степени тяжести вреда, причиненного здоровью человека, утвержденных постановлением Правительства РФ от 17.08.2007 №522, как причинившие легкий вред здоровью.</w:t>
      </w:r>
    </w:p>
    <w:p w:rsidR="005E6F16" w:rsidP="005E6F16">
      <w:pPr>
        <w:pStyle w:val="20"/>
        <w:spacing w:after="0" w:line="317" w:lineRule="exact"/>
        <w:ind w:firstLine="567"/>
        <w:jc w:val="both"/>
      </w:pPr>
      <w:r>
        <w:t>Поверхностная ушибленная рана в области правой брови, ушиб мягких тканей и кровоподтек лица, ссадина правой нижней конечности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приказа МЗ и СР РФ №194н от 24.04.2008, как не причинившие вред здоровью.</w:t>
      </w:r>
    </w:p>
    <w:p w:rsidR="00687A1F" w:rsidRPr="009B50A2" w:rsidP="005E6F16">
      <w:pPr>
        <w:pStyle w:val="20"/>
        <w:spacing w:after="0" w:line="317" w:lineRule="exact"/>
        <w:ind w:firstLine="567"/>
        <w:jc w:val="both"/>
      </w:pPr>
      <w:r>
        <w:t>П</w:t>
      </w:r>
      <w:r w:rsidRPr="009B50A2">
        <w:t xml:space="preserve">одсудимый </w:t>
      </w:r>
      <w:r>
        <w:t>Долгих М.В. п</w:t>
      </w:r>
      <w:r w:rsidRPr="009B50A2">
        <w:t xml:space="preserve">о окончании дознания,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687A1F" w:rsidRPr="009B50A2" w:rsidP="00687A1F">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 xml:space="preserve">В судебном заседании подсудимый </w:t>
      </w:r>
      <w:r>
        <w:rPr>
          <w:rFonts w:ascii="Times New Roman" w:eastAsia="Times New Roman" w:hAnsi="Times New Roman"/>
          <w:sz w:val="28"/>
          <w:szCs w:val="28"/>
        </w:rPr>
        <w:t>Долгих М.В.</w:t>
      </w:r>
      <w:r w:rsidRPr="009B50A2">
        <w:rPr>
          <w:rFonts w:ascii="Times New Roman" w:hAnsi="Times New Roman"/>
          <w:sz w:val="28"/>
          <w:szCs w:val="28"/>
        </w:rPr>
        <w:t xml:space="preserve"> </w:t>
      </w:r>
      <w:r w:rsidRPr="009B50A2">
        <w:rPr>
          <w:rFonts w:ascii="Times New Roman" w:eastAsia="Times New Roman" w:hAnsi="Times New Roman"/>
          <w:sz w:val="28"/>
          <w:szCs w:val="28"/>
        </w:rPr>
        <w:t>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защитником, суть</w:t>
      </w:r>
      <w:r w:rsidRPr="009B50A2">
        <w:rPr>
          <w:rFonts w:ascii="Times New Roman" w:eastAsia="Times New Roman" w:hAnsi="Times New Roman"/>
          <w:sz w:val="28"/>
          <w:szCs w:val="28"/>
        </w:rPr>
        <w:t xml:space="preserve"> заявленного ходатайства и последствия удовлетворения его судом он осознает. </w:t>
      </w:r>
    </w:p>
    <w:p w:rsidR="00687A1F" w:rsidRPr="009B50A2" w:rsidP="00687A1F">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 xml:space="preserve">В судебном заседании суд убедился, что </w:t>
      </w:r>
      <w:r>
        <w:rPr>
          <w:rFonts w:ascii="Times New Roman" w:eastAsia="Times New Roman" w:hAnsi="Times New Roman"/>
          <w:sz w:val="28"/>
          <w:szCs w:val="28"/>
        </w:rPr>
        <w:t>ходатайство Долгих М.В. о постановлении приговора без проведения судебного разбирательства в общем порядке заявлено им добровольно, после консультации с защитником, с полным пониманием п</w:t>
      </w:r>
      <w:r w:rsidRPr="009B50A2">
        <w:rPr>
          <w:rFonts w:ascii="Times New Roman" w:eastAsia="Times New Roman" w:hAnsi="Times New Roman"/>
          <w:sz w:val="28"/>
          <w:szCs w:val="28"/>
        </w:rPr>
        <w:t xml:space="preserve">оследствий такого заявления. </w:t>
      </w:r>
    </w:p>
    <w:p w:rsidR="00687A1F" w:rsidRPr="009B50A2" w:rsidP="00687A1F">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дознания, заявленное ходатайство подсудимого поддержал.</w:t>
      </w:r>
    </w:p>
    <w:p w:rsidR="00687A1F" w:rsidP="00687A1F">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Государственный обвинитель</w:t>
      </w:r>
      <w:r>
        <w:rPr>
          <w:rFonts w:ascii="Times New Roman" w:eastAsia="Times New Roman" w:hAnsi="Times New Roman"/>
          <w:sz w:val="28"/>
          <w:szCs w:val="28"/>
        </w:rPr>
        <w:t xml:space="preserve">, потерпевший </w:t>
      </w:r>
      <w:r w:rsidRPr="00736851" w:rsidR="00736851">
        <w:rPr>
          <w:rFonts w:ascii="Times New Roman" w:eastAsia="Times New Roman" w:hAnsi="Times New Roman"/>
          <w:sz w:val="28"/>
          <w:szCs w:val="28"/>
        </w:rPr>
        <w:t>(данные изъяты)</w:t>
      </w:r>
      <w:r>
        <w:rPr>
          <w:rFonts w:ascii="Times New Roman" w:eastAsia="Times New Roman" w:hAnsi="Times New Roman"/>
          <w:sz w:val="28"/>
          <w:szCs w:val="28"/>
        </w:rPr>
        <w:t>.</w:t>
      </w:r>
      <w:r w:rsidRPr="009B50A2">
        <w:rPr>
          <w:rFonts w:ascii="Times New Roman" w:eastAsia="Times New Roman" w:hAnsi="Times New Roman"/>
          <w:sz w:val="28"/>
          <w:szCs w:val="28"/>
        </w:rPr>
        <w:t xml:space="preserve"> </w:t>
      </w:r>
      <w:r w:rsidRPr="009B50A2">
        <w:rPr>
          <w:rFonts w:ascii="Times New Roman" w:eastAsia="Times New Roman" w:hAnsi="Times New Roman"/>
          <w:sz w:val="28"/>
          <w:szCs w:val="28"/>
        </w:rPr>
        <w:t>в</w:t>
      </w:r>
      <w:r w:rsidRPr="009B50A2">
        <w:rPr>
          <w:rFonts w:ascii="Times New Roman" w:eastAsia="Times New Roman" w:hAnsi="Times New Roman"/>
          <w:sz w:val="28"/>
          <w:szCs w:val="28"/>
        </w:rPr>
        <w:t xml:space="preserve"> судебном заседании не возражал</w:t>
      </w:r>
      <w:r>
        <w:rPr>
          <w:rFonts w:ascii="Times New Roman" w:eastAsia="Times New Roman" w:hAnsi="Times New Roman"/>
          <w:sz w:val="28"/>
          <w:szCs w:val="28"/>
        </w:rPr>
        <w:t>и</w:t>
      </w:r>
      <w:r w:rsidRPr="009B50A2">
        <w:rPr>
          <w:rFonts w:ascii="Times New Roman" w:eastAsia="Times New Roman" w:hAnsi="Times New Roman"/>
          <w:sz w:val="28"/>
          <w:szCs w:val="28"/>
        </w:rPr>
        <w:t xml:space="preserve"> против применения в отношении </w:t>
      </w:r>
      <w:r w:rsidRPr="009B50A2">
        <w:rPr>
          <w:rFonts w:ascii="Times New Roman" w:eastAsia="Times New Roman" w:hAnsi="Times New Roman"/>
          <w:sz w:val="28"/>
          <w:szCs w:val="28"/>
        </w:rPr>
        <w:t>подсудимого особого порядка принятия решения по делу.</w:t>
      </w:r>
    </w:p>
    <w:p w:rsidR="00687A1F" w:rsidP="00687A1F">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потерпевше</w:t>
      </w:r>
      <w:r>
        <w:rPr>
          <w:rFonts w:ascii="Times New Roman" w:eastAsia="Times New Roman" w:hAnsi="Times New Roman"/>
          <w:sz w:val="28"/>
          <w:szCs w:val="28"/>
        </w:rPr>
        <w:t>го</w:t>
      </w:r>
      <w:r w:rsidRPr="009B50A2">
        <w:rPr>
          <w:rFonts w:ascii="Times New Roman" w:eastAsia="Times New Roman" w:hAnsi="Times New Roman"/>
          <w:sz w:val="28"/>
          <w:szCs w:val="28"/>
        </w:rPr>
        <w:t xml:space="preserve">, защитника, подсудимого, суд полагает возможным рассмотреть данное уголовное дело в особом порядке.  </w:t>
      </w:r>
    </w:p>
    <w:p w:rsidR="00687A1F" w:rsidP="00687A1F">
      <w:pPr>
        <w:ind w:right="-1" w:firstLine="851"/>
        <w:jc w:val="both"/>
        <w:rPr>
          <w:rFonts w:ascii="Times New Roman" w:hAnsi="Times New Roman"/>
          <w:sz w:val="28"/>
          <w:szCs w:val="28"/>
        </w:rPr>
      </w:pPr>
      <w:r w:rsidRPr="009B50A2">
        <w:rPr>
          <w:rFonts w:ascii="Times New Roman" w:eastAsia="Times New Roman" w:hAnsi="Times New Roman"/>
          <w:sz w:val="28"/>
          <w:szCs w:val="28"/>
        </w:rPr>
        <w:t xml:space="preserve">Суд приходит к выводу, что обвинение, с которым согласился               подсудимый </w:t>
      </w:r>
      <w:r>
        <w:rPr>
          <w:rFonts w:ascii="Times New Roman" w:eastAsia="Times New Roman" w:hAnsi="Times New Roman"/>
          <w:sz w:val="28"/>
          <w:szCs w:val="28"/>
        </w:rPr>
        <w:t>Долгих М.В.</w:t>
      </w:r>
      <w:r w:rsidRPr="009B50A2">
        <w:rPr>
          <w:rFonts w:ascii="Times New Roman" w:eastAsia="Times New Roman" w:hAnsi="Times New Roman"/>
          <w:sz w:val="28"/>
          <w:szCs w:val="28"/>
        </w:rPr>
        <w:t xml:space="preserve">, обоснованно и подтверждается собранными по делу доказательствами, приведенными в обвинительном акте, и квалифицирует действия </w:t>
      </w:r>
      <w:r>
        <w:rPr>
          <w:rFonts w:ascii="Times New Roman" w:eastAsia="Times New Roman" w:hAnsi="Times New Roman"/>
          <w:sz w:val="28"/>
          <w:szCs w:val="28"/>
        </w:rPr>
        <w:t xml:space="preserve">Долгих </w:t>
      </w:r>
      <w:r w:rsidR="00736851">
        <w:rPr>
          <w:rFonts w:ascii="Times New Roman" w:eastAsia="Times New Roman" w:hAnsi="Times New Roman"/>
          <w:sz w:val="28"/>
          <w:szCs w:val="28"/>
        </w:rPr>
        <w:t>М.В.</w:t>
      </w:r>
      <w:r>
        <w:rPr>
          <w:rFonts w:ascii="Times New Roman" w:eastAsia="Times New Roman" w:hAnsi="Times New Roman"/>
          <w:sz w:val="28"/>
          <w:szCs w:val="28"/>
        </w:rPr>
        <w:t xml:space="preserve"> </w:t>
      </w:r>
      <w:r w:rsidRPr="009B50A2">
        <w:rPr>
          <w:rFonts w:ascii="Times New Roman" w:eastAsia="Times New Roman" w:hAnsi="Times New Roman"/>
          <w:sz w:val="28"/>
          <w:szCs w:val="28"/>
        </w:rPr>
        <w:t>по ч.1 ст.1</w:t>
      </w:r>
      <w:r>
        <w:rPr>
          <w:rFonts w:ascii="Times New Roman" w:eastAsia="Times New Roman" w:hAnsi="Times New Roman"/>
          <w:sz w:val="28"/>
          <w:szCs w:val="28"/>
        </w:rPr>
        <w:t>12</w:t>
      </w:r>
      <w:r w:rsidRPr="009B50A2">
        <w:rPr>
          <w:rFonts w:ascii="Times New Roman" w:eastAsia="Times New Roman" w:hAnsi="Times New Roman"/>
          <w:sz w:val="28"/>
          <w:szCs w:val="28"/>
        </w:rPr>
        <w:t xml:space="preserve"> Уголовного кодекса Российской Федерации как </w:t>
      </w:r>
      <w:r>
        <w:rPr>
          <w:rFonts w:ascii="Times New Roman" w:hAnsi="Times New Roman"/>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настоящего</w:t>
      </w:r>
      <w:r>
        <w:rPr>
          <w:rFonts w:ascii="Times New Roman" w:hAnsi="Times New Roman"/>
          <w:sz w:val="28"/>
          <w:szCs w:val="28"/>
        </w:rPr>
        <w:t xml:space="preserve"> Кодекса, но вызвавшего длительное расстройство здоровья</w:t>
      </w:r>
      <w:r w:rsidRPr="009B50A2">
        <w:rPr>
          <w:rFonts w:ascii="Times New Roman" w:hAnsi="Times New Roman"/>
          <w:sz w:val="28"/>
          <w:szCs w:val="28"/>
        </w:rPr>
        <w:t>.</w:t>
      </w:r>
    </w:p>
    <w:p w:rsidR="00BF3DBD" w:rsidP="00BF3DBD">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При назначении подсудимому наказания, суд в соответствии со ст</w:t>
      </w:r>
      <w:r>
        <w:rPr>
          <w:rFonts w:ascii="Times New Roman" w:eastAsia="Times New Roman" w:hAnsi="Times New Roman"/>
          <w:sz w:val="28"/>
          <w:szCs w:val="28"/>
        </w:rPr>
        <w:t xml:space="preserve">атьями </w:t>
      </w:r>
      <w:r w:rsidRPr="009B50A2">
        <w:rPr>
          <w:rFonts w:ascii="Times New Roman" w:eastAsia="Times New Roman" w:hAnsi="Times New Roman"/>
          <w:sz w:val="28"/>
          <w:szCs w:val="28"/>
        </w:rPr>
        <w:t>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Pr>
          <w:rFonts w:ascii="Times New Roman" w:eastAsia="Times New Roman" w:hAnsi="Times New Roman"/>
          <w:sz w:val="28"/>
          <w:szCs w:val="28"/>
        </w:rPr>
        <w:t xml:space="preserve"> и отягчающие</w:t>
      </w:r>
      <w:r w:rsidRPr="009B50A2">
        <w:rPr>
          <w:rFonts w:ascii="Times New Roman" w:eastAsia="Times New Roman" w:hAnsi="Times New Roman"/>
          <w:sz w:val="28"/>
          <w:szCs w:val="28"/>
        </w:rPr>
        <w:t xml:space="preserve"> наказание, влияние назначенного наказания на исправление </w:t>
      </w:r>
      <w:r>
        <w:rPr>
          <w:rFonts w:ascii="Times New Roman" w:eastAsia="Times New Roman" w:hAnsi="Times New Roman"/>
          <w:sz w:val="28"/>
          <w:szCs w:val="28"/>
        </w:rPr>
        <w:t>Долгих М.В.</w:t>
      </w:r>
      <w:r w:rsidRPr="009B50A2">
        <w:rPr>
          <w:rFonts w:ascii="Times New Roman" w:eastAsia="Times New Roman" w:hAnsi="Times New Roman"/>
          <w:sz w:val="28"/>
          <w:szCs w:val="28"/>
        </w:rPr>
        <w:t>, а также на условия жизни его семьи, состояние здоровья подсудимого.</w:t>
      </w:r>
    </w:p>
    <w:p w:rsidR="00BF3DBD" w:rsidP="00736851">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 xml:space="preserve">Преступление, совершенное подсудимым </w:t>
      </w:r>
      <w:r>
        <w:rPr>
          <w:rFonts w:ascii="Times New Roman" w:eastAsia="Times New Roman" w:hAnsi="Times New Roman"/>
          <w:sz w:val="28"/>
          <w:szCs w:val="28"/>
        </w:rPr>
        <w:t>Долгих М.В.,</w:t>
      </w:r>
      <w:r w:rsidRPr="009B50A2">
        <w:rPr>
          <w:rFonts w:ascii="Times New Roman" w:eastAsia="Times New Roman" w:hAnsi="Times New Roman"/>
          <w:sz w:val="28"/>
          <w:szCs w:val="28"/>
        </w:rPr>
        <w:t xml:space="preserve"> согласно ст. 15 Уголовного кодекса Российской Федерации, относится к категории небольшой тяжести, направленное против </w:t>
      </w:r>
      <w:r>
        <w:rPr>
          <w:rFonts w:ascii="Times New Roman" w:eastAsia="Times New Roman" w:hAnsi="Times New Roman"/>
          <w:sz w:val="28"/>
          <w:szCs w:val="28"/>
        </w:rPr>
        <w:t>жизни и здоровья</w:t>
      </w:r>
      <w:r w:rsidRPr="009B50A2">
        <w:rPr>
          <w:rFonts w:ascii="Times New Roman" w:eastAsia="Times New Roman" w:hAnsi="Times New Roman"/>
          <w:sz w:val="28"/>
          <w:szCs w:val="28"/>
        </w:rPr>
        <w:t>.</w:t>
      </w:r>
    </w:p>
    <w:p w:rsidR="00337EAC" w:rsidP="00BF3DBD">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При исследовании данных о личности подсудимого судом установлено, что он ранее судим, на учете у врача-психиатра</w:t>
      </w:r>
      <w:r>
        <w:rPr>
          <w:rFonts w:ascii="Times New Roman" w:eastAsia="Times New Roman" w:hAnsi="Times New Roman"/>
          <w:sz w:val="28"/>
          <w:szCs w:val="28"/>
        </w:rPr>
        <w:t>, врача-нарколога</w:t>
      </w:r>
      <w:r w:rsidRPr="009B50A2">
        <w:rPr>
          <w:rFonts w:ascii="Times New Roman" w:eastAsia="Times New Roman" w:hAnsi="Times New Roman"/>
          <w:sz w:val="28"/>
          <w:szCs w:val="28"/>
        </w:rPr>
        <w:t xml:space="preserve"> не состоит,</w:t>
      </w:r>
      <w:r>
        <w:rPr>
          <w:rFonts w:ascii="Times New Roman" w:eastAsia="Times New Roman" w:hAnsi="Times New Roman"/>
          <w:sz w:val="28"/>
          <w:szCs w:val="28"/>
        </w:rPr>
        <w:t xml:space="preserve"> официально не трудоустроен, состоит в браке, </w:t>
      </w:r>
      <w:r>
        <w:rPr>
          <w:rFonts w:ascii="Times New Roman" w:eastAsia="Times New Roman" w:hAnsi="Times New Roman"/>
          <w:sz w:val="28"/>
          <w:szCs w:val="28"/>
        </w:rPr>
        <w:t xml:space="preserve">имеет на иждивении троих малолетних детей – </w:t>
      </w:r>
      <w:r w:rsidRPr="00736851" w:rsidR="00736851">
        <w:rPr>
          <w:rFonts w:ascii="Times New Roman" w:eastAsia="Times New Roman" w:hAnsi="Times New Roman"/>
          <w:sz w:val="28"/>
          <w:szCs w:val="28"/>
        </w:rPr>
        <w:t>(данные изъяты)</w:t>
      </w:r>
      <w:r w:rsidR="009A4CE0">
        <w:rPr>
          <w:rFonts w:ascii="Times New Roman" w:eastAsia="Times New Roman" w:hAnsi="Times New Roman"/>
          <w:sz w:val="28"/>
          <w:szCs w:val="28"/>
        </w:rPr>
        <w:t xml:space="preserve">., и одного несовершеннолетнего ребенка - </w:t>
      </w:r>
      <w:r w:rsidRPr="00736851" w:rsidR="00736851">
        <w:rPr>
          <w:rFonts w:ascii="Times New Roman" w:eastAsia="Times New Roman" w:hAnsi="Times New Roman"/>
          <w:sz w:val="28"/>
          <w:szCs w:val="28"/>
        </w:rPr>
        <w:t xml:space="preserve">(данные изъяты) </w:t>
      </w:r>
      <w:r>
        <w:rPr>
          <w:rFonts w:ascii="Times New Roman" w:eastAsia="Times New Roman" w:hAnsi="Times New Roman"/>
          <w:sz w:val="28"/>
          <w:szCs w:val="28"/>
        </w:rPr>
        <w:t xml:space="preserve">г.р., </w:t>
      </w:r>
      <w:r w:rsidR="009A4CE0">
        <w:rPr>
          <w:rFonts w:ascii="Times New Roman" w:eastAsia="Times New Roman" w:hAnsi="Times New Roman"/>
          <w:sz w:val="28"/>
          <w:szCs w:val="28"/>
        </w:rPr>
        <w:t xml:space="preserve">имеет удостоверение </w:t>
      </w:r>
      <w:r w:rsidRPr="00736851" w:rsidR="00736851">
        <w:rPr>
          <w:rFonts w:ascii="Times New Roman" w:eastAsia="Times New Roman" w:hAnsi="Times New Roman"/>
          <w:sz w:val="28"/>
          <w:szCs w:val="28"/>
        </w:rPr>
        <w:t xml:space="preserve">(данные изъяты) </w:t>
      </w:r>
      <w:r w:rsidR="009A4CE0">
        <w:rPr>
          <w:rFonts w:ascii="Times New Roman" w:eastAsia="Times New Roman" w:hAnsi="Times New Roman"/>
          <w:sz w:val="28"/>
          <w:szCs w:val="28"/>
        </w:rPr>
        <w:t xml:space="preserve">о наличии льгот, предусмотренных для детей из многодетной семьи, согласно заключению исследования от </w:t>
      </w:r>
      <w:r w:rsidRPr="00736851" w:rsidR="00736851">
        <w:rPr>
          <w:rFonts w:ascii="Times New Roman" w:eastAsia="Times New Roman" w:hAnsi="Times New Roman"/>
          <w:sz w:val="28"/>
          <w:szCs w:val="28"/>
        </w:rPr>
        <w:t>(данные изъяты</w:t>
      </w:r>
      <w:r w:rsidRPr="00736851" w:rsidR="00736851">
        <w:rPr>
          <w:rFonts w:ascii="Times New Roman" w:eastAsia="Times New Roman" w:hAnsi="Times New Roman"/>
          <w:sz w:val="28"/>
          <w:szCs w:val="28"/>
        </w:rPr>
        <w:t xml:space="preserve">) </w:t>
      </w:r>
      <w:r w:rsidR="009A4CE0">
        <w:rPr>
          <w:rFonts w:ascii="Times New Roman" w:eastAsia="Times New Roman" w:hAnsi="Times New Roman"/>
          <w:sz w:val="28"/>
          <w:szCs w:val="28"/>
        </w:rPr>
        <w:t xml:space="preserve">по состоянию здоровья у Долгих М.В. обнаружены фиброзно-буллезные, </w:t>
      </w:r>
      <w:r w:rsidR="009A4CE0">
        <w:rPr>
          <w:rFonts w:ascii="Times New Roman" w:eastAsia="Times New Roman" w:hAnsi="Times New Roman"/>
          <w:sz w:val="28"/>
          <w:szCs w:val="28"/>
        </w:rPr>
        <w:t>метатуберкулезные</w:t>
      </w:r>
      <w:r w:rsidR="009A4CE0">
        <w:rPr>
          <w:rFonts w:ascii="Times New Roman" w:eastAsia="Times New Roman" w:hAnsi="Times New Roman"/>
          <w:sz w:val="28"/>
          <w:szCs w:val="28"/>
        </w:rPr>
        <w:t xml:space="preserve"> изменения в легких, множественные </w:t>
      </w:r>
      <w:r w:rsidR="009A4CE0">
        <w:rPr>
          <w:rFonts w:ascii="Times New Roman" w:eastAsia="Times New Roman" w:hAnsi="Times New Roman"/>
          <w:sz w:val="28"/>
          <w:szCs w:val="28"/>
        </w:rPr>
        <w:t>кальцинаты</w:t>
      </w:r>
      <w:r w:rsidR="009A4CE0">
        <w:rPr>
          <w:rFonts w:ascii="Times New Roman" w:eastAsia="Times New Roman" w:hAnsi="Times New Roman"/>
          <w:sz w:val="28"/>
          <w:szCs w:val="28"/>
        </w:rPr>
        <w:t xml:space="preserve"> в легких, остаточная полость в нижней доле левого легкого, вероятно, каверна;  </w:t>
      </w:r>
      <w:r w:rsidR="0055780B">
        <w:rPr>
          <w:rFonts w:ascii="Times New Roman" w:eastAsia="Times New Roman" w:hAnsi="Times New Roman"/>
          <w:sz w:val="28"/>
          <w:szCs w:val="28"/>
        </w:rPr>
        <w:t xml:space="preserve">до 01.08.2024 имел установленную третью группу инвалидности, по месту жительства характеризуется удовлетворительно, по месту работы ООО «Торговый Павильон» с 23.10.2020 по 20.09.2023 </w:t>
      </w:r>
      <w:r w:rsidR="00843165">
        <w:rPr>
          <w:rFonts w:ascii="Times New Roman" w:eastAsia="Times New Roman" w:hAnsi="Times New Roman"/>
          <w:sz w:val="28"/>
          <w:szCs w:val="28"/>
        </w:rPr>
        <w:t xml:space="preserve">охарактеризован положительно, по месту жительства соседями охарактеризован положительно. </w:t>
      </w:r>
    </w:p>
    <w:p w:rsidR="00CD063F" w:rsidP="00CD063F">
      <w:pPr>
        <w:ind w:right="-1" w:firstLine="851"/>
        <w:jc w:val="both"/>
        <w:rPr>
          <w:rFonts w:ascii="Times New Roman" w:eastAsia="Times New Roman" w:hAnsi="Times New Roman"/>
          <w:sz w:val="28"/>
          <w:szCs w:val="28"/>
        </w:rPr>
      </w:pPr>
      <w:r w:rsidRPr="009B50A2">
        <w:rPr>
          <w:rFonts w:ascii="Times New Roman" w:eastAsia="Times New Roman" w:hAnsi="Times New Roman"/>
          <w:sz w:val="28"/>
          <w:szCs w:val="28"/>
        </w:rPr>
        <w:t xml:space="preserve">Обстоятельствами, смягчающими наказание </w:t>
      </w:r>
      <w:r w:rsidR="00B93DC8">
        <w:rPr>
          <w:rFonts w:ascii="Times New Roman" w:eastAsia="Times New Roman" w:hAnsi="Times New Roman"/>
          <w:sz w:val="28"/>
          <w:szCs w:val="28"/>
        </w:rPr>
        <w:t>Долгих М.В.</w:t>
      </w:r>
      <w:r>
        <w:rPr>
          <w:rFonts w:ascii="Times New Roman" w:eastAsia="Times New Roman" w:hAnsi="Times New Roman"/>
          <w:sz w:val="28"/>
          <w:szCs w:val="28"/>
        </w:rPr>
        <w:t>,</w:t>
      </w:r>
      <w:r w:rsidRPr="009B50A2">
        <w:rPr>
          <w:rFonts w:ascii="Times New Roman" w:hAnsi="Times New Roman"/>
          <w:sz w:val="28"/>
          <w:szCs w:val="28"/>
        </w:rPr>
        <w:t xml:space="preserve"> </w:t>
      </w:r>
      <w:r w:rsidRPr="009B50A2">
        <w:rPr>
          <w:rFonts w:ascii="Times New Roman" w:eastAsia="Times New Roman" w:hAnsi="Times New Roman"/>
          <w:sz w:val="28"/>
          <w:szCs w:val="28"/>
        </w:rPr>
        <w:t>суд признает в соответствии п. «г»</w:t>
      </w:r>
      <w:r>
        <w:rPr>
          <w:rFonts w:ascii="Times New Roman" w:eastAsia="Times New Roman" w:hAnsi="Times New Roman"/>
          <w:sz w:val="28"/>
          <w:szCs w:val="28"/>
        </w:rPr>
        <w:t>, «и», «к»</w:t>
      </w:r>
      <w:r w:rsidRPr="009B50A2">
        <w:rPr>
          <w:rFonts w:ascii="Times New Roman" w:eastAsia="Times New Roman" w:hAnsi="Times New Roman"/>
          <w:sz w:val="28"/>
          <w:szCs w:val="28"/>
        </w:rPr>
        <w:t xml:space="preserve"> ч. 1 ст. 61 Уголовного кодекса Российской Федерации – наличие малолетн</w:t>
      </w:r>
      <w:r w:rsidR="00B93DC8">
        <w:rPr>
          <w:rFonts w:ascii="Times New Roman" w:eastAsia="Times New Roman" w:hAnsi="Times New Roman"/>
          <w:sz w:val="28"/>
          <w:szCs w:val="28"/>
        </w:rPr>
        <w:t>их</w:t>
      </w:r>
      <w:r>
        <w:rPr>
          <w:rFonts w:ascii="Times New Roman" w:eastAsia="Times New Roman" w:hAnsi="Times New Roman"/>
          <w:sz w:val="28"/>
          <w:szCs w:val="28"/>
        </w:rPr>
        <w:t xml:space="preserve"> </w:t>
      </w:r>
      <w:r w:rsidR="00B93DC8">
        <w:rPr>
          <w:rFonts w:ascii="Times New Roman" w:eastAsia="Times New Roman" w:hAnsi="Times New Roman"/>
          <w:sz w:val="28"/>
          <w:szCs w:val="28"/>
        </w:rPr>
        <w:t>детей</w:t>
      </w:r>
      <w:r w:rsidRPr="009B50A2">
        <w:rPr>
          <w:rFonts w:ascii="Times New Roman" w:eastAsia="Times New Roman" w:hAnsi="Times New Roman"/>
          <w:sz w:val="28"/>
          <w:szCs w:val="28"/>
        </w:rPr>
        <w:t xml:space="preserve"> у виновного</w:t>
      </w:r>
      <w:r>
        <w:rPr>
          <w:rFonts w:ascii="Times New Roman" w:eastAsia="Times New Roman" w:hAnsi="Times New Roman"/>
          <w:sz w:val="28"/>
          <w:szCs w:val="28"/>
        </w:rPr>
        <w:t xml:space="preserve">, активное способствование </w:t>
      </w:r>
      <w:r w:rsidR="00B93DC8">
        <w:rPr>
          <w:rFonts w:ascii="Times New Roman" w:eastAsia="Times New Roman" w:hAnsi="Times New Roman"/>
          <w:sz w:val="28"/>
          <w:szCs w:val="28"/>
        </w:rPr>
        <w:t xml:space="preserve">раскрытию и </w:t>
      </w:r>
      <w:r>
        <w:rPr>
          <w:rFonts w:ascii="Times New Roman" w:eastAsia="Times New Roman" w:hAnsi="Times New Roman"/>
          <w:sz w:val="28"/>
          <w:szCs w:val="28"/>
        </w:rPr>
        <w:t>расследованию преступления,</w:t>
      </w:r>
      <w:r w:rsidR="002A445D">
        <w:rPr>
          <w:rFonts w:ascii="Times New Roman" w:eastAsia="Times New Roman" w:hAnsi="Times New Roman"/>
          <w:sz w:val="28"/>
          <w:szCs w:val="28"/>
        </w:rPr>
        <w:t xml:space="preserve"> </w:t>
      </w:r>
      <w:r>
        <w:rPr>
          <w:rFonts w:ascii="Times New Roman" w:eastAsia="Times New Roman" w:hAnsi="Times New Roman"/>
          <w:sz w:val="28"/>
          <w:szCs w:val="28"/>
        </w:rPr>
        <w:t xml:space="preserve"> добровольное возмещение</w:t>
      </w:r>
      <w:r w:rsidR="00B93DC8">
        <w:rPr>
          <w:rFonts w:ascii="Times New Roman" w:eastAsia="Times New Roman" w:hAnsi="Times New Roman"/>
          <w:sz w:val="28"/>
          <w:szCs w:val="28"/>
        </w:rPr>
        <w:t xml:space="preserve"> </w:t>
      </w:r>
      <w:r w:rsidR="00FB6CA9">
        <w:rPr>
          <w:rFonts w:ascii="Times New Roman" w:eastAsia="Times New Roman" w:hAnsi="Times New Roman"/>
          <w:sz w:val="28"/>
          <w:szCs w:val="28"/>
        </w:rPr>
        <w:t xml:space="preserve">потерпевшему </w:t>
      </w:r>
      <w:r w:rsidR="00B93DC8">
        <w:rPr>
          <w:rFonts w:ascii="Times New Roman" w:eastAsia="Times New Roman" w:hAnsi="Times New Roman"/>
          <w:sz w:val="28"/>
          <w:szCs w:val="28"/>
        </w:rPr>
        <w:t>имущественного ущерба</w:t>
      </w:r>
      <w:r w:rsidR="002A445D">
        <w:rPr>
          <w:rFonts w:ascii="Times New Roman" w:eastAsia="Times New Roman" w:hAnsi="Times New Roman"/>
          <w:sz w:val="28"/>
          <w:szCs w:val="28"/>
        </w:rPr>
        <w:t xml:space="preserve"> и морального вреда</w:t>
      </w:r>
      <w:r w:rsidR="00B93DC8">
        <w:rPr>
          <w:rFonts w:ascii="Times New Roman" w:eastAsia="Times New Roman" w:hAnsi="Times New Roman"/>
          <w:sz w:val="28"/>
          <w:szCs w:val="28"/>
        </w:rPr>
        <w:t>, причиненн</w:t>
      </w:r>
      <w:r w:rsidR="002A445D">
        <w:rPr>
          <w:rFonts w:ascii="Times New Roman" w:eastAsia="Times New Roman" w:hAnsi="Times New Roman"/>
          <w:sz w:val="28"/>
          <w:szCs w:val="28"/>
        </w:rPr>
        <w:t>ых</w:t>
      </w:r>
      <w:r w:rsidR="00B93DC8">
        <w:rPr>
          <w:rFonts w:ascii="Times New Roman" w:eastAsia="Times New Roman" w:hAnsi="Times New Roman"/>
          <w:sz w:val="28"/>
          <w:szCs w:val="28"/>
        </w:rPr>
        <w:t xml:space="preserve"> в результате преступления, в размере 14000 руб.,  </w:t>
      </w:r>
      <w:r w:rsidR="002A445D">
        <w:rPr>
          <w:rFonts w:ascii="Times New Roman" w:eastAsia="Times New Roman" w:hAnsi="Times New Roman"/>
          <w:sz w:val="28"/>
          <w:szCs w:val="28"/>
        </w:rPr>
        <w:t>публичное принесение извинений потерпевшему в средствах массовой информации (газете)</w:t>
      </w:r>
      <w:r w:rsidR="00D535A1">
        <w:rPr>
          <w:rFonts w:ascii="Times New Roman" w:eastAsia="Times New Roman" w:hAnsi="Times New Roman"/>
          <w:sz w:val="28"/>
          <w:szCs w:val="28"/>
        </w:rPr>
        <w:t xml:space="preserve">, </w:t>
      </w:r>
      <w:r w:rsidR="002A445D">
        <w:rPr>
          <w:rFonts w:ascii="Times New Roman" w:eastAsia="Times New Roman" w:hAnsi="Times New Roman"/>
          <w:sz w:val="28"/>
          <w:szCs w:val="28"/>
        </w:rPr>
        <w:t xml:space="preserve"> </w:t>
      </w:r>
      <w:r w:rsidRPr="009B50A2" w:rsidR="00D535A1">
        <w:rPr>
          <w:rFonts w:ascii="Times New Roman" w:eastAsia="Times New Roman" w:hAnsi="Times New Roman"/>
          <w:sz w:val="28"/>
          <w:szCs w:val="28"/>
        </w:rPr>
        <w:t>и, в</w:t>
      </w:r>
      <w:r w:rsidRPr="009B50A2" w:rsidR="00D535A1">
        <w:rPr>
          <w:rFonts w:ascii="Times New Roman" w:eastAsia="Times New Roman" w:hAnsi="Times New Roman"/>
          <w:sz w:val="28"/>
          <w:szCs w:val="28"/>
        </w:rPr>
        <w:t xml:space="preserve"> </w:t>
      </w:r>
      <w:r w:rsidRPr="009B50A2" w:rsidR="00D535A1">
        <w:rPr>
          <w:rFonts w:ascii="Times New Roman" w:eastAsia="Times New Roman" w:hAnsi="Times New Roman"/>
          <w:sz w:val="28"/>
          <w:szCs w:val="28"/>
        </w:rPr>
        <w:t>соответствии с ч. 2 ст. 61 Уголовного кодекса Российской Федерации, признание вины, раскаяние в содеянном</w:t>
      </w:r>
      <w:r w:rsidR="00EB7492">
        <w:rPr>
          <w:rFonts w:ascii="Times New Roman" w:eastAsia="Times New Roman" w:hAnsi="Times New Roman"/>
          <w:sz w:val="28"/>
          <w:szCs w:val="28"/>
        </w:rPr>
        <w:t xml:space="preserve">, положительные </w:t>
      </w:r>
      <w:r w:rsidR="00EB7492">
        <w:rPr>
          <w:rFonts w:ascii="Times New Roman" w:eastAsia="Times New Roman" w:hAnsi="Times New Roman"/>
          <w:sz w:val="28"/>
          <w:szCs w:val="28"/>
        </w:rPr>
        <w:t xml:space="preserve">характеристики от соседей по месту жительства и предыдущему месту работы, добровольное возмещение заявленного Территориальным фондом обязательного медицинского страхования Республики Крым гражданского иска в размере 1329 руб., затраченных на лечение потерпевшего </w:t>
      </w:r>
      <w:r w:rsidRPr="00736851" w:rsidR="00736851">
        <w:rPr>
          <w:rFonts w:ascii="Times New Roman" w:eastAsia="Times New Roman" w:hAnsi="Times New Roman"/>
          <w:sz w:val="28"/>
          <w:szCs w:val="28"/>
        </w:rPr>
        <w:t xml:space="preserve">(данные изъяты) </w:t>
      </w:r>
      <w:r>
        <w:rPr>
          <w:rFonts w:ascii="Times New Roman" w:eastAsia="Times New Roman" w:hAnsi="Times New Roman"/>
          <w:sz w:val="28"/>
          <w:szCs w:val="28"/>
        </w:rPr>
        <w:t xml:space="preserve">мнение потерпевшего </w:t>
      </w:r>
      <w:r>
        <w:rPr>
          <w:rFonts w:ascii="Times New Roman" w:eastAsia="Times New Roman" w:hAnsi="Times New Roman"/>
          <w:sz w:val="28"/>
          <w:szCs w:val="28"/>
        </w:rPr>
        <w:t>Джуган</w:t>
      </w:r>
      <w:r>
        <w:rPr>
          <w:rFonts w:ascii="Times New Roman" w:eastAsia="Times New Roman" w:hAnsi="Times New Roman"/>
          <w:sz w:val="28"/>
          <w:szCs w:val="28"/>
        </w:rPr>
        <w:t xml:space="preserve"> А.Н., который простил подсудимого и просил его строго</w:t>
      </w:r>
      <w:r>
        <w:rPr>
          <w:rFonts w:ascii="Times New Roman" w:eastAsia="Times New Roman" w:hAnsi="Times New Roman"/>
          <w:sz w:val="28"/>
          <w:szCs w:val="28"/>
        </w:rPr>
        <w:t xml:space="preserve"> не наказывать, пожертвование в адрес Благотворительного фонда «Добро Мира – Волонтеры Крыма» в размере 2500 руб. на специальную военную операцию, пожертвование в адрес ГБУРК «Чернышевский детский дом» в размере 2500 руб. </w:t>
      </w:r>
    </w:p>
    <w:p w:rsidR="00CD063F" w:rsidP="00FB6CA9">
      <w:pPr>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В совокупности, суд признает данные обстоятельства, смягчающие наказание Долгих М.В., исключительными, и считает необходимым при назначении ему наказания применить ч. 1 ст. 64 УК РФ и назначить Долгих М.В. основное наказание более мягкое, чем предусмотрено санкцией ч. 1 ст. 112 УК РФ, в виде исправительных работ.  </w:t>
      </w:r>
    </w:p>
    <w:p w:rsidR="000E0005" w:rsidP="000E0005">
      <w:pPr>
        <w:ind w:right="-1" w:firstLine="851"/>
        <w:jc w:val="both"/>
        <w:rPr>
          <w:rFonts w:ascii="Times New Roman" w:hAnsi="Times New Roman"/>
          <w:sz w:val="28"/>
          <w:szCs w:val="28"/>
        </w:rPr>
      </w:pPr>
      <w:r w:rsidRPr="00620FF2">
        <w:rPr>
          <w:rFonts w:ascii="Times New Roman" w:hAnsi="Times New Roman"/>
          <w:sz w:val="28"/>
          <w:szCs w:val="28"/>
        </w:rPr>
        <w:t xml:space="preserve">Обстоятельством, отягчающим наказание </w:t>
      </w:r>
      <w:r w:rsidR="00D0543B">
        <w:rPr>
          <w:rFonts w:ascii="Times New Roman" w:hAnsi="Times New Roman"/>
          <w:sz w:val="28"/>
          <w:szCs w:val="28"/>
        </w:rPr>
        <w:t>Долгих М.В.</w:t>
      </w:r>
      <w:r w:rsidR="00CD063F">
        <w:rPr>
          <w:rFonts w:ascii="Times New Roman" w:hAnsi="Times New Roman"/>
          <w:sz w:val="28"/>
          <w:szCs w:val="28"/>
        </w:rPr>
        <w:t>,</w:t>
      </w:r>
      <w:r>
        <w:rPr>
          <w:rFonts w:ascii="Times New Roman" w:hAnsi="Times New Roman"/>
          <w:sz w:val="28"/>
          <w:szCs w:val="28"/>
        </w:rPr>
        <w:t xml:space="preserve"> </w:t>
      </w:r>
      <w:r w:rsidRPr="00620FF2">
        <w:rPr>
          <w:rFonts w:ascii="Times New Roman" w:hAnsi="Times New Roman"/>
          <w:sz w:val="28"/>
          <w:szCs w:val="28"/>
        </w:rPr>
        <w:t xml:space="preserve">в соответствии с п. «а» ч. 1 ст. 63 УК РФ, суд признает рецидив преступлений, предусмотренный ч. 1 ст. 18 УК РФ, поскольку он совершил преступление по данному уголовному делу, имея </w:t>
      </w:r>
      <w:r w:rsidRPr="00CD063F">
        <w:rPr>
          <w:rFonts w:ascii="Times New Roman" w:hAnsi="Times New Roman"/>
          <w:sz w:val="28"/>
          <w:szCs w:val="28"/>
        </w:rPr>
        <w:t>непогашенную</w:t>
      </w:r>
      <w:r w:rsidR="00CD063F">
        <w:rPr>
          <w:rFonts w:ascii="Times New Roman" w:hAnsi="Times New Roman"/>
          <w:sz w:val="28"/>
          <w:szCs w:val="28"/>
        </w:rPr>
        <w:t xml:space="preserve"> </w:t>
      </w:r>
      <w:r w:rsidRPr="00620FF2">
        <w:rPr>
          <w:rFonts w:ascii="Times New Roman" w:hAnsi="Times New Roman"/>
          <w:sz w:val="28"/>
          <w:szCs w:val="28"/>
        </w:rPr>
        <w:t>судимость за совершение умышленн</w:t>
      </w:r>
      <w:r>
        <w:rPr>
          <w:rFonts w:ascii="Times New Roman" w:hAnsi="Times New Roman"/>
          <w:sz w:val="28"/>
          <w:szCs w:val="28"/>
        </w:rPr>
        <w:t>ых</w:t>
      </w:r>
      <w:r w:rsidRPr="00620FF2">
        <w:rPr>
          <w:rFonts w:ascii="Times New Roman" w:hAnsi="Times New Roman"/>
          <w:sz w:val="28"/>
          <w:szCs w:val="28"/>
        </w:rPr>
        <w:t xml:space="preserve"> </w:t>
      </w:r>
      <w:r w:rsidR="00CD063F">
        <w:rPr>
          <w:rFonts w:ascii="Times New Roman" w:hAnsi="Times New Roman"/>
          <w:sz w:val="28"/>
          <w:szCs w:val="28"/>
        </w:rPr>
        <w:t xml:space="preserve">тяжких </w:t>
      </w:r>
      <w:r w:rsidRPr="00620FF2">
        <w:rPr>
          <w:rFonts w:ascii="Times New Roman" w:hAnsi="Times New Roman"/>
          <w:sz w:val="28"/>
          <w:szCs w:val="28"/>
        </w:rPr>
        <w:t>преступлени</w:t>
      </w:r>
      <w:r>
        <w:rPr>
          <w:rFonts w:ascii="Times New Roman" w:hAnsi="Times New Roman"/>
          <w:sz w:val="28"/>
          <w:szCs w:val="28"/>
        </w:rPr>
        <w:t>й</w:t>
      </w:r>
      <w:r w:rsidRPr="00620FF2">
        <w:rPr>
          <w:rFonts w:ascii="Times New Roman" w:hAnsi="Times New Roman"/>
          <w:sz w:val="28"/>
          <w:szCs w:val="28"/>
        </w:rPr>
        <w:t xml:space="preserve"> по приговор</w:t>
      </w:r>
      <w:r w:rsidR="00D0543B">
        <w:rPr>
          <w:rFonts w:ascii="Times New Roman" w:hAnsi="Times New Roman"/>
          <w:sz w:val="28"/>
          <w:szCs w:val="28"/>
        </w:rPr>
        <w:t>у</w:t>
      </w:r>
      <w:r w:rsidRPr="00620FF2">
        <w:rPr>
          <w:rFonts w:ascii="Times New Roman" w:hAnsi="Times New Roman"/>
          <w:sz w:val="28"/>
          <w:szCs w:val="28"/>
        </w:rPr>
        <w:t xml:space="preserve"> </w:t>
      </w:r>
      <w:r w:rsidR="00D0543B">
        <w:rPr>
          <w:rFonts w:ascii="Times New Roman" w:hAnsi="Times New Roman"/>
          <w:sz w:val="28"/>
          <w:szCs w:val="28"/>
        </w:rPr>
        <w:t xml:space="preserve">Железнодорожного </w:t>
      </w:r>
      <w:r w:rsidRPr="00620FF2">
        <w:rPr>
          <w:rFonts w:ascii="Times New Roman" w:hAnsi="Times New Roman"/>
          <w:sz w:val="28"/>
          <w:szCs w:val="28"/>
        </w:rPr>
        <w:t xml:space="preserve">районного суда г. Симферополя от </w:t>
      </w:r>
      <w:r w:rsidR="00D0543B">
        <w:rPr>
          <w:rFonts w:ascii="Times New Roman" w:hAnsi="Times New Roman"/>
          <w:sz w:val="28"/>
          <w:szCs w:val="28"/>
        </w:rPr>
        <w:t>23</w:t>
      </w:r>
      <w:r w:rsidRPr="00620FF2">
        <w:rPr>
          <w:rFonts w:ascii="Times New Roman" w:hAnsi="Times New Roman"/>
          <w:sz w:val="28"/>
          <w:szCs w:val="28"/>
        </w:rPr>
        <w:t>.0</w:t>
      </w:r>
      <w:r w:rsidR="00D0543B">
        <w:rPr>
          <w:rFonts w:ascii="Times New Roman" w:hAnsi="Times New Roman"/>
          <w:sz w:val="28"/>
          <w:szCs w:val="28"/>
        </w:rPr>
        <w:t>6</w:t>
      </w:r>
      <w:r w:rsidRPr="00620FF2">
        <w:rPr>
          <w:rFonts w:ascii="Times New Roman" w:hAnsi="Times New Roman"/>
          <w:sz w:val="28"/>
          <w:szCs w:val="28"/>
        </w:rPr>
        <w:t>.201</w:t>
      </w:r>
      <w:r w:rsidR="00D0543B">
        <w:rPr>
          <w:rFonts w:ascii="Times New Roman" w:hAnsi="Times New Roman"/>
          <w:sz w:val="28"/>
          <w:szCs w:val="28"/>
        </w:rPr>
        <w:t>5</w:t>
      </w:r>
      <w:r w:rsidRPr="00620FF2">
        <w:rPr>
          <w:rFonts w:ascii="Times New Roman" w:hAnsi="Times New Roman"/>
          <w:sz w:val="28"/>
          <w:szCs w:val="28"/>
        </w:rPr>
        <w:t>.</w:t>
      </w:r>
    </w:p>
    <w:p w:rsidR="000E0005" w:rsidRPr="000E0005" w:rsidP="000E0005">
      <w:pPr>
        <w:ind w:right="-1" w:firstLine="851"/>
        <w:jc w:val="both"/>
        <w:rPr>
          <w:rFonts w:ascii="Times New Roman" w:eastAsia="Times New Roman" w:hAnsi="Times New Roman" w:cs="Times New Roman"/>
          <w:color w:val="auto"/>
          <w:sz w:val="28"/>
          <w:szCs w:val="28"/>
          <w:lang w:bidi="ar-SA"/>
        </w:rPr>
      </w:pPr>
      <w:r w:rsidRPr="000E0005">
        <w:rPr>
          <w:rFonts w:ascii="Times New Roman" w:eastAsia="Times New Roman" w:hAnsi="Times New Roman" w:cs="Times New Roman"/>
          <w:color w:val="auto"/>
          <w:sz w:val="28"/>
          <w:szCs w:val="28"/>
          <w:lang w:bidi="ar-SA"/>
        </w:rPr>
        <w:t>Подсудимый о наличии у него тяжелых, хронических заболеваний, лиц, нуждающихся в постороннем уходе, об иных характеризующих данных о своей личности, суду не сообщил.</w:t>
      </w:r>
    </w:p>
    <w:p w:rsidR="00BF3DBD" w:rsidRPr="009B50A2" w:rsidP="00833A19">
      <w:pPr>
        <w:ind w:right="-1" w:firstLine="851"/>
        <w:jc w:val="both"/>
        <w:rPr>
          <w:rFonts w:ascii="Times New Roman" w:hAnsi="Times New Roman"/>
          <w:sz w:val="28"/>
          <w:szCs w:val="28"/>
        </w:rPr>
      </w:pPr>
      <w:r w:rsidRPr="009B50A2">
        <w:rPr>
          <w:rFonts w:ascii="Times New Roman" w:hAnsi="Times New Roman"/>
          <w:sz w:val="28"/>
          <w:szCs w:val="28"/>
        </w:rPr>
        <w:t xml:space="preserve">Решая вопрос о назначении наказания подсудимому </w:t>
      </w:r>
      <w:r w:rsidR="00833A19">
        <w:rPr>
          <w:rFonts w:ascii="Times New Roman" w:hAnsi="Times New Roman"/>
          <w:sz w:val="28"/>
          <w:szCs w:val="28"/>
        </w:rPr>
        <w:t>Долгих М.В.</w:t>
      </w:r>
      <w:r>
        <w:rPr>
          <w:rFonts w:ascii="Times New Roman" w:hAnsi="Times New Roman"/>
          <w:sz w:val="28"/>
          <w:szCs w:val="28"/>
        </w:rPr>
        <w:t>,</w:t>
      </w:r>
      <w:r w:rsidRPr="009B50A2">
        <w:rPr>
          <w:rFonts w:ascii="Times New Roman" w:hAnsi="Times New Roman"/>
          <w:sz w:val="28"/>
          <w:szCs w:val="28"/>
        </w:rPr>
        <w:t xml:space="preserve">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также, в целях исправления осужденного и</w:t>
      </w:r>
      <w:r w:rsidRPr="009B50A2">
        <w:rPr>
          <w:rFonts w:ascii="Times New Roman" w:hAnsi="Times New Roman"/>
          <w:sz w:val="28"/>
          <w:szCs w:val="28"/>
        </w:rPr>
        <w:t xml:space="preserve"> предупреждения совершения новых преступлений.</w:t>
      </w:r>
    </w:p>
    <w:p w:rsidR="00F54D46" w:rsidRPr="00F54D46" w:rsidP="00F54D46">
      <w:pPr>
        <w:pStyle w:val="NormalWeb"/>
        <w:spacing w:before="0" w:beforeAutospacing="0" w:after="0" w:afterAutospacing="0" w:line="288" w:lineRule="atLeast"/>
        <w:ind w:firstLine="540"/>
        <w:jc w:val="both"/>
        <w:rPr>
          <w:sz w:val="28"/>
          <w:szCs w:val="28"/>
        </w:rPr>
      </w:pPr>
      <w:r w:rsidRPr="00F54D46">
        <w:rPr>
          <w:sz w:val="28"/>
          <w:szCs w:val="28"/>
        </w:rPr>
        <w:t>В соответствии с ч. 1 ст. 64 УК РФ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w:t>
      </w:r>
      <w:r w:rsidRPr="00F54D46">
        <w:rPr>
          <w:sz w:val="28"/>
          <w:szCs w:val="28"/>
        </w:rPr>
        <w:t xml:space="preserve">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3A006D" w:rsidP="003A006D">
      <w:pPr>
        <w:ind w:firstLine="540"/>
        <w:jc w:val="both"/>
        <w:rPr>
          <w:rFonts w:ascii="Times New Roman" w:hAnsi="Times New Roman" w:cs="Times New Roman"/>
          <w:sz w:val="28"/>
          <w:szCs w:val="28"/>
        </w:rPr>
      </w:pPr>
      <w:r w:rsidRPr="003A006D">
        <w:rPr>
          <w:rFonts w:ascii="Times New Roman" w:hAnsi="Times New Roman" w:cs="Times New Roman"/>
          <w:sz w:val="28"/>
          <w:szCs w:val="28"/>
        </w:rPr>
        <w:t xml:space="preserve">Санкция ч. 1 ст. 112 УК РФ предусматривает в качестве видов наказаний ограничение свободы, принудительные работы, арест и лишение свободы. </w:t>
      </w:r>
    </w:p>
    <w:p w:rsidR="003E514F" w:rsidRPr="00E90BEC" w:rsidP="003E514F">
      <w:pPr>
        <w:pStyle w:val="NormalWeb"/>
        <w:spacing w:before="0" w:beforeAutospacing="0" w:after="0" w:afterAutospacing="0" w:line="288" w:lineRule="atLeast"/>
        <w:ind w:firstLine="540"/>
        <w:jc w:val="both"/>
        <w:rPr>
          <w:sz w:val="28"/>
          <w:szCs w:val="28"/>
        </w:rPr>
      </w:pPr>
      <w:r w:rsidRPr="00E90BEC">
        <w:rPr>
          <w:sz w:val="28"/>
          <w:szCs w:val="28"/>
        </w:rPr>
        <w:t xml:space="preserve">Как указано в п. 47 Постановления Пленума ВС РФ от 22.12.2015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w:t>
      </w:r>
      <w:r w:rsidRPr="00E90BEC">
        <w:rPr>
          <w:sz w:val="28"/>
          <w:szCs w:val="28"/>
        </w:rPr>
        <w:t>виды наказаний, назначается только наиболее строгий вид наказания, предусмотренный соответствующей статьей Особенной части УК РФ.</w:t>
      </w:r>
      <w:r w:rsidRPr="00E90BEC">
        <w:rPr>
          <w:sz w:val="28"/>
          <w:szCs w:val="28"/>
        </w:rPr>
        <w:t xml:space="preserve">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86F4D" w:rsidRPr="00A86F4D" w:rsidP="00A86F4D">
      <w:pPr>
        <w:pStyle w:val="NormalWeb"/>
        <w:spacing w:before="0" w:beforeAutospacing="0" w:after="0" w:afterAutospacing="0" w:line="288" w:lineRule="atLeast"/>
        <w:ind w:firstLine="540"/>
        <w:jc w:val="both"/>
        <w:rPr>
          <w:sz w:val="28"/>
          <w:szCs w:val="28"/>
        </w:rPr>
      </w:pPr>
      <w:r w:rsidRPr="00E90BEC">
        <w:rPr>
          <w:sz w:val="28"/>
          <w:szCs w:val="28"/>
        </w:rPr>
        <w:t>Частью 3 статьи 68 УК определено</w:t>
      </w:r>
      <w:r w:rsidRPr="00A86F4D">
        <w:rPr>
          <w:sz w:val="28"/>
          <w:szCs w:val="28"/>
        </w:rPr>
        <w:t>, что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w:t>
      </w:r>
      <w:r w:rsidRPr="00A86F4D">
        <w:rPr>
          <w:sz w:val="28"/>
          <w:szCs w:val="28"/>
        </w:rPr>
        <w:t xml:space="preserve"> Кодекса, может быть назначено более мягкое наказание, чем предусмотрено за данное преступление.</w:t>
      </w:r>
    </w:p>
    <w:p w:rsidR="00A86F4D" w:rsidRPr="00A86F4D" w:rsidP="00A86F4D">
      <w:pPr>
        <w:pStyle w:val="NormalWeb"/>
        <w:spacing w:before="0" w:beforeAutospacing="0" w:after="0" w:afterAutospacing="0" w:line="288" w:lineRule="atLeast"/>
        <w:ind w:firstLine="540"/>
        <w:jc w:val="both"/>
        <w:rPr>
          <w:sz w:val="28"/>
          <w:szCs w:val="28"/>
        </w:rPr>
      </w:pPr>
      <w:r w:rsidRPr="00A86F4D">
        <w:rPr>
          <w:sz w:val="28"/>
          <w:szCs w:val="28"/>
        </w:rPr>
        <w:t xml:space="preserve">Согласно п. 40 Постановления Пленума ВС РФ от 22.12.2015 №58 «О практике назначения судами Российской Федерации уголовного наказания» по смыслу части 1 статьи 64 УК РФ, назначению более мягкого вида основного наказания, чем предусмотрено статьей Особенной части УК РФ, не препятствует наличие в санкции статьи альтернативных видов наказаний. При назначении более мягкого вида основного наказания по правилам статьи 64 УК РФ следует учитывать ограничения, установленные в Общей части УК РФ для назначения того или иного вида наказания. </w:t>
      </w:r>
    </w:p>
    <w:p w:rsidR="00A85327" w:rsidRPr="00282C86" w:rsidP="00A85327">
      <w:pPr>
        <w:ind w:firstLine="540"/>
        <w:jc w:val="both"/>
        <w:rPr>
          <w:rFonts w:ascii="Times New Roman" w:hAnsi="Times New Roman" w:cs="Times New Roman"/>
          <w:sz w:val="28"/>
          <w:szCs w:val="28"/>
        </w:rPr>
      </w:pPr>
      <w:r w:rsidRPr="00282C86">
        <w:rPr>
          <w:rFonts w:ascii="Times New Roman" w:hAnsi="Times New Roman" w:cs="Times New Roman"/>
          <w:sz w:val="28"/>
          <w:szCs w:val="28"/>
        </w:rPr>
        <w:t>Принимая во внимание тяжесть содеянного, конкретные обстоятельства совершенного преступления, личность виновного, суд для достижения целей наказания, исправления подсудимого и предупреждения совершения новых преступлений, назначает Долгих М.В. наказание в виде исправительных работ, что будет являться справедливым, соразмерным содеянному и личности виновного.</w:t>
      </w:r>
      <w:r w:rsidRPr="00282C86">
        <w:rPr>
          <w:rFonts w:ascii="Times New Roman" w:hAnsi="Times New Roman" w:cs="Times New Roman"/>
          <w:sz w:val="28"/>
          <w:szCs w:val="28"/>
        </w:rPr>
        <w:t xml:space="preserve"> Долгих М.В. не является лицом, которому в соответствии с ч. 5 ст. 50 УК РФ, не может быть назначен данный вид наказания.</w:t>
      </w:r>
    </w:p>
    <w:p w:rsidR="00CD063F" w:rsidP="00CD063F">
      <w:pPr>
        <w:pStyle w:val="NormalWeb"/>
        <w:spacing w:before="0" w:beforeAutospacing="0" w:after="0" w:afterAutospacing="0" w:line="288" w:lineRule="atLeast"/>
        <w:ind w:firstLine="540"/>
        <w:jc w:val="both"/>
        <w:rPr>
          <w:sz w:val="28"/>
          <w:szCs w:val="28"/>
        </w:rPr>
      </w:pPr>
      <w:r w:rsidRPr="00282C86">
        <w:rPr>
          <w:sz w:val="28"/>
          <w:szCs w:val="28"/>
        </w:rPr>
        <w:t>В соответствии с ч. 1 ст. 50 УК РФ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CD063F" w:rsidP="00CD063F">
      <w:pPr>
        <w:pStyle w:val="NormalWeb"/>
        <w:spacing w:before="0" w:beforeAutospacing="0" w:after="0" w:afterAutospacing="0" w:line="288" w:lineRule="atLeast"/>
        <w:ind w:firstLine="540"/>
        <w:jc w:val="both"/>
        <w:rPr>
          <w:sz w:val="28"/>
          <w:szCs w:val="26"/>
        </w:rPr>
      </w:pPr>
      <w:r>
        <w:rPr>
          <w:sz w:val="28"/>
          <w:szCs w:val="26"/>
        </w:rPr>
        <w:t>В связи с тем, что совершенное преступление относится к категории преступлений небольшой тяжести, разрешение вопроса по ч. 6 ст. 15 УК РФ не требуется.</w:t>
      </w:r>
    </w:p>
    <w:p w:rsidR="00AE55C5" w:rsidP="00CD063F">
      <w:pPr>
        <w:pStyle w:val="NormalWeb"/>
        <w:spacing w:before="0" w:beforeAutospacing="0" w:after="0" w:afterAutospacing="0" w:line="288" w:lineRule="atLeast"/>
        <w:ind w:firstLine="540"/>
        <w:jc w:val="both"/>
        <w:rPr>
          <w:sz w:val="28"/>
          <w:szCs w:val="26"/>
        </w:rPr>
      </w:pPr>
      <w:r>
        <w:rPr>
          <w:sz w:val="28"/>
          <w:szCs w:val="26"/>
        </w:rPr>
        <w:t>Основания для постановления приговора без назначения наказания либо прекращения уголовного дела отсутствуют.</w:t>
      </w:r>
    </w:p>
    <w:p w:rsidR="00AE55C5" w:rsidP="00BF3DBD">
      <w:pPr>
        <w:ind w:firstLine="567"/>
        <w:jc w:val="both"/>
        <w:rPr>
          <w:rFonts w:ascii="Times New Roman" w:hAnsi="Times New Roman"/>
          <w:sz w:val="28"/>
          <w:szCs w:val="28"/>
        </w:rPr>
      </w:pPr>
      <w:r>
        <w:rPr>
          <w:rFonts w:ascii="Times New Roman" w:hAnsi="Times New Roman"/>
          <w:sz w:val="28"/>
          <w:szCs w:val="28"/>
        </w:rPr>
        <w:t>Гражданский иск по данному уголовному делу возмещен в полном объеме.</w:t>
      </w:r>
    </w:p>
    <w:p w:rsidR="0051530F" w:rsidRPr="0051530F" w:rsidP="0051530F">
      <w:pPr>
        <w:ind w:firstLine="567"/>
        <w:jc w:val="both"/>
        <w:rPr>
          <w:rFonts w:ascii="Times New Roman" w:eastAsia="Times New Roman" w:hAnsi="Times New Roman" w:cs="Times New Roman"/>
          <w:color w:val="auto"/>
          <w:lang w:bidi="ar-SA"/>
        </w:rPr>
      </w:pPr>
      <w:r w:rsidRPr="003C0803">
        <w:rPr>
          <w:rFonts w:ascii="Times New Roman" w:eastAsia="Times New Roman" w:hAnsi="Times New Roman"/>
          <w:sz w:val="28"/>
          <w:szCs w:val="28"/>
        </w:rPr>
        <w:t xml:space="preserve">В судебное заседание представитель </w:t>
      </w:r>
      <w:r w:rsidRPr="003C0803">
        <w:rPr>
          <w:rFonts w:ascii="Times New Roman" w:eastAsia="MS Mincho" w:hAnsi="Times New Roman"/>
          <w:sz w:val="28"/>
          <w:szCs w:val="28"/>
        </w:rPr>
        <w:t xml:space="preserve">Территориального фонда обязательного медицинского страхования Республики Крым не явился, подал </w:t>
      </w:r>
      <w:r>
        <w:rPr>
          <w:rFonts w:ascii="Times New Roman" w:eastAsia="MS Mincho" w:hAnsi="Times New Roman"/>
          <w:sz w:val="28"/>
          <w:szCs w:val="28"/>
        </w:rPr>
        <w:t xml:space="preserve">заявление </w:t>
      </w:r>
      <w:r w:rsidRPr="003C0803">
        <w:rPr>
          <w:rFonts w:ascii="Times New Roman" w:eastAsia="MS Mincho" w:hAnsi="Times New Roman"/>
          <w:sz w:val="28"/>
          <w:szCs w:val="28"/>
        </w:rPr>
        <w:t>о</w:t>
      </w:r>
      <w:r>
        <w:rPr>
          <w:rFonts w:ascii="Times New Roman" w:eastAsia="MS Mincho" w:hAnsi="Times New Roman"/>
          <w:sz w:val="28"/>
          <w:szCs w:val="28"/>
        </w:rPr>
        <w:t xml:space="preserve">б отказе от иска в связи с его возмещением в полном объеме и </w:t>
      </w:r>
      <w:r w:rsidRPr="003C0803">
        <w:rPr>
          <w:rFonts w:ascii="Times New Roman" w:eastAsia="MS Mincho" w:hAnsi="Times New Roman"/>
          <w:sz w:val="28"/>
          <w:szCs w:val="28"/>
        </w:rPr>
        <w:t xml:space="preserve"> рассмотрении дела в своё отсутствие</w:t>
      </w:r>
      <w:r>
        <w:rPr>
          <w:rFonts w:ascii="Times New Roman" w:eastAsia="MS Mincho" w:hAnsi="Times New Roman"/>
          <w:sz w:val="28"/>
          <w:szCs w:val="28"/>
        </w:rPr>
        <w:t xml:space="preserve">, в </w:t>
      </w:r>
      <w:r>
        <w:rPr>
          <w:rFonts w:ascii="Times New Roman" w:eastAsia="MS Mincho" w:hAnsi="Times New Roman"/>
          <w:sz w:val="28"/>
          <w:szCs w:val="28"/>
        </w:rPr>
        <w:t>связи</w:t>
      </w:r>
      <w:r>
        <w:rPr>
          <w:rFonts w:ascii="Times New Roman" w:eastAsia="MS Mincho" w:hAnsi="Times New Roman"/>
          <w:sz w:val="28"/>
          <w:szCs w:val="28"/>
        </w:rPr>
        <w:t xml:space="preserve">  с чем производство по </w:t>
      </w:r>
      <w:r>
        <w:rPr>
          <w:rFonts w:ascii="Times New Roman" w:eastAsia="MS Mincho" w:hAnsi="Times New Roman"/>
          <w:sz w:val="28"/>
          <w:szCs w:val="28"/>
        </w:rPr>
        <w:t>гражданскому иску подлежит прекращению.</w:t>
      </w:r>
    </w:p>
    <w:p w:rsidR="00BF3DBD" w:rsidRPr="009B50A2" w:rsidP="00BF3DBD">
      <w:pPr>
        <w:ind w:firstLine="708"/>
        <w:jc w:val="both"/>
        <w:rPr>
          <w:rFonts w:ascii="Times New Roman" w:hAnsi="Times New Roman"/>
          <w:sz w:val="28"/>
          <w:szCs w:val="28"/>
        </w:rPr>
      </w:pPr>
      <w:r w:rsidRPr="009B50A2">
        <w:rPr>
          <w:rFonts w:ascii="Times New Roman" w:hAnsi="Times New Roman"/>
          <w:sz w:val="28"/>
          <w:szCs w:val="28"/>
        </w:rPr>
        <w:t xml:space="preserve">Поскольку уголовное дело в отношении </w:t>
      </w:r>
      <w:r w:rsidR="00904CF9">
        <w:rPr>
          <w:rFonts w:ascii="Times New Roman" w:hAnsi="Times New Roman"/>
          <w:sz w:val="28"/>
          <w:szCs w:val="28"/>
        </w:rPr>
        <w:t>Долгих М.В.</w:t>
      </w:r>
      <w:r w:rsidRPr="009B50A2">
        <w:rPr>
          <w:rFonts w:ascii="Times New Roman" w:hAnsi="Times New Roman"/>
          <w:sz w:val="28"/>
          <w:szCs w:val="28"/>
        </w:rPr>
        <w:t xml:space="preserve"> рассмотрено в порядке </w:t>
      </w:r>
      <w:r>
        <w:rPr>
          <w:rFonts w:ascii="Times New Roman" w:hAnsi="Times New Roman"/>
          <w:sz w:val="28"/>
          <w:szCs w:val="28"/>
        </w:rPr>
        <w:t xml:space="preserve">Главы 40 УПК Российской Федерации, </w:t>
      </w:r>
      <w:r w:rsidRPr="009B50A2">
        <w:rPr>
          <w:rFonts w:ascii="Times New Roman" w:hAnsi="Times New Roman"/>
          <w:sz w:val="28"/>
          <w:szCs w:val="28"/>
        </w:rPr>
        <w:t>то процессуальные издержки, предусмотренные  ст.  131 УПК РФ</w:t>
      </w:r>
      <w:r>
        <w:rPr>
          <w:rFonts w:ascii="Times New Roman" w:hAnsi="Times New Roman"/>
          <w:sz w:val="28"/>
          <w:szCs w:val="28"/>
        </w:rPr>
        <w:t>,</w:t>
      </w:r>
      <w:r w:rsidRPr="009B50A2">
        <w:rPr>
          <w:rFonts w:ascii="Times New Roman" w:hAnsi="Times New Roman"/>
          <w:sz w:val="28"/>
          <w:szCs w:val="28"/>
        </w:rPr>
        <w:t xml:space="preserve"> в соответствии с ч. 10 ст. 316 УПК РФ, взысканию с него не подлежат, а должны быть возмещены из средств федерального бюджета. </w:t>
      </w:r>
    </w:p>
    <w:p w:rsidR="00BF3DBD" w:rsidRPr="002E36B4" w:rsidP="00BF3DBD">
      <w:pPr>
        <w:tabs>
          <w:tab w:val="left" w:pos="142"/>
        </w:tabs>
        <w:ind w:firstLine="567"/>
        <w:jc w:val="both"/>
        <w:rPr>
          <w:rFonts w:ascii="Times New Roman" w:hAnsi="Times New Roman"/>
          <w:sz w:val="28"/>
          <w:szCs w:val="28"/>
        </w:rPr>
      </w:pPr>
      <w:r w:rsidRPr="002E36B4">
        <w:rPr>
          <w:rFonts w:ascii="Times New Roman" w:hAnsi="Times New Roman"/>
          <w:sz w:val="28"/>
          <w:szCs w:val="28"/>
        </w:rPr>
        <w:t>Вопрос о судьбе вещественных доказательств по делу суд разрешает в соответствии с требованиями ст.81 УПК РФ.</w:t>
      </w:r>
    </w:p>
    <w:p w:rsidR="00310FAE" w:rsidRPr="00904CF9" w:rsidP="00904CF9">
      <w:pPr>
        <w:pStyle w:val="p11"/>
        <w:shd w:val="clear" w:color="auto" w:fill="FFFFFF"/>
        <w:spacing w:before="0" w:beforeAutospacing="0" w:after="0" w:afterAutospacing="0"/>
        <w:ind w:firstLine="567"/>
        <w:jc w:val="both"/>
        <w:rPr>
          <w:sz w:val="28"/>
          <w:szCs w:val="28"/>
        </w:rPr>
      </w:pPr>
      <w:r w:rsidRPr="00904CF9">
        <w:rPr>
          <w:color w:val="000000" w:themeColor="text1"/>
          <w:sz w:val="28"/>
          <w:szCs w:val="28"/>
        </w:rPr>
        <w:t xml:space="preserve">На основании изложенного и руководствуясь </w:t>
      </w:r>
      <w:r w:rsidRPr="00904CF9">
        <w:rPr>
          <w:sz w:val="28"/>
          <w:szCs w:val="28"/>
        </w:rPr>
        <w:t>ст</w:t>
      </w:r>
      <w:r w:rsidRPr="00904CF9" w:rsidR="00904CF9">
        <w:rPr>
          <w:sz w:val="28"/>
          <w:szCs w:val="28"/>
        </w:rPr>
        <w:t xml:space="preserve">атьями </w:t>
      </w:r>
      <w:r w:rsidRPr="00904CF9">
        <w:rPr>
          <w:sz w:val="28"/>
          <w:szCs w:val="28"/>
        </w:rPr>
        <w:t>299, 303-30</w:t>
      </w:r>
      <w:r w:rsidRPr="00904CF9" w:rsidR="00904CF9">
        <w:rPr>
          <w:sz w:val="28"/>
          <w:szCs w:val="28"/>
        </w:rPr>
        <w:t>9</w:t>
      </w:r>
      <w:r w:rsidRPr="00904CF9">
        <w:rPr>
          <w:sz w:val="28"/>
          <w:szCs w:val="28"/>
        </w:rPr>
        <w:t xml:space="preserve">, </w:t>
      </w:r>
      <w:r w:rsidRPr="00904CF9" w:rsidR="002E3702">
        <w:rPr>
          <w:sz w:val="28"/>
          <w:szCs w:val="28"/>
        </w:rPr>
        <w:t xml:space="preserve"> 314-317 Уголовно-процессуального кодекса Российской Федерации, мировой судья,</w:t>
      </w:r>
    </w:p>
    <w:p w:rsidR="00310FAE" w:rsidP="003C1F4A">
      <w:pPr>
        <w:pStyle w:val="20"/>
        <w:shd w:val="clear" w:color="auto" w:fill="auto"/>
        <w:spacing w:after="308" w:line="280" w:lineRule="exact"/>
        <w:ind w:firstLine="567"/>
        <w:jc w:val="center"/>
      </w:pPr>
      <w:r>
        <w:t>ПРИГОВОРИЛ:</w:t>
      </w:r>
    </w:p>
    <w:p w:rsidR="004B49BE" w:rsidP="006518A2">
      <w:pPr>
        <w:tabs>
          <w:tab w:val="left" w:pos="142"/>
        </w:tabs>
        <w:ind w:firstLine="567"/>
        <w:jc w:val="both"/>
        <w:rPr>
          <w:rFonts w:ascii="Times New Roman" w:hAnsi="Times New Roman" w:cs="Times New Roman"/>
          <w:sz w:val="28"/>
          <w:szCs w:val="28"/>
        </w:rPr>
      </w:pPr>
      <w:r w:rsidRPr="009E1C41">
        <w:rPr>
          <w:rFonts w:ascii="Times New Roman" w:hAnsi="Times New Roman" w:cs="Times New Roman"/>
          <w:sz w:val="28"/>
          <w:szCs w:val="28"/>
        </w:rPr>
        <w:t xml:space="preserve">Признать </w:t>
      </w:r>
      <w:r>
        <w:rPr>
          <w:rFonts w:ascii="Times New Roman" w:hAnsi="Times New Roman" w:cs="Times New Roman"/>
          <w:sz w:val="28"/>
          <w:szCs w:val="28"/>
        </w:rPr>
        <w:t xml:space="preserve">Долгих </w:t>
      </w:r>
      <w:r w:rsidR="00736851">
        <w:rPr>
          <w:rFonts w:ascii="Times New Roman" w:hAnsi="Times New Roman" w:cs="Times New Roman"/>
          <w:sz w:val="28"/>
          <w:szCs w:val="28"/>
        </w:rPr>
        <w:t>М.В.</w:t>
      </w:r>
      <w:r>
        <w:rPr>
          <w:rFonts w:ascii="Times New Roman" w:hAnsi="Times New Roman" w:cs="Times New Roman"/>
          <w:sz w:val="28"/>
          <w:szCs w:val="28"/>
        </w:rPr>
        <w:t xml:space="preserve"> </w:t>
      </w:r>
      <w:r w:rsidRPr="009E1C41">
        <w:rPr>
          <w:rFonts w:ascii="Times New Roman" w:hAnsi="Times New Roman" w:cs="Times New Roman"/>
          <w:sz w:val="28"/>
          <w:szCs w:val="28"/>
        </w:rPr>
        <w:t>виновным в совершении преступления</w:t>
      </w:r>
      <w:r w:rsidRPr="006518A2">
        <w:rPr>
          <w:rFonts w:ascii="Times New Roman" w:hAnsi="Times New Roman" w:cs="Times New Roman"/>
          <w:sz w:val="28"/>
          <w:szCs w:val="28"/>
        </w:rPr>
        <w:t>, предусмотренного ч. 1 ст. 1</w:t>
      </w:r>
      <w:r>
        <w:rPr>
          <w:rFonts w:ascii="Times New Roman" w:hAnsi="Times New Roman" w:cs="Times New Roman"/>
          <w:sz w:val="28"/>
          <w:szCs w:val="28"/>
        </w:rPr>
        <w:t>12</w:t>
      </w:r>
      <w:r w:rsidRPr="006518A2">
        <w:rPr>
          <w:rFonts w:ascii="Times New Roman" w:hAnsi="Times New Roman" w:cs="Times New Roman"/>
          <w:sz w:val="28"/>
          <w:szCs w:val="28"/>
        </w:rPr>
        <w:t xml:space="preserve"> Уголовного кодекса Российской Федерации и назначить е</w:t>
      </w:r>
      <w:r>
        <w:rPr>
          <w:rFonts w:ascii="Times New Roman" w:hAnsi="Times New Roman" w:cs="Times New Roman"/>
          <w:sz w:val="28"/>
          <w:szCs w:val="28"/>
        </w:rPr>
        <w:t>му</w:t>
      </w:r>
      <w:r w:rsidRPr="006518A2">
        <w:rPr>
          <w:rFonts w:ascii="Times New Roman" w:hAnsi="Times New Roman" w:cs="Times New Roman"/>
          <w:sz w:val="28"/>
          <w:szCs w:val="28"/>
        </w:rPr>
        <w:t xml:space="preserve"> наказание</w:t>
      </w:r>
      <w:r w:rsidR="008B276D">
        <w:rPr>
          <w:rFonts w:ascii="Times New Roman" w:hAnsi="Times New Roman" w:cs="Times New Roman"/>
          <w:sz w:val="28"/>
          <w:szCs w:val="28"/>
        </w:rPr>
        <w:t xml:space="preserve"> с </w:t>
      </w:r>
      <w:r w:rsidR="00CD7938">
        <w:rPr>
          <w:rFonts w:ascii="Times New Roman" w:hAnsi="Times New Roman" w:cs="Times New Roman"/>
          <w:sz w:val="28"/>
          <w:szCs w:val="28"/>
        </w:rPr>
        <w:t xml:space="preserve">применением </w:t>
      </w:r>
      <w:r w:rsidR="008B276D">
        <w:rPr>
          <w:rFonts w:ascii="Times New Roman" w:hAnsi="Times New Roman" w:cs="Times New Roman"/>
          <w:sz w:val="28"/>
          <w:szCs w:val="28"/>
        </w:rPr>
        <w:t>ст. 64 УК РФ</w:t>
      </w:r>
      <w:r w:rsidRPr="006518A2">
        <w:rPr>
          <w:rFonts w:ascii="Times New Roman" w:hAnsi="Times New Roman" w:cs="Times New Roman"/>
          <w:sz w:val="28"/>
          <w:szCs w:val="28"/>
        </w:rPr>
        <w:t xml:space="preserve"> в виде </w:t>
      </w:r>
      <w:r>
        <w:rPr>
          <w:rFonts w:ascii="Times New Roman" w:hAnsi="Times New Roman" w:cs="Times New Roman"/>
          <w:sz w:val="28"/>
          <w:szCs w:val="28"/>
        </w:rPr>
        <w:t xml:space="preserve">2 (двух) лет </w:t>
      </w:r>
      <w:r w:rsidRPr="00BF48D2">
        <w:rPr>
          <w:rFonts w:ascii="Times New Roman" w:eastAsia="Times New Roman" w:hAnsi="Times New Roman"/>
          <w:sz w:val="27"/>
          <w:szCs w:val="27"/>
        </w:rPr>
        <w:t>исправительных работ с удержанием ежемесячно из заработной платы осужденно</w:t>
      </w:r>
      <w:r>
        <w:rPr>
          <w:rFonts w:ascii="Times New Roman" w:eastAsia="Times New Roman" w:hAnsi="Times New Roman"/>
          <w:sz w:val="27"/>
          <w:szCs w:val="27"/>
        </w:rPr>
        <w:t>го</w:t>
      </w:r>
      <w:r w:rsidRPr="00BF48D2">
        <w:rPr>
          <w:rFonts w:ascii="Times New Roman" w:eastAsia="Times New Roman" w:hAnsi="Times New Roman"/>
          <w:sz w:val="27"/>
          <w:szCs w:val="27"/>
        </w:rPr>
        <w:t xml:space="preserve"> 10% в доход государства</w:t>
      </w:r>
      <w:r>
        <w:rPr>
          <w:rFonts w:ascii="Times New Roman" w:eastAsia="Times New Roman" w:hAnsi="Times New Roman"/>
          <w:sz w:val="27"/>
          <w:szCs w:val="27"/>
        </w:rPr>
        <w:t>.</w:t>
      </w:r>
    </w:p>
    <w:p w:rsidR="00483FC7" w:rsidP="00483FC7">
      <w:pPr>
        <w:pStyle w:val="20"/>
        <w:shd w:val="clear" w:color="auto" w:fill="auto"/>
        <w:spacing w:after="0" w:line="317" w:lineRule="exact"/>
        <w:ind w:firstLine="567"/>
        <w:jc w:val="both"/>
      </w:pPr>
      <w:r>
        <w:t xml:space="preserve">Меру пресечения </w:t>
      </w:r>
      <w:r w:rsidR="004B49BE">
        <w:t xml:space="preserve">Долгих </w:t>
      </w:r>
      <w:r w:rsidR="00736851">
        <w:t>М.В.</w:t>
      </w:r>
      <w:r w:rsidR="004B49BE">
        <w:t xml:space="preserve"> </w:t>
      </w:r>
      <w:r>
        <w:t>в виде подписки о невыезде и надлежащем поведении отменить по вступлению приговора в законную силу.</w:t>
      </w:r>
    </w:p>
    <w:p w:rsidR="00225F6A" w:rsidP="00225F6A">
      <w:pPr>
        <w:pStyle w:val="20"/>
        <w:shd w:val="clear" w:color="auto" w:fill="auto"/>
        <w:spacing w:after="0" w:line="317" w:lineRule="exact"/>
        <w:ind w:firstLine="567"/>
        <w:jc w:val="both"/>
        <w:rPr>
          <w:rFonts w:eastAsia="MS Mincho"/>
        </w:rPr>
      </w:pPr>
      <w:r>
        <w:t xml:space="preserve">Производство по гражданскому иску </w:t>
      </w:r>
      <w:r w:rsidRPr="003C0803">
        <w:rPr>
          <w:rFonts w:eastAsia="MS Mincho"/>
        </w:rPr>
        <w:t>Территориального фонда обязательного медицинского страхования Республики Крым</w:t>
      </w:r>
      <w:r>
        <w:rPr>
          <w:rFonts w:eastAsia="MS Mincho"/>
        </w:rPr>
        <w:t xml:space="preserve"> прекратить.</w:t>
      </w:r>
    </w:p>
    <w:p w:rsidR="00225F6A" w:rsidP="00FA041F">
      <w:pPr>
        <w:ind w:firstLine="567"/>
        <w:jc w:val="both"/>
        <w:rPr>
          <w:rFonts w:ascii="Times New Roman" w:hAnsi="Times New Roman"/>
          <w:sz w:val="28"/>
          <w:szCs w:val="28"/>
        </w:rPr>
      </w:pPr>
      <w:r w:rsidRPr="00FA041F">
        <w:rPr>
          <w:rFonts w:ascii="Times New Roman" w:hAnsi="Times New Roman" w:cs="Times New Roman"/>
          <w:sz w:val="28"/>
          <w:szCs w:val="28"/>
        </w:rPr>
        <w:t>Вещественн</w:t>
      </w:r>
      <w:r w:rsidR="00F3242B">
        <w:rPr>
          <w:rFonts w:ascii="Times New Roman" w:hAnsi="Times New Roman" w:cs="Times New Roman"/>
          <w:sz w:val="28"/>
          <w:szCs w:val="28"/>
        </w:rPr>
        <w:t>ое</w:t>
      </w:r>
      <w:r w:rsidRPr="00FA041F">
        <w:rPr>
          <w:rFonts w:ascii="Times New Roman" w:hAnsi="Times New Roman" w:cs="Times New Roman"/>
          <w:sz w:val="28"/>
          <w:szCs w:val="28"/>
        </w:rPr>
        <w:t xml:space="preserve"> доказательств</w:t>
      </w:r>
      <w:r w:rsidR="00F3242B">
        <w:rPr>
          <w:rFonts w:ascii="Times New Roman" w:hAnsi="Times New Roman" w:cs="Times New Roman"/>
          <w:sz w:val="28"/>
          <w:szCs w:val="28"/>
        </w:rPr>
        <w:t>о</w:t>
      </w:r>
      <w:r w:rsidRPr="00FA041F">
        <w:rPr>
          <w:rFonts w:ascii="Times New Roman" w:hAnsi="Times New Roman" w:cs="Times New Roman"/>
          <w:sz w:val="28"/>
          <w:szCs w:val="28"/>
        </w:rPr>
        <w:t xml:space="preserve">: </w:t>
      </w:r>
      <w:r w:rsidR="00F3242B">
        <w:rPr>
          <w:rFonts w:ascii="Times New Roman" w:hAnsi="Times New Roman" w:cs="Times New Roman"/>
          <w:sz w:val="28"/>
          <w:szCs w:val="28"/>
        </w:rPr>
        <w:t>средство самообороны «Боец» струйный 100 мл</w:t>
      </w:r>
      <w:r w:rsidR="00F3242B">
        <w:rPr>
          <w:rFonts w:ascii="Times New Roman" w:hAnsi="Times New Roman" w:cs="Times New Roman"/>
          <w:sz w:val="28"/>
          <w:szCs w:val="28"/>
        </w:rPr>
        <w:t xml:space="preserve">., </w:t>
      </w:r>
      <w:r w:rsidR="00F3242B">
        <w:rPr>
          <w:rFonts w:ascii="Times New Roman" w:hAnsi="Times New Roman" w:cs="Times New Roman"/>
          <w:sz w:val="28"/>
          <w:szCs w:val="28"/>
        </w:rPr>
        <w:t>изъятое в ходе производства осмотра места происшествия от 21.10.2024, п</w:t>
      </w:r>
      <w:r w:rsidRPr="00770C0C">
        <w:rPr>
          <w:rFonts w:ascii="Times New Roman" w:hAnsi="Times New Roman" w:cs="Times New Roman"/>
          <w:sz w:val="28"/>
          <w:szCs w:val="28"/>
        </w:rPr>
        <w:t>омещенн</w:t>
      </w:r>
      <w:r w:rsidR="00F3242B">
        <w:rPr>
          <w:rFonts w:ascii="Times New Roman" w:hAnsi="Times New Roman" w:cs="Times New Roman"/>
          <w:sz w:val="28"/>
          <w:szCs w:val="28"/>
        </w:rPr>
        <w:t>о</w:t>
      </w:r>
      <w:r w:rsidRPr="00770C0C" w:rsidR="00770C0C">
        <w:rPr>
          <w:rFonts w:ascii="Times New Roman" w:hAnsi="Times New Roman" w:cs="Times New Roman"/>
          <w:sz w:val="28"/>
          <w:szCs w:val="28"/>
        </w:rPr>
        <w:t>е</w:t>
      </w:r>
      <w:r w:rsidRPr="00770C0C">
        <w:rPr>
          <w:rFonts w:ascii="Times New Roman" w:hAnsi="Times New Roman" w:cs="Times New Roman"/>
          <w:sz w:val="28"/>
          <w:szCs w:val="28"/>
        </w:rPr>
        <w:t xml:space="preserve"> в камеру хранения вещественных</w:t>
      </w:r>
      <w:r w:rsidRPr="00FA041F">
        <w:rPr>
          <w:rFonts w:ascii="Times New Roman" w:hAnsi="Times New Roman" w:cs="Times New Roman"/>
          <w:sz w:val="28"/>
          <w:szCs w:val="28"/>
        </w:rPr>
        <w:t xml:space="preserve"> доказательств УМВД России по г. Симферополю, - уничтожить</w:t>
      </w:r>
      <w:r>
        <w:rPr>
          <w:rFonts w:ascii="Times New Roman" w:hAnsi="Times New Roman"/>
          <w:sz w:val="28"/>
          <w:szCs w:val="28"/>
        </w:rPr>
        <w:t xml:space="preserve">. </w:t>
      </w:r>
    </w:p>
    <w:p w:rsidR="00225F6A" w:rsidP="00225F6A">
      <w:pPr>
        <w:pStyle w:val="20"/>
        <w:shd w:val="clear" w:color="auto" w:fill="auto"/>
        <w:spacing w:after="0" w:line="317" w:lineRule="exact"/>
        <w:ind w:firstLine="567"/>
        <w:jc w:val="both"/>
      </w:pPr>
      <w:r w:rsidRPr="009B50A2">
        <w:t>Процессуальные издержки подлежат возмещению за счет средств федерального бюджета.</w:t>
      </w:r>
    </w:p>
    <w:p w:rsidR="00310FAE" w:rsidP="003C1F4A">
      <w:pPr>
        <w:pStyle w:val="20"/>
        <w:shd w:val="clear" w:color="auto" w:fill="auto"/>
        <w:spacing w:after="0" w:line="322" w:lineRule="exact"/>
        <w:ind w:firstLine="567"/>
        <w:jc w:val="both"/>
      </w:pPr>
      <w:r>
        <w:t xml:space="preserve">Приговор может быть обжалован в апелляционном порядке в </w:t>
      </w:r>
      <w:r w:rsidR="00424066">
        <w:t xml:space="preserve">Центральный </w:t>
      </w:r>
      <w:r>
        <w:t>районный суд города Симферополя Республики Крым через мирового судью судебного участка №</w:t>
      </w:r>
      <w:r w:rsidR="00424066">
        <w:t>16</w:t>
      </w:r>
      <w:r>
        <w:t xml:space="preserve"> </w:t>
      </w:r>
      <w:r w:rsidR="00424066">
        <w:t xml:space="preserve">Центрального </w:t>
      </w:r>
      <w:r>
        <w:t>судебного района города Симферополь (</w:t>
      </w:r>
      <w:r w:rsidR="00424066">
        <w:t xml:space="preserve">Центральный </w:t>
      </w:r>
      <w:r>
        <w:t>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t xml:space="preserve"> момента вручения ему копии приговора.</w:t>
      </w:r>
    </w:p>
    <w:p w:rsidR="00310FAE" w:rsidP="003C1F4A">
      <w:pPr>
        <w:pStyle w:val="20"/>
        <w:shd w:val="clear" w:color="auto" w:fill="auto"/>
        <w:spacing w:after="0" w:line="322" w:lineRule="exact"/>
        <w:ind w:firstLine="567"/>
        <w:jc w:val="both"/>
      </w:pPr>
      <w:r>
        <w:t>Обжалование приговора возможно только в части:</w:t>
      </w:r>
    </w:p>
    <w:p w:rsidR="00310FAE" w:rsidP="003C1F4A">
      <w:pPr>
        <w:pStyle w:val="20"/>
        <w:numPr>
          <w:ilvl w:val="0"/>
          <w:numId w:val="1"/>
        </w:numPr>
        <w:shd w:val="clear" w:color="auto" w:fill="auto"/>
        <w:tabs>
          <w:tab w:val="left" w:pos="832"/>
        </w:tabs>
        <w:spacing w:after="0" w:line="322" w:lineRule="exact"/>
        <w:ind w:firstLine="567"/>
        <w:jc w:val="both"/>
      </w:pPr>
      <w:r>
        <w:t>нарушения уголовно-процессуального закона,</w:t>
      </w:r>
    </w:p>
    <w:p w:rsidR="00310FAE" w:rsidP="003C1F4A">
      <w:pPr>
        <w:pStyle w:val="20"/>
        <w:numPr>
          <w:ilvl w:val="0"/>
          <w:numId w:val="1"/>
        </w:numPr>
        <w:shd w:val="clear" w:color="auto" w:fill="auto"/>
        <w:tabs>
          <w:tab w:val="left" w:pos="832"/>
        </w:tabs>
        <w:spacing w:after="0" w:line="322" w:lineRule="exact"/>
        <w:ind w:firstLine="567"/>
        <w:jc w:val="both"/>
      </w:pPr>
      <w:r>
        <w:t>неправильности применения закона,</w:t>
      </w:r>
    </w:p>
    <w:p w:rsidR="00310FAE" w:rsidP="003C1F4A">
      <w:pPr>
        <w:pStyle w:val="20"/>
        <w:numPr>
          <w:ilvl w:val="0"/>
          <w:numId w:val="1"/>
        </w:numPr>
        <w:shd w:val="clear" w:color="auto" w:fill="auto"/>
        <w:tabs>
          <w:tab w:val="left" w:pos="837"/>
        </w:tabs>
        <w:spacing w:after="0" w:line="322" w:lineRule="exact"/>
        <w:ind w:firstLine="567"/>
        <w:jc w:val="both"/>
      </w:pPr>
      <w:r>
        <w:t>несправедливости приговора.</w:t>
      </w:r>
    </w:p>
    <w:p w:rsidR="00310FAE" w:rsidP="003C1F4A">
      <w:pPr>
        <w:pStyle w:val="20"/>
        <w:shd w:val="clear" w:color="auto" w:fill="auto"/>
        <w:spacing w:after="0" w:line="322" w:lineRule="exact"/>
        <w:ind w:firstLine="567"/>
        <w:jc w:val="both"/>
      </w:pPr>
      <w: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w:t>
      </w:r>
      <w:r>
        <w:t>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24066" w:rsidP="003C1F4A">
      <w:pPr>
        <w:pStyle w:val="20"/>
        <w:shd w:val="clear" w:color="auto" w:fill="auto"/>
        <w:spacing w:after="0" w:line="280" w:lineRule="exact"/>
        <w:ind w:firstLine="567"/>
        <w:jc w:val="both"/>
      </w:pPr>
    </w:p>
    <w:p w:rsidR="00310FAE" w:rsidP="003C1F4A">
      <w:pPr>
        <w:pStyle w:val="20"/>
        <w:shd w:val="clear" w:color="auto" w:fill="auto"/>
        <w:spacing w:after="0" w:line="280" w:lineRule="exact"/>
        <w:ind w:firstLine="567"/>
        <w:jc w:val="both"/>
      </w:pPr>
      <w:r>
        <w:t>Мировой судья</w:t>
      </w:r>
      <w:r w:rsidR="00B77774">
        <w:tab/>
      </w:r>
      <w:r w:rsidR="00B77774">
        <w:tab/>
      </w:r>
      <w:r w:rsidR="00B77774">
        <w:tab/>
      </w:r>
      <w:r w:rsidR="00B77774">
        <w:tab/>
      </w:r>
      <w:r w:rsidR="00B77774">
        <w:tab/>
      </w:r>
      <w:r w:rsidR="00B77774">
        <w:tab/>
      </w:r>
      <w:r w:rsidR="00B77774">
        <w:tab/>
      </w:r>
      <w:r w:rsidR="00424066">
        <w:t>К</w:t>
      </w:r>
      <w:r w:rsidR="00B77774">
        <w:t>.</w:t>
      </w:r>
      <w:r w:rsidR="00424066">
        <w:t>Ю</w:t>
      </w:r>
      <w:r w:rsidR="00B77774">
        <w:t xml:space="preserve">. </w:t>
      </w:r>
      <w:r w:rsidR="00424066">
        <w:t>Ильгова</w:t>
      </w:r>
      <w:r w:rsidR="00B77774">
        <w:t xml:space="preserve"> </w:t>
      </w:r>
    </w:p>
    <w:p w:rsidR="00313432" w:rsidP="003C1F4A">
      <w:pPr>
        <w:pStyle w:val="20"/>
        <w:shd w:val="clear" w:color="auto" w:fill="auto"/>
        <w:spacing w:after="0" w:line="280" w:lineRule="exact"/>
        <w:ind w:firstLine="567"/>
        <w:jc w:val="both"/>
      </w:pPr>
    </w:p>
    <w:p w:rsidR="00313432" w:rsidP="003C1F4A">
      <w:pPr>
        <w:pStyle w:val="20"/>
        <w:shd w:val="clear" w:color="auto" w:fill="auto"/>
        <w:spacing w:after="0" w:line="280" w:lineRule="exact"/>
        <w:ind w:firstLine="567"/>
        <w:jc w:val="both"/>
      </w:pPr>
    </w:p>
    <w:sectPr w:rsidSect="00433883">
      <w:headerReference w:type="default" r:id="rId5"/>
      <w:pgSz w:w="11900" w:h="16840"/>
      <w:pgMar w:top="697" w:right="851" w:bottom="851" w:left="1701" w:header="425"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1840796"/>
      <w:docPartObj>
        <w:docPartGallery w:val="Page Numbers (Top of Page)"/>
        <w:docPartUnique/>
      </w:docPartObj>
    </w:sdtPr>
    <w:sdtEndPr>
      <w:rPr>
        <w:rFonts w:ascii="Times New Roman" w:hAnsi="Times New Roman" w:cs="Times New Roman"/>
      </w:rPr>
    </w:sdtEndPr>
    <w:sdtContent>
      <w:p w:rsidR="00B93DC8" w:rsidRPr="00433883">
        <w:pPr>
          <w:pStyle w:val="Header"/>
          <w:jc w:val="center"/>
          <w:rPr>
            <w:rFonts w:ascii="Times New Roman" w:hAnsi="Times New Roman" w:cs="Times New Roman"/>
          </w:rPr>
        </w:pPr>
        <w:r w:rsidRPr="00433883">
          <w:rPr>
            <w:rFonts w:ascii="Times New Roman" w:hAnsi="Times New Roman" w:cs="Times New Roman"/>
          </w:rPr>
          <w:fldChar w:fldCharType="begin"/>
        </w:r>
        <w:r w:rsidRPr="00433883">
          <w:rPr>
            <w:rFonts w:ascii="Times New Roman" w:hAnsi="Times New Roman" w:cs="Times New Roman"/>
          </w:rPr>
          <w:instrText>PAGE   \* MERGEFORMAT</w:instrText>
        </w:r>
        <w:r w:rsidRPr="00433883">
          <w:rPr>
            <w:rFonts w:ascii="Times New Roman" w:hAnsi="Times New Roman" w:cs="Times New Roman"/>
          </w:rPr>
          <w:fldChar w:fldCharType="separate"/>
        </w:r>
        <w:r w:rsidR="00736851">
          <w:rPr>
            <w:rFonts w:ascii="Times New Roman" w:hAnsi="Times New Roman" w:cs="Times New Roman"/>
            <w:noProof/>
          </w:rPr>
          <w:t>2</w:t>
        </w:r>
        <w:r w:rsidRPr="0043388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787B67"/>
    <w:multiLevelType w:val="multilevel"/>
    <w:tmpl w:val="FB6C0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AE"/>
    <w:rsid w:val="000150B0"/>
    <w:rsid w:val="00025157"/>
    <w:rsid w:val="000561FC"/>
    <w:rsid w:val="00056661"/>
    <w:rsid w:val="000617EB"/>
    <w:rsid w:val="0006697B"/>
    <w:rsid w:val="000951D9"/>
    <w:rsid w:val="000B6E2E"/>
    <w:rsid w:val="000B7869"/>
    <w:rsid w:val="000D0E2C"/>
    <w:rsid w:val="000E0005"/>
    <w:rsid w:val="0011574A"/>
    <w:rsid w:val="0014372E"/>
    <w:rsid w:val="0014641E"/>
    <w:rsid w:val="00155CAC"/>
    <w:rsid w:val="001863E1"/>
    <w:rsid w:val="001B59DC"/>
    <w:rsid w:val="001C07B9"/>
    <w:rsid w:val="001D13C3"/>
    <w:rsid w:val="001E41EF"/>
    <w:rsid w:val="00202183"/>
    <w:rsid w:val="00225F6A"/>
    <w:rsid w:val="00227EC2"/>
    <w:rsid w:val="00230A18"/>
    <w:rsid w:val="002507F4"/>
    <w:rsid w:val="00282C86"/>
    <w:rsid w:val="00293CE3"/>
    <w:rsid w:val="002A445D"/>
    <w:rsid w:val="002C7689"/>
    <w:rsid w:val="002D3E0B"/>
    <w:rsid w:val="002E36B4"/>
    <w:rsid w:val="002E3702"/>
    <w:rsid w:val="00310FAE"/>
    <w:rsid w:val="00313230"/>
    <w:rsid w:val="00313432"/>
    <w:rsid w:val="00337EAC"/>
    <w:rsid w:val="003A006D"/>
    <w:rsid w:val="003C0803"/>
    <w:rsid w:val="003C1F4A"/>
    <w:rsid w:val="003C2A52"/>
    <w:rsid w:val="003D698E"/>
    <w:rsid w:val="003E514F"/>
    <w:rsid w:val="00424066"/>
    <w:rsid w:val="00433883"/>
    <w:rsid w:val="004451C4"/>
    <w:rsid w:val="00473CBE"/>
    <w:rsid w:val="00474818"/>
    <w:rsid w:val="00483FC7"/>
    <w:rsid w:val="00486E2B"/>
    <w:rsid w:val="004A4191"/>
    <w:rsid w:val="004B49BE"/>
    <w:rsid w:val="004E2FBD"/>
    <w:rsid w:val="0051530F"/>
    <w:rsid w:val="00531FA2"/>
    <w:rsid w:val="00535845"/>
    <w:rsid w:val="0055157A"/>
    <w:rsid w:val="0055780B"/>
    <w:rsid w:val="005D3133"/>
    <w:rsid w:val="005E0DDF"/>
    <w:rsid w:val="005E6F16"/>
    <w:rsid w:val="00615FDE"/>
    <w:rsid w:val="00620FF2"/>
    <w:rsid w:val="006518A2"/>
    <w:rsid w:val="006814BC"/>
    <w:rsid w:val="00687A1F"/>
    <w:rsid w:val="006A565E"/>
    <w:rsid w:val="00736851"/>
    <w:rsid w:val="00770C0C"/>
    <w:rsid w:val="0078304C"/>
    <w:rsid w:val="00791CFA"/>
    <w:rsid w:val="007B5D0C"/>
    <w:rsid w:val="007F13AC"/>
    <w:rsid w:val="007F672E"/>
    <w:rsid w:val="007F7BBE"/>
    <w:rsid w:val="00833A19"/>
    <w:rsid w:val="0084128F"/>
    <w:rsid w:val="00843165"/>
    <w:rsid w:val="008441CB"/>
    <w:rsid w:val="00876152"/>
    <w:rsid w:val="00883994"/>
    <w:rsid w:val="008B276D"/>
    <w:rsid w:val="00904CF9"/>
    <w:rsid w:val="00916540"/>
    <w:rsid w:val="009A4CE0"/>
    <w:rsid w:val="009B50A2"/>
    <w:rsid w:val="009D30F8"/>
    <w:rsid w:val="009E099D"/>
    <w:rsid w:val="009E1C41"/>
    <w:rsid w:val="00A05633"/>
    <w:rsid w:val="00A07752"/>
    <w:rsid w:val="00A13AE2"/>
    <w:rsid w:val="00A2770A"/>
    <w:rsid w:val="00A328F3"/>
    <w:rsid w:val="00A33508"/>
    <w:rsid w:val="00A4180B"/>
    <w:rsid w:val="00A53C60"/>
    <w:rsid w:val="00A85327"/>
    <w:rsid w:val="00A86F4D"/>
    <w:rsid w:val="00AA7DF2"/>
    <w:rsid w:val="00AB1D38"/>
    <w:rsid w:val="00AE55C5"/>
    <w:rsid w:val="00AF0068"/>
    <w:rsid w:val="00B0691A"/>
    <w:rsid w:val="00B21475"/>
    <w:rsid w:val="00B77774"/>
    <w:rsid w:val="00B917FD"/>
    <w:rsid w:val="00B93DC8"/>
    <w:rsid w:val="00BB1EE2"/>
    <w:rsid w:val="00BB3CFB"/>
    <w:rsid w:val="00BF3DBD"/>
    <w:rsid w:val="00BF48D2"/>
    <w:rsid w:val="00C24381"/>
    <w:rsid w:val="00C4288A"/>
    <w:rsid w:val="00C531DA"/>
    <w:rsid w:val="00C63F06"/>
    <w:rsid w:val="00C83A59"/>
    <w:rsid w:val="00CD063F"/>
    <w:rsid w:val="00CD0EDB"/>
    <w:rsid w:val="00CD7938"/>
    <w:rsid w:val="00D0543B"/>
    <w:rsid w:val="00D32898"/>
    <w:rsid w:val="00D357B7"/>
    <w:rsid w:val="00D42CC9"/>
    <w:rsid w:val="00D535A1"/>
    <w:rsid w:val="00D5538E"/>
    <w:rsid w:val="00D95BF3"/>
    <w:rsid w:val="00E118A5"/>
    <w:rsid w:val="00E50D99"/>
    <w:rsid w:val="00E90BEC"/>
    <w:rsid w:val="00EA7765"/>
    <w:rsid w:val="00EB7492"/>
    <w:rsid w:val="00EB768F"/>
    <w:rsid w:val="00F24086"/>
    <w:rsid w:val="00F3242B"/>
    <w:rsid w:val="00F374AD"/>
    <w:rsid w:val="00F5126F"/>
    <w:rsid w:val="00F54D46"/>
    <w:rsid w:val="00F61532"/>
    <w:rsid w:val="00F66905"/>
    <w:rsid w:val="00F84C11"/>
    <w:rsid w:val="00FA041F"/>
    <w:rsid w:val="00FB2BC2"/>
    <w:rsid w:val="00FB6CA9"/>
    <w:rsid w:val="00FE72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Normal"/>
    <w:link w:val="2"/>
    <w:pPr>
      <w:shd w:val="clear" w:color="auto" w:fill="FFFFFF"/>
      <w:spacing w:after="60" w:line="0" w:lineRule="atLeast"/>
      <w:jc w:val="right"/>
    </w:pPr>
    <w:rPr>
      <w:rFonts w:ascii="Times New Roman" w:eastAsia="Times New Roman" w:hAnsi="Times New Roman" w:cs="Times New Roman"/>
      <w:sz w:val="28"/>
      <w:szCs w:val="28"/>
    </w:rPr>
  </w:style>
  <w:style w:type="paragraph" w:styleId="BalloonText">
    <w:name w:val="Balloon Text"/>
    <w:basedOn w:val="Normal"/>
    <w:link w:val="a"/>
    <w:uiPriority w:val="99"/>
    <w:semiHidden/>
    <w:unhideWhenUsed/>
    <w:rsid w:val="00916540"/>
    <w:rPr>
      <w:rFonts w:ascii="Tahoma" w:hAnsi="Tahoma" w:cs="Tahoma"/>
      <w:sz w:val="16"/>
      <w:szCs w:val="16"/>
    </w:rPr>
  </w:style>
  <w:style w:type="character" w:customStyle="1" w:styleId="a">
    <w:name w:val="Текст выноски Знак"/>
    <w:basedOn w:val="DefaultParagraphFont"/>
    <w:link w:val="BalloonText"/>
    <w:uiPriority w:val="99"/>
    <w:semiHidden/>
    <w:rsid w:val="00916540"/>
    <w:rPr>
      <w:rFonts w:ascii="Tahoma" w:hAnsi="Tahoma" w:cs="Tahoma"/>
      <w:color w:val="000000"/>
      <w:sz w:val="16"/>
      <w:szCs w:val="16"/>
    </w:rPr>
  </w:style>
  <w:style w:type="paragraph" w:styleId="BodyTextIndent2">
    <w:name w:val="Body Text Indent 2"/>
    <w:basedOn w:val="Normal"/>
    <w:link w:val="21"/>
    <w:rsid w:val="0078304C"/>
    <w:pPr>
      <w:widowControl/>
      <w:ind w:firstLine="709"/>
      <w:jc w:val="both"/>
    </w:pPr>
    <w:rPr>
      <w:rFonts w:ascii="Times New Roman" w:eastAsia="Times New Roman" w:hAnsi="Times New Roman" w:cs="Times New Roman"/>
      <w:b/>
      <w:color w:val="auto"/>
      <w:szCs w:val="20"/>
      <w:lang w:val="x-none" w:eastAsia="x-none" w:bidi="ar-SA"/>
    </w:rPr>
  </w:style>
  <w:style w:type="character" w:customStyle="1" w:styleId="21">
    <w:name w:val="Основной текст с отступом 2 Знак"/>
    <w:basedOn w:val="DefaultParagraphFont"/>
    <w:link w:val="BodyTextIndent2"/>
    <w:rsid w:val="0078304C"/>
    <w:rPr>
      <w:rFonts w:ascii="Times New Roman" w:eastAsia="Times New Roman" w:hAnsi="Times New Roman" w:cs="Times New Roman"/>
      <w:b/>
      <w:szCs w:val="20"/>
      <w:lang w:val="x-none" w:eastAsia="x-none" w:bidi="ar-SA"/>
    </w:rPr>
  </w:style>
  <w:style w:type="paragraph" w:styleId="Header">
    <w:name w:val="header"/>
    <w:basedOn w:val="Normal"/>
    <w:link w:val="a0"/>
    <w:uiPriority w:val="99"/>
    <w:unhideWhenUsed/>
    <w:rsid w:val="00433883"/>
    <w:pPr>
      <w:tabs>
        <w:tab w:val="center" w:pos="4677"/>
        <w:tab w:val="right" w:pos="9355"/>
      </w:tabs>
    </w:pPr>
  </w:style>
  <w:style w:type="character" w:customStyle="1" w:styleId="a0">
    <w:name w:val="Верхний колонтитул Знак"/>
    <w:basedOn w:val="DefaultParagraphFont"/>
    <w:link w:val="Header"/>
    <w:uiPriority w:val="99"/>
    <w:rsid w:val="00433883"/>
    <w:rPr>
      <w:color w:val="000000"/>
    </w:rPr>
  </w:style>
  <w:style w:type="paragraph" w:styleId="Footer">
    <w:name w:val="footer"/>
    <w:basedOn w:val="Normal"/>
    <w:link w:val="a1"/>
    <w:uiPriority w:val="99"/>
    <w:unhideWhenUsed/>
    <w:rsid w:val="00433883"/>
    <w:pPr>
      <w:tabs>
        <w:tab w:val="center" w:pos="4677"/>
        <w:tab w:val="right" w:pos="9355"/>
      </w:tabs>
    </w:pPr>
  </w:style>
  <w:style w:type="character" w:customStyle="1" w:styleId="a1">
    <w:name w:val="Нижний колонтитул Знак"/>
    <w:basedOn w:val="DefaultParagraphFont"/>
    <w:link w:val="Footer"/>
    <w:uiPriority w:val="99"/>
    <w:rsid w:val="00433883"/>
    <w:rPr>
      <w:color w:val="000000"/>
    </w:rPr>
  </w:style>
  <w:style w:type="character" w:customStyle="1" w:styleId="ConsNonformat">
    <w:name w:val="ConsNonformat Знак"/>
    <w:link w:val="ConsNonformat0"/>
    <w:locked/>
    <w:rsid w:val="0014372E"/>
    <w:rPr>
      <w:rFonts w:ascii="Courier New" w:hAnsi="Courier New" w:cs="Tahoma"/>
    </w:rPr>
  </w:style>
  <w:style w:type="paragraph" w:customStyle="1" w:styleId="ConsNonformat0">
    <w:name w:val="ConsNonformat"/>
    <w:link w:val="ConsNonformat"/>
    <w:qFormat/>
    <w:rsid w:val="0014372E"/>
    <w:pPr>
      <w:autoSpaceDE w:val="0"/>
      <w:autoSpaceDN w:val="0"/>
      <w:adjustRightInd w:val="0"/>
    </w:pPr>
    <w:rPr>
      <w:rFonts w:ascii="Courier New" w:hAnsi="Courier New" w:cs="Tahoma"/>
    </w:rPr>
  </w:style>
  <w:style w:type="paragraph" w:styleId="NormalWeb">
    <w:name w:val="Normal (Web)"/>
    <w:basedOn w:val="Normal"/>
    <w:uiPriority w:val="99"/>
    <w:unhideWhenUsed/>
    <w:rsid w:val="0005666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1">
    <w:name w:val="p11"/>
    <w:basedOn w:val="Normal"/>
    <w:rsid w:val="002E36B4"/>
    <w:pPr>
      <w:widowControl/>
      <w:spacing w:before="100" w:beforeAutospacing="1" w:after="100" w:afterAutospacing="1"/>
    </w:pPr>
    <w:rPr>
      <w:rFonts w:ascii="Times New Roman" w:eastAsia="Times New Roman" w:hAnsi="Times New Roman" w:cs="Times New Roman"/>
      <w:color w:val="auto"/>
      <w:lang w:bidi="ar-SA"/>
    </w:rPr>
  </w:style>
  <w:style w:type="paragraph" w:styleId="NoSpacing">
    <w:name w:val="No Spacing"/>
    <w:uiPriority w:val="1"/>
    <w:qFormat/>
    <w:rsid w:val="006518A2"/>
    <w:pPr>
      <w:widowControl/>
      <w:suppressAutoHyphens/>
    </w:pPr>
    <w:rPr>
      <w:rFonts w:ascii="Calibri" w:eastAsia="Times New Roman" w:hAnsi="Calibri" w:cs="Calibri"/>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8511-7B88-4C51-B7F7-7165D9FC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