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06B75" w:rsidRPr="00BE15BE" w:rsidP="00BE15B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Дело № 0011/16/2018       </w:t>
      </w:r>
    </w:p>
    <w:p w:rsidR="00106B75" w:rsidRPr="00BE15BE" w:rsidP="00BE15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</w:t>
      </w:r>
    </w:p>
    <w:p w:rsidR="00106B75" w:rsidRPr="00BE15BE" w:rsidP="00BE15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 Российской  Федерации</w:t>
      </w:r>
    </w:p>
    <w:p w:rsidR="00106B75" w:rsidRPr="00BE15BE" w:rsidP="00BE15BE">
      <w:pPr>
        <w:widowControl w:val="0"/>
        <w:spacing w:after="0" w:line="240" w:lineRule="auto"/>
        <w:ind w:right="-264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E15BE" w:rsidR="00D24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BE1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BE15BE" w:rsidR="00D24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Pr="00BE1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                                                  г. Симферополь</w:t>
      </w:r>
    </w:p>
    <w:p w:rsidR="00106B75" w:rsidRPr="00BE15BE" w:rsidP="00BE15BE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hAnsi="Times New Roman" w:cs="Times New Roman"/>
          <w:sz w:val="24"/>
          <w:szCs w:val="24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судебного заседания – Вайшля Ю.В.,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государственных обвинител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– Куща Э.С., Сарбея 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Д.Д., Шевцовой А.В., </w:t>
      </w:r>
    </w:p>
    <w:p w:rsidR="00106B75" w:rsidRPr="00BE15BE" w:rsidP="00BE15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– Лютого Д.В. </w:t>
      </w:r>
    </w:p>
    <w:p w:rsidR="00106B75" w:rsidRPr="00BE15BE" w:rsidP="00BE15B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 - адвоката Фирсовой И.А. (удостоверение 1284 от    21.12.2015 г., ордер № 85 от 16.03.2018 г.)</w:t>
      </w:r>
    </w:p>
    <w:p w:rsidR="00106B75" w:rsidRPr="00BE15BE" w:rsidP="00BE15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мировых судей </w:t>
      </w:r>
      <w:r w:rsidRPr="00BE15BE">
        <w:rPr>
          <w:rFonts w:ascii="Times New Roman" w:hAnsi="Times New Roman" w:cs="Times New Roman"/>
          <w:color w:val="000000"/>
          <w:sz w:val="24"/>
          <w:szCs w:val="24"/>
        </w:rPr>
        <w:t>Центрального судебного района г. Симферополь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особом порядке  уголовное дело  по обвинению: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75" w:rsidRPr="00BE15BE" w:rsidP="00BE15BE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Лютого Дмитрия Викторовича, </w:t>
      </w:r>
      <w:r w:rsidRPr="00BE15BE" w:rsid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6B75" w:rsidRPr="00BE15BE" w:rsidP="00BE15BE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совершении престу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пления, предусмотренного ч. 1 ст. 158 УК Российской Федерации,</w:t>
      </w:r>
    </w:p>
    <w:p w:rsidR="00106B75" w:rsidRPr="00BE15BE" w:rsidP="00BE15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Лютый Д.В. совершил кражу, то есть тайное хищение чужого имущества, при следующих обстоятельствах.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09 января 2018 года в период времени с 08 часов 11 минут по 08 часов 12 минут  Люты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Д.В., находясь в торговом зале </w:t>
      </w:r>
      <w:r w:rsidRPr="00BE15BE" w:rsid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по адресу: </w:t>
      </w:r>
      <w:r w:rsidRPr="00BE15BE" w:rsid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реализуя свой внезапно возникший умысел, направленный на тайное хищение чужого имущества, действуя умышленно, из корыстных побу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ждений, убедившись, что за его действиями никто не наблюдает, со стола тайно похитил картонную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коробку черного цвета, с находившимися в ней денежными средствами в сумме 18 410 рублей, принадлежащие </w:t>
      </w:r>
      <w:r w:rsidRPr="00BE15BE" w:rsid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убрал за пазуху надетой на нем к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уртки,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удерживая похищенное покинул помещение магазина. С места совершения преступления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Лютый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скрылся, похищенным распорядился по своему усмотрению.</w:t>
      </w:r>
    </w:p>
    <w:p w:rsidR="00106B75" w:rsidRPr="00BE15BE" w:rsidP="00BE15B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E15BE">
        <w:rPr>
          <w:rFonts w:ascii="Times New Roman" w:hAnsi="Times New Roman"/>
          <w:sz w:val="24"/>
          <w:szCs w:val="24"/>
        </w:rPr>
        <w:t xml:space="preserve">В соответствии с требованиями ст. 314 УПК </w:t>
      </w:r>
      <w:r w:rsidRPr="00BE15BE">
        <w:rPr>
          <w:rFonts w:ascii="Times New Roman" w:hAnsi="Times New Roman"/>
          <w:sz w:val="24"/>
          <w:szCs w:val="24"/>
        </w:rPr>
        <w:t>РФ</w:t>
      </w:r>
      <w:r w:rsidRPr="00BE15BE">
        <w:rPr>
          <w:rFonts w:ascii="Times New Roman" w:hAnsi="Times New Roman"/>
          <w:sz w:val="24"/>
          <w:szCs w:val="24"/>
        </w:rPr>
        <w:t xml:space="preserve"> обвиняемый в совершении преступления вправе при наличии</w:t>
      </w:r>
      <w:r w:rsidRPr="00BE15BE">
        <w:rPr>
          <w:rFonts w:ascii="Times New Roman" w:hAnsi="Times New Roman"/>
          <w:sz w:val="24"/>
          <w:szCs w:val="24"/>
        </w:rPr>
        <w:t xml:space="preserve">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предварительного расследования при ознакомлении с матер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иалами уголовного дела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Лютый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в присутствии своего защитника заявил ходатайство  о рассмотрении уголовного дела в особом порядке. 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подсудимый Лютый Д.В., в присутствии защитника, указанное ходатайство поддержал, заявил, что с предъ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явленным ему обвинением он согласен, свою вину признает полностью, пояснив, что данное ходатайство им заявлено осознанно и добровольно, после предварительной консультации с защитником, последствия </w:t>
      </w:r>
      <w:r w:rsidRPr="00BE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проведения судебного заседания и постановления приговора в </w:t>
      </w:r>
      <w:r w:rsidRPr="00BE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 с Главой 40 УПК РФ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разъяснены и понятны. 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проведения судебного заседания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последствий такого заявления. 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государственный обвинитель</w:t>
      </w:r>
      <w:r w:rsidRPr="00BE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защитник</w:t>
      </w:r>
      <w:r w:rsidRPr="00BE15BE" w:rsidR="00D24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возражали против рассмотрения дела в особом порядке.</w:t>
      </w:r>
    </w:p>
    <w:p w:rsidR="00D24B4A" w:rsidRPr="00BE15BE" w:rsidP="00BE15B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Представитель потерпевшего </w:t>
      </w:r>
      <w:r w:rsidRPr="00BE15BE" w:rsid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BE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судебное заседание не явилась, </w:t>
      </w:r>
      <w:r w:rsidRPr="00BE15BE">
        <w:rPr>
          <w:rFonts w:ascii="Times New Roman" w:hAnsi="Times New Roman" w:cs="Times New Roman"/>
          <w:sz w:val="24"/>
          <w:szCs w:val="24"/>
        </w:rPr>
        <w:t xml:space="preserve">о дате, месте и времени судебного заседания </w:t>
      </w:r>
      <w:r w:rsidRPr="00BE15BE">
        <w:rPr>
          <w:rFonts w:ascii="Times New Roman" w:hAnsi="Times New Roman" w:cs="Times New Roman"/>
          <w:sz w:val="24"/>
          <w:szCs w:val="24"/>
        </w:rPr>
        <w:t>извещена</w:t>
      </w:r>
      <w:r w:rsidRPr="00BE15BE">
        <w:rPr>
          <w:rFonts w:ascii="Times New Roman" w:hAnsi="Times New Roman" w:cs="Times New Roman"/>
          <w:sz w:val="24"/>
          <w:szCs w:val="24"/>
        </w:rPr>
        <w:t xml:space="preserve">, направила в суд заявление о рассмотрении уголовного дела в её отсутствие, а также о том, что не возражает против рассмотрения дела в порядке особого судопроизводства.    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Обвинение Лютому Д.В. предъявлено в совершении преступления, за  которое по закону может быть назначено наказание, не превышающее 10 лет лишения свободы. </w:t>
      </w:r>
      <w:r w:rsidRPr="00BE15BE" w:rsid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24B4A" w:rsidRPr="00BE15BE" w:rsidP="00BE15B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того, что предусмотренные законом условия для особого порядка принятия судебного решения при</w:t>
      </w:r>
      <w:r w:rsidRPr="00BE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согласии подсудимого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D24B4A" w:rsidRPr="00BE15BE" w:rsidP="00BE15B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также приходит к выводу, что обвинение, с которым согласился подсудимый, является обоснованным,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собранными по делу доказательствами.</w:t>
      </w:r>
    </w:p>
    <w:p w:rsidR="00106B75" w:rsidRPr="00BE15BE" w:rsidP="00BE15BE">
      <w:pPr>
        <w:pStyle w:val="NoSpacing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15BE">
        <w:rPr>
          <w:rFonts w:ascii="Times New Roman" w:hAnsi="Times New Roman"/>
          <w:sz w:val="24"/>
          <w:szCs w:val="24"/>
        </w:rPr>
        <w:t xml:space="preserve">Действия  Лютого Д.В.  следует квалифицировать по ч.1 ст. 158 УК РФ - как </w:t>
      </w:r>
      <w:r w:rsidRPr="00BE15BE">
        <w:rPr>
          <w:rFonts w:ascii="Times New Roman" w:hAnsi="Times New Roman"/>
          <w:color w:val="000000"/>
          <w:sz w:val="24"/>
          <w:szCs w:val="24"/>
        </w:rPr>
        <w:t xml:space="preserve">кража, то есть тайное хищение чужого имущества.    </w:t>
      </w:r>
    </w:p>
    <w:p w:rsidR="00106B75" w:rsidRPr="00BE15BE" w:rsidP="00BE15BE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BE15BE">
        <w:rPr>
          <w:color w:val="000000"/>
          <w:shd w:val="clear" w:color="auto" w:fill="FFFFFF"/>
        </w:rPr>
        <w:t xml:space="preserve">Учитывая отсутствие сведений, объективно указывающих на наличие у подсудимого </w:t>
      </w:r>
      <w:r w:rsidRPr="00BE15BE">
        <w:rPr>
          <w:color w:val="000000"/>
          <w:shd w:val="clear" w:color="auto" w:fill="FFFFFF"/>
        </w:rPr>
        <w:t>психических расстройств, суд не находит оснований сомневаться в психическом состоянии Лютого Д.В.</w:t>
      </w:r>
      <w:r w:rsidRPr="00BE15BE">
        <w:rPr>
          <w:rStyle w:val="snippetequal"/>
          <w:b/>
          <w:bCs/>
          <w:bdr w:val="none" w:sz="0" w:space="0" w:color="auto" w:frame="1"/>
        </w:rPr>
        <w:t> </w:t>
      </w:r>
      <w:r w:rsidRPr="00BE15BE">
        <w:rPr>
          <w:color w:val="000000"/>
          <w:shd w:val="clear" w:color="auto" w:fill="FFFFFF"/>
        </w:rPr>
        <w:t>и признает его вменяемым, то есть субъектом данного преступления.</w:t>
      </w:r>
    </w:p>
    <w:p w:rsidR="001103F7" w:rsidRPr="00BE15BE" w:rsidP="00BE15BE">
      <w:pPr>
        <w:spacing w:after="0" w:line="240" w:lineRule="auto"/>
        <w:ind w:right="-6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E15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Совершенное Лютым Д.В. преступление в соответствии со ст. </w:t>
      </w:r>
      <w:r>
        <w:fldChar w:fldCharType="begin"/>
      </w:r>
      <w:r>
        <w:instrText xml:space="preserve"> HYPERLINK "http://sudact.ru/law/ugolovnyi-kodeks-rossiiskoi-federatsii-ot-13061996-n/obshchaia-chast/razdel-ii/glava-3/statia-15/" \o "Общая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BE15B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15</w:t>
      </w:r>
      <w:r>
        <w:fldChar w:fldCharType="end"/>
      </w:r>
      <w:r w:rsidRPr="00BE15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УК РФ относятся к категории преступлений небольшой тяжести.</w:t>
      </w:r>
    </w:p>
    <w:p w:rsidR="00106B75" w:rsidRPr="00BE15BE" w:rsidP="00BE15B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решении вопроса о назначении наказания</w:t>
      </w:r>
      <w:r w:rsidRPr="00BE15BE">
        <w:rPr>
          <w:rFonts w:ascii="Times New Roman" w:eastAsia="Times New Roman" w:hAnsi="Times New Roman" w:cs="Times New Roman"/>
          <w:sz w:val="24"/>
          <w:szCs w:val="24"/>
        </w:rPr>
        <w:t>, суд в соответствии со ст. 60 Уголовного кодекса Российской Федерации учитывает характер и степень общественной опасности совершенного преступления, лич</w:t>
      </w:r>
      <w:r w:rsidRPr="00BE15BE">
        <w:rPr>
          <w:rFonts w:ascii="Times New Roman" w:eastAsia="Times New Roman" w:hAnsi="Times New Roman" w:cs="Times New Roman"/>
          <w:sz w:val="24"/>
          <w:szCs w:val="24"/>
        </w:rPr>
        <w:t xml:space="preserve">ность виновного, в том числе обстоятельства, смягчающие и отягчающие наказание, а также влияние назначенного наказания на исправление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Лютого Д.В. и </w:t>
      </w:r>
      <w:r w:rsidRPr="00BE15BE">
        <w:rPr>
          <w:rFonts w:ascii="Times New Roman" w:eastAsia="Times New Roman" w:hAnsi="Times New Roman" w:cs="Times New Roman"/>
          <w:sz w:val="24"/>
          <w:szCs w:val="24"/>
        </w:rPr>
        <w:t>на условия жизни его семьи.</w:t>
      </w:r>
    </w:p>
    <w:p w:rsidR="00106B75" w:rsidRPr="00BE15BE" w:rsidP="00BE1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5BE">
        <w:rPr>
          <w:rFonts w:ascii="Times New Roman" w:eastAsia="Times New Roman" w:hAnsi="Times New Roman" w:cs="Times New Roman"/>
          <w:sz w:val="24"/>
          <w:szCs w:val="24"/>
        </w:rPr>
        <w:t>При исследовании данных о личности подсудимого Лютого Д.В.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BE">
        <w:rPr>
          <w:rFonts w:ascii="Times New Roman" w:eastAsia="Times New Roman" w:hAnsi="Times New Roman" w:cs="Times New Roman"/>
          <w:sz w:val="24"/>
          <w:szCs w:val="24"/>
        </w:rPr>
        <w:t>судом установлено, чт</w:t>
      </w:r>
      <w:r w:rsidRPr="00BE15BE">
        <w:rPr>
          <w:rFonts w:ascii="Times New Roman" w:eastAsia="Times New Roman" w:hAnsi="Times New Roman" w:cs="Times New Roman"/>
          <w:sz w:val="24"/>
          <w:szCs w:val="24"/>
        </w:rPr>
        <w:t xml:space="preserve">о он </w:t>
      </w:r>
      <w:r w:rsidRPr="00BE15BE" w:rsidR="001103F7">
        <w:rPr>
          <w:rFonts w:ascii="Times New Roman" w:hAnsi="Times New Roman" w:cs="Times New Roman"/>
          <w:sz w:val="24"/>
          <w:szCs w:val="24"/>
        </w:rPr>
        <w:t xml:space="preserve">ранее судим: </w:t>
      </w:r>
      <w:r w:rsidRPr="00BE15BE" w:rsid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BE15BE" w:rsidR="00602BF5">
        <w:rPr>
          <w:rFonts w:ascii="Times New Roman" w:hAnsi="Times New Roman" w:cs="Times New Roman"/>
          <w:sz w:val="24"/>
          <w:szCs w:val="24"/>
        </w:rPr>
        <w:t xml:space="preserve"> за</w:t>
      </w:r>
      <w:r w:rsidRPr="00BE15BE" w:rsidR="001103F7">
        <w:rPr>
          <w:rFonts w:ascii="Times New Roman" w:hAnsi="Times New Roman" w:cs="Times New Roman"/>
          <w:sz w:val="24"/>
          <w:szCs w:val="24"/>
        </w:rPr>
        <w:t xml:space="preserve"> </w:t>
      </w:r>
      <w:r w:rsidRPr="00BE15BE" w:rsidR="00602BF5">
        <w:rPr>
          <w:rFonts w:ascii="Times New Roman" w:hAnsi="Times New Roman" w:cs="Times New Roman"/>
          <w:sz w:val="24"/>
          <w:szCs w:val="24"/>
        </w:rPr>
        <w:t xml:space="preserve">преступление небольшой тяжести по </w:t>
      </w:r>
      <w:r w:rsidRPr="00BE15BE" w:rsidR="001103F7">
        <w:rPr>
          <w:rFonts w:ascii="Times New Roman" w:hAnsi="Times New Roman" w:cs="Times New Roman"/>
          <w:sz w:val="24"/>
          <w:szCs w:val="24"/>
        </w:rPr>
        <w:t xml:space="preserve">ч. </w:t>
      </w:r>
      <w:r w:rsidRPr="00BE15BE" w:rsidR="00602BF5">
        <w:rPr>
          <w:rFonts w:ascii="Times New Roman" w:hAnsi="Times New Roman" w:cs="Times New Roman"/>
          <w:sz w:val="24"/>
          <w:szCs w:val="24"/>
        </w:rPr>
        <w:t>1</w:t>
      </w:r>
      <w:r w:rsidRPr="00BE15BE" w:rsidR="001103F7">
        <w:rPr>
          <w:rFonts w:ascii="Times New Roman" w:hAnsi="Times New Roman" w:cs="Times New Roman"/>
          <w:sz w:val="24"/>
          <w:szCs w:val="24"/>
        </w:rPr>
        <w:t xml:space="preserve"> ст. </w:t>
      </w:r>
      <w:r w:rsidRPr="00BE15BE" w:rsidR="00602BF5">
        <w:rPr>
          <w:rFonts w:ascii="Times New Roman" w:hAnsi="Times New Roman" w:cs="Times New Roman"/>
          <w:sz w:val="24"/>
          <w:szCs w:val="24"/>
        </w:rPr>
        <w:t>228</w:t>
      </w:r>
      <w:r w:rsidRPr="00BE15BE" w:rsidR="001103F7">
        <w:rPr>
          <w:rFonts w:ascii="Times New Roman" w:hAnsi="Times New Roman" w:cs="Times New Roman"/>
          <w:sz w:val="24"/>
          <w:szCs w:val="24"/>
        </w:rPr>
        <w:t xml:space="preserve"> УК </w:t>
      </w:r>
      <w:r w:rsidRPr="00BE15BE" w:rsidR="00602BF5">
        <w:rPr>
          <w:rFonts w:ascii="Times New Roman" w:hAnsi="Times New Roman" w:cs="Times New Roman"/>
          <w:sz w:val="24"/>
          <w:szCs w:val="24"/>
        </w:rPr>
        <w:t>РФ</w:t>
      </w:r>
      <w:r w:rsidRPr="00BE15BE" w:rsidR="001103F7">
        <w:rPr>
          <w:rFonts w:ascii="Times New Roman" w:hAnsi="Times New Roman" w:cs="Times New Roman"/>
          <w:sz w:val="24"/>
          <w:szCs w:val="24"/>
        </w:rPr>
        <w:t xml:space="preserve">, к наказанию в виде штрафа в размере 12000 руб., которое постановлением </w:t>
      </w:r>
      <w:r w:rsidRPr="00BE15BE" w:rsid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BE15BE" w:rsidR="001103F7">
        <w:rPr>
          <w:rFonts w:ascii="Times New Roman" w:hAnsi="Times New Roman" w:cs="Times New Roman"/>
          <w:sz w:val="24"/>
          <w:szCs w:val="24"/>
        </w:rPr>
        <w:t xml:space="preserve"> заменено на наказание в виде ограничения свободы сроком на 02 месяца, которое полностью отбы</w:t>
      </w:r>
      <w:r w:rsidRPr="00BE15BE" w:rsidR="00D24B4A">
        <w:rPr>
          <w:rFonts w:ascii="Times New Roman" w:hAnsi="Times New Roman" w:cs="Times New Roman"/>
          <w:sz w:val="24"/>
          <w:szCs w:val="24"/>
        </w:rPr>
        <w:t>то</w:t>
      </w:r>
      <w:r w:rsidRPr="00BE15BE" w:rsidR="001103F7">
        <w:rPr>
          <w:rFonts w:ascii="Times New Roman" w:hAnsi="Times New Roman" w:cs="Times New Roman"/>
          <w:sz w:val="24"/>
          <w:szCs w:val="24"/>
        </w:rPr>
        <w:t>,</w:t>
      </w:r>
      <w:r w:rsidRPr="00BE15BE" w:rsidR="0011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судимость не снята и не</w:t>
      </w:r>
      <w:r w:rsidRPr="00BE15BE" w:rsidR="0011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погашена в установленном законом порядке</w:t>
      </w:r>
      <w:r w:rsidRPr="00BE15BE" w:rsidR="00F4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5BE" w:rsidR="00F41E3F">
        <w:rPr>
          <w:rFonts w:ascii="Times New Roman" w:hAnsi="Times New Roman" w:cs="Times New Roman"/>
          <w:sz w:val="24"/>
          <w:szCs w:val="24"/>
        </w:rPr>
        <w:t>указанная судимость в силу ч. 4 ст. 18 УК Российской Федерации не образует рецидива преступлений;</w:t>
      </w:r>
      <w:r w:rsidRPr="00BE15BE" w:rsidR="001103F7">
        <w:rPr>
          <w:rFonts w:ascii="Times New Roman" w:hAnsi="Times New Roman" w:cs="Times New Roman"/>
          <w:sz w:val="24"/>
          <w:szCs w:val="24"/>
        </w:rPr>
        <w:t xml:space="preserve"> </w:t>
      </w:r>
      <w:r w:rsidRPr="00BE15BE">
        <w:rPr>
          <w:rFonts w:ascii="Times New Roman" w:hAnsi="Times New Roman" w:cs="Times New Roman"/>
          <w:sz w:val="24"/>
          <w:szCs w:val="24"/>
        </w:rPr>
        <w:t xml:space="preserve"> </w:t>
      </w:r>
      <w:r w:rsidRPr="00BE15BE">
        <w:rPr>
          <w:rFonts w:ascii="Times New Roman" w:eastAsia="Times New Roman" w:hAnsi="Times New Roman" w:cs="Times New Roman"/>
          <w:sz w:val="24"/>
          <w:szCs w:val="24"/>
        </w:rPr>
        <w:t>женат</w:t>
      </w:r>
      <w:r w:rsidRPr="00BE15BE" w:rsidR="00602BF5">
        <w:rPr>
          <w:rFonts w:ascii="Times New Roman" w:hAnsi="Times New Roman" w:cs="Times New Roman"/>
          <w:sz w:val="24"/>
          <w:szCs w:val="24"/>
        </w:rPr>
        <w:t>;</w:t>
      </w:r>
      <w:r w:rsidRPr="00BE15BE">
        <w:rPr>
          <w:rFonts w:ascii="Times New Roman" w:hAnsi="Times New Roman" w:cs="Times New Roman"/>
          <w:sz w:val="24"/>
          <w:szCs w:val="24"/>
        </w:rPr>
        <w:t xml:space="preserve">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характеризуется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E15BE">
        <w:rPr>
          <w:rFonts w:ascii="Times New Roman" w:eastAsia="Times New Roman" w:hAnsi="Times New Roman" w:cs="Times New Roman"/>
          <w:sz w:val="24"/>
          <w:szCs w:val="24"/>
        </w:rPr>
        <w:t>официально</w:t>
      </w:r>
      <w:r w:rsidRPr="00BE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 трудоустроен</w:t>
      </w:r>
      <w:r w:rsidRPr="00BE15BE" w:rsidR="00602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учете у врача психиатра  не состоит,  состоит на учете врача нарколога в ГБУЗ РК «Крымский научно-практический центр наркологии» с </w:t>
      </w:r>
      <w:r w:rsidRPr="00BE15BE" w:rsid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диагнозом: </w:t>
      </w:r>
      <w:r w:rsidRPr="00BE15BE" w:rsid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акта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наркологического освидетельствования № 251 от 27 февраля 2018 года Лютый Д.В. алкоголизмом не страдает, страдает наркоманией, в п</w:t>
      </w:r>
      <w:r w:rsidRPr="00BE15BE" w:rsidR="00D24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ринудительном лечении нуждается;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22.03.2018 г. по 06.04.2018 г. прошел </w:t>
      </w:r>
      <w:r w:rsidRPr="00BE15BE" w:rsidR="00D2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добровольное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в ГБУЗ РК «Крымский научно-практ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 центр наркологии»</w:t>
      </w:r>
      <w:r w:rsidRPr="00BE15BE" w:rsidR="0026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наркомании</w:t>
      </w:r>
      <w:r w:rsidRPr="00BE15BE" w:rsidR="00F41E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BE">
        <w:rPr>
          <w:rFonts w:ascii="Times New Roman" w:eastAsia="Times New Roman" w:hAnsi="Times New Roman" w:cs="Times New Roman"/>
          <w:sz w:val="24"/>
          <w:szCs w:val="24"/>
        </w:rPr>
        <w:t xml:space="preserve">а также учитывает иные сведения о личности: </w:t>
      </w:r>
      <w:r w:rsidRPr="00BE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состояние здоровья и все имеющиеся у него заболевания на день постановления приговора. </w:t>
      </w:r>
    </w:p>
    <w:p w:rsidR="00106B75" w:rsidRPr="00BE15BE" w:rsidP="00BE1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5BE">
        <w:rPr>
          <w:rFonts w:ascii="Times New Roman" w:hAnsi="Times New Roman" w:cs="Times New Roman"/>
          <w:sz w:val="24"/>
          <w:szCs w:val="24"/>
        </w:rPr>
        <w:t>Обстоятельством, смягчающим наказание подсудимого в соответствии с п. «и» ч. 1 ст.6</w:t>
      </w:r>
      <w:r w:rsidRPr="00BE15BE">
        <w:rPr>
          <w:rFonts w:ascii="Times New Roman" w:hAnsi="Times New Roman" w:cs="Times New Roman"/>
          <w:sz w:val="24"/>
          <w:szCs w:val="24"/>
        </w:rPr>
        <w:t>1 УК РФ, суд считает явку с повинной Лютого Д.В.</w:t>
      </w:r>
      <w:r w:rsidRPr="00BE15BE" w:rsidR="00D24B4A">
        <w:rPr>
          <w:rFonts w:ascii="Times New Roman" w:hAnsi="Times New Roman" w:cs="Times New Roman"/>
          <w:sz w:val="24"/>
          <w:szCs w:val="24"/>
        </w:rPr>
        <w:t>,</w:t>
      </w:r>
      <w:r w:rsidRPr="00BE15BE" w:rsidR="00D2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способствование расследованию преступления.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обстоятельств, смягчающих наказание суд, руководствуясь ч. 2 ст. 61 УК РФ, учитывает признание подсудимым вины, раскаяние в содеянном, </w:t>
      </w:r>
      <w:r w:rsidRPr="00BE15BE" w:rsidR="00D2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добровольное прохождение лечения от наркомании, </w:t>
      </w:r>
      <w:r w:rsidRPr="00BE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состояние его здоровья.</w:t>
      </w:r>
    </w:p>
    <w:p w:rsidR="00B17FD4" w:rsidRPr="00BE15BE" w:rsidP="00BE15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Обстоятельств, отягчающих наказание подсудимому Лютому Д.В. в соответствии со ст. 63 УК РФ судом не установлено. </w:t>
      </w:r>
    </w:p>
    <w:p w:rsidR="00D24B4A" w:rsidRPr="00BE15BE" w:rsidP="00BE15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При решении вопроса о виде и размере 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наказания, суд учитывает вышеизложенные обстоятельства, в том числе, характер и степень </w:t>
      </w:r>
      <w:r w:rsidRPr="00BE15BE" w:rsidR="002635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общественной опасности совершенного преступления, </w:t>
      </w:r>
      <w:r w:rsidRPr="00BE15BE" w:rsidR="00814E3A">
        <w:rPr>
          <w:rFonts w:ascii="Times New Roman" w:eastAsia="Times New Roman" w:hAnsi="Times New Roman" w:cs="Times New Roman"/>
          <w:sz w:val="24"/>
          <w:szCs w:val="24"/>
        </w:rPr>
        <w:t>относящегося к категории преступлений небольшой тяжести,</w:t>
      </w:r>
      <w:r w:rsidRPr="00BE15BE" w:rsidR="0081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BE15BE" w:rsidR="002635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сведения о личности подсудимого, </w:t>
      </w:r>
      <w:r w:rsidRPr="00BE15BE" w:rsidR="0081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его состояние здоровья, </w:t>
      </w:r>
      <w:r w:rsidRPr="00BE15BE" w:rsidR="00814E3A">
        <w:rPr>
          <w:rFonts w:ascii="Times New Roman" w:eastAsia="Times New Roman" w:hAnsi="Times New Roman" w:cs="Times New Roman"/>
          <w:sz w:val="24"/>
          <w:szCs w:val="24"/>
        </w:rPr>
        <w:t xml:space="preserve">наличие смягчающих </w:t>
      </w:r>
      <w:r w:rsidRPr="00BE15BE" w:rsidR="002635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</w:t>
      </w:r>
      <w:r w:rsidRPr="00BE15BE" w:rsidR="0081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отсутствие отягчающих наказание обстоятельств, а также учитывает, что </w:t>
      </w:r>
      <w:r w:rsidRPr="00BE15BE" w:rsidR="00814E3A">
        <w:rPr>
          <w:rFonts w:ascii="Times New Roman" w:eastAsia="Times New Roman" w:hAnsi="Times New Roman" w:cs="Times New Roman"/>
          <w:sz w:val="24"/>
          <w:szCs w:val="24"/>
        </w:rPr>
        <w:t>исправительное воздействие предыдущего наказания оказалось недостаточным, подсудимый на путь исправления не встал.</w:t>
      </w:r>
      <w:r w:rsidRPr="00BE15BE" w:rsidR="00814E3A">
        <w:rPr>
          <w:rFonts w:ascii="Times New Roman" w:eastAsia="Times New Roman" w:hAnsi="Times New Roman" w:cs="Times New Roman"/>
          <w:sz w:val="24"/>
          <w:szCs w:val="24"/>
        </w:rPr>
        <w:t xml:space="preserve"> При таких обстоятельствах суд приходит к выводу, что </w:t>
      </w:r>
      <w:r w:rsidRPr="00BE15BE" w:rsidR="00263534">
        <w:rPr>
          <w:rFonts w:ascii="Times New Roman" w:eastAsia="SimSun" w:hAnsi="Times New Roman" w:cs="Times New Roman"/>
          <w:sz w:val="24"/>
          <w:szCs w:val="24"/>
          <w:lang w:eastAsia="ru-RU"/>
        </w:rPr>
        <w:t>достижение целей уголовного наказания, восстановление социальной справедливости, исправление  Лютого Д.В. и предупреждение совершения им новых преступлений возможно при назначении наказания в виде лишения свободы.</w:t>
      </w:r>
    </w:p>
    <w:p w:rsidR="00814E3A" w:rsidRPr="00BE15BE" w:rsidP="00BE15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 мнению суда, данное наказание будет 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справедливым, и способствовать исправлению виновного и предупреждению совершения с его стороны новых преступлений. </w:t>
      </w:r>
    </w:p>
    <w:p w:rsidR="00814E3A" w:rsidRPr="00BE15BE" w:rsidP="00BE15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>При этом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суд приходит к выводу о том, что альтернативные виды наказаний, указанные в санкции ч. 1 ст. 158 УК РФ, с учетом установленных обс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тоятельств дела, не обеспечат целей уголовного наказания, предусмотренных ст.43 УК РФ, а также не будут способствовать исправлению подсудимого. </w:t>
      </w:r>
    </w:p>
    <w:p w:rsidR="004017D7" w:rsidRPr="00BE15BE" w:rsidP="00BE15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5BE">
        <w:rPr>
          <w:rFonts w:ascii="Times New Roman" w:hAnsi="Times New Roman" w:cs="Times New Roman"/>
          <w:sz w:val="24"/>
          <w:szCs w:val="24"/>
        </w:rPr>
        <w:t>Суд не усматривает оснований для применения к Лютому Д.В. положений ст. 64 УК РФ, поскольку исключительных обст</w:t>
      </w:r>
      <w:r w:rsidRPr="00BE15BE">
        <w:rPr>
          <w:rFonts w:ascii="Times New Roman" w:hAnsi="Times New Roman" w:cs="Times New Roman"/>
          <w:sz w:val="24"/>
          <w:szCs w:val="24"/>
        </w:rPr>
        <w:t>оятельств, связанных с целями и мотивами преступления или других обстоятельств, существенно уменьшающих степень общественной опасности преступлений, в судебном заседании не установлено.</w:t>
      </w:r>
    </w:p>
    <w:p w:rsidR="004017D7" w:rsidRPr="00BE15BE" w:rsidP="00BE15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5BE">
        <w:rPr>
          <w:rFonts w:ascii="Times New Roman" w:hAnsi="Times New Roman" w:cs="Times New Roman"/>
          <w:sz w:val="24"/>
          <w:szCs w:val="24"/>
        </w:rPr>
        <w:t xml:space="preserve">Оснований для изменения категории преступления в силу ч. 6 ст. 15 УК </w:t>
      </w:r>
      <w:r w:rsidRPr="00BE15BE">
        <w:rPr>
          <w:rFonts w:ascii="Times New Roman" w:hAnsi="Times New Roman" w:cs="Times New Roman"/>
          <w:sz w:val="24"/>
          <w:szCs w:val="24"/>
        </w:rPr>
        <w:t>РФ  не имеется.</w:t>
      </w:r>
    </w:p>
    <w:p w:rsidR="00814E3A" w:rsidRPr="00BE15BE" w:rsidP="00BE1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5BE">
        <w:rPr>
          <w:rFonts w:ascii="Times New Roman" w:hAnsi="Times New Roman" w:cs="Times New Roman"/>
          <w:sz w:val="24"/>
          <w:szCs w:val="24"/>
        </w:rPr>
        <w:t xml:space="preserve">При назначении Лютому Д.В. наказания </w:t>
      </w:r>
      <w:r w:rsidRPr="00BE15BE" w:rsidR="00F41E3F">
        <w:rPr>
          <w:rFonts w:ascii="Times New Roman" w:hAnsi="Times New Roman" w:cs="Times New Roman"/>
          <w:sz w:val="24"/>
          <w:szCs w:val="24"/>
        </w:rPr>
        <w:t xml:space="preserve">за совершенное преступление, суд руководствуется </w:t>
      </w:r>
      <w:r w:rsidRPr="00BE15BE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Pr="00BE15BE" w:rsidR="00F41E3F">
        <w:rPr>
          <w:rFonts w:ascii="Times New Roman" w:hAnsi="Times New Roman" w:cs="Times New Roman"/>
          <w:sz w:val="24"/>
          <w:szCs w:val="24"/>
        </w:rPr>
        <w:t>ч.</w:t>
      </w:r>
      <w:r w:rsidRPr="00BE15BE" w:rsidR="004017D7">
        <w:rPr>
          <w:rFonts w:ascii="Times New Roman" w:hAnsi="Times New Roman" w:cs="Times New Roman"/>
          <w:sz w:val="24"/>
          <w:szCs w:val="24"/>
        </w:rPr>
        <w:t xml:space="preserve"> 1</w:t>
      </w:r>
      <w:r w:rsidRPr="00BE15BE">
        <w:rPr>
          <w:rFonts w:ascii="Times New Roman" w:hAnsi="Times New Roman" w:cs="Times New Roman"/>
          <w:sz w:val="24"/>
          <w:szCs w:val="24"/>
        </w:rPr>
        <w:t xml:space="preserve"> и ч. </w:t>
      </w:r>
      <w:r w:rsidRPr="00BE15BE" w:rsidR="00F41E3F">
        <w:rPr>
          <w:rFonts w:ascii="Times New Roman" w:hAnsi="Times New Roman" w:cs="Times New Roman"/>
          <w:sz w:val="24"/>
          <w:szCs w:val="24"/>
        </w:rPr>
        <w:t>5 ст. 62 УК Российской Федерации</w:t>
      </w:r>
      <w:r w:rsidRPr="00BE15BE">
        <w:rPr>
          <w:rFonts w:ascii="Times New Roman" w:hAnsi="Times New Roman" w:cs="Times New Roman"/>
          <w:sz w:val="24"/>
          <w:szCs w:val="24"/>
        </w:rPr>
        <w:t>.</w:t>
      </w:r>
      <w:r w:rsidRPr="00BE15BE" w:rsidR="00F41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3A0" w:rsidRPr="00BE15BE" w:rsidP="00BE15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>Вместе с тем, принимая во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внимание совокупность изложенных обстоятельств, учитывая данные о лично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>сти подсудимого Лютого Д.В., характер и степень общественной опасности совершенного преступления, которое совершено при смягчающих обстоятельствах и при отсутствии отягчающих обстоятельств наказание, мировой судья считает, что исправление Лютого Д.В. возмо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жно без реального отбывания им наказания в виде лишения свободы, в 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>связи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 чем полагает возможным применить положения ст. 73 УК РФ с установлением испытательного срока, в течение которого условно осужденный должен своим поведением доказать своё исправление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 возложением обязанностей, позволяющих контролировать поведение подсудимого.</w:t>
      </w:r>
    </w:p>
    <w:p w:rsidR="002C13A0" w:rsidRPr="00BE15BE" w:rsidP="00BE15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>В соответствии с ч. 5 ст. 73 УК РФ суд считает необходимым возложить на Лютого Д.В. исполнение следующих обязанностей: не менять место жительства без уведомления специализирован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>ного государственного органа, вед</w:t>
      </w:r>
      <w:r w:rsidRPr="00BE15BE" w:rsidR="00957660"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>ющего исправлением осуждённых, являться на регистрацию в этот орган два раза в месяц в установленные им дни.</w:t>
      </w:r>
    </w:p>
    <w:p w:rsidR="002C13A0" w:rsidRPr="00BE15BE" w:rsidP="00BE15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>Вопрос с вещественными доказательствами подлежат разрешению в порядке ст. 81 УПК РФ.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иск по делу не з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аявлен.</w:t>
      </w:r>
    </w:p>
    <w:p w:rsidR="00DB272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отмены или изменения меры пресечения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Лютому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в виде подписки о невыезде и надлежащем поведении до вступления приговора в законную силу мировой судья не усматривает. 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п.10 </w:t>
      </w:r>
      <w:r>
        <w:fldChar w:fldCharType="begin"/>
      </w:r>
      <w:r>
        <w:instrText xml:space="preserve"> HYPERLINK "https://rospravosudie.com/law/%D0%A1%D1%82%D0%B0%D1%82%D1%8C%D1%8F_316_%D0%A3%D0%9F%D0%9A_%D0%A0%D0%A4" </w:instrText>
      </w:r>
      <w:r>
        <w:fldChar w:fldCharType="separate"/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ст.316 УПК РФ</w:t>
      </w:r>
      <w:r>
        <w:fldChar w:fldCharType="end"/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процессуальные издержки по делу взысканию с подсудимой не подлежат.</w:t>
      </w:r>
    </w:p>
    <w:p w:rsidR="00106B75" w:rsidRPr="00BE15BE" w:rsidP="00BE15BE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 руководствуясь ст. 316 УПК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мировой судья,</w:t>
      </w:r>
    </w:p>
    <w:p w:rsidR="00106B75" w:rsidRPr="00BE15BE" w:rsidP="00BE15BE">
      <w:pPr>
        <w:tabs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ПРИГОВОРИЛ: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Лютого Дмитрия Викторовича  виновным в совершении преступления, предусмотренного ч.1 </w:t>
      </w:r>
      <w:r>
        <w:fldChar w:fldCharType="begin"/>
      </w:r>
      <w:r>
        <w:instrText xml:space="preserve"> HYPERLINK "https://rospravosudie.com/law/%D0%A1%D1%82%D0%B0%D1%82%D1%8C%D1%8F_157_%D0%A3%D0%9A_%D0%A0%D0%A4" </w:instrText>
      </w:r>
      <w:r>
        <w:fldChar w:fldCharType="separate"/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ст.158 УК РФ</w:t>
      </w:r>
      <w:r>
        <w:fldChar w:fldCharType="end"/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назначить ему  наказание в виде </w:t>
      </w:r>
      <w:r w:rsidRPr="00BE15BE" w:rsidR="009576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BE" w:rsidR="0095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(шесть)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лишения свободы.</w:t>
      </w:r>
    </w:p>
    <w:p w:rsidR="00957660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73 УК РФ назначенное наказание Лютому Д.В. наказание в виде лишения свободы считать условным, с испытательным сроком 1 (один) год.</w:t>
      </w:r>
    </w:p>
    <w:p w:rsidR="00957660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в течени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испытательного срока исполнение следующих обязанностей:</w:t>
      </w:r>
    </w:p>
    <w:p w:rsidR="00957660" w:rsidRPr="00BE15BE" w:rsidP="00BE15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не менять место жительства без уведомления специализированного государственного органа, ведающего исправлением осуждённых;</w:t>
      </w:r>
    </w:p>
    <w:p w:rsidR="00957660" w:rsidRPr="00BE15BE" w:rsidP="00BE15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являться на регистрацию в этот орган два раза в месяц в установленные </w:t>
      </w:r>
      <w:r w:rsidRPr="00BE15BE">
        <w:rPr>
          <w:rFonts w:ascii="Times New Roman" w:eastAsia="SimSun" w:hAnsi="Times New Roman" w:cs="Times New Roman"/>
          <w:sz w:val="24"/>
          <w:szCs w:val="24"/>
          <w:lang w:eastAsia="ru-RU"/>
        </w:rPr>
        <w:t>им дни.</w:t>
      </w:r>
    </w:p>
    <w:p w:rsidR="00957660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вступления приговора в законную силу меру пресечения 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Лютому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в виде подписки о невыезде и надлежащем поведении оставить без изменения. 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Вещественных доказательств</w:t>
      </w:r>
      <w:r w:rsidRPr="00BE15BE" w:rsidR="0095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делу: </w:t>
      </w:r>
      <w:r w:rsidRPr="00BE15BE" w:rsidR="009375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лазерный</w:t>
      </w:r>
      <w:r w:rsidRPr="00BE15BE" w:rsidR="0093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BE" w:rsidR="009375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BE15BE" w:rsidR="009375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15BE" w:rsidR="009375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BE15BE" w:rsidR="0093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имеется видеозапись с событиями, имевшими место 09.01.2018 года в магазине </w:t>
      </w:r>
      <w:r w:rsidRPr="00BE15BE" w:rsid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BE15BE" w:rsidR="0093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BE15BE" w:rsid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BE15BE" w:rsidR="0093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хранить при материалах уголовного дела. 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 может быть обжалован в апелляционном порядке в Центральный районный суд города Симферополя Респу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блики Крым через мирового судью судебного участка №16 Центрального судебного района г. Симферополь (Центральный район городского округа Симферополь) Республики Крым в течение 10 суток со дня его постановления, с соблюдением требований ст. 317 УПК РФ. </w:t>
      </w: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</w:t>
      </w:r>
      <w:r w:rsidRPr="00B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участии в рассмотрении уголовного дела судом апелляционной инстанции.</w:t>
      </w:r>
    </w:p>
    <w:p w:rsidR="00106B75" w:rsidRPr="00BE15BE" w:rsidP="00BE15BE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75" w:rsidRPr="00BE15BE" w:rsidP="00BE1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5BE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BE15BE">
        <w:rPr>
          <w:rFonts w:ascii="Times New Roman" w:hAnsi="Times New Roman" w:cs="Times New Roman"/>
          <w:sz w:val="24"/>
          <w:szCs w:val="24"/>
        </w:rPr>
        <w:tab/>
      </w:r>
      <w:r w:rsidRPr="00BE15BE">
        <w:rPr>
          <w:rFonts w:ascii="Times New Roman" w:hAnsi="Times New Roman" w:cs="Times New Roman"/>
          <w:sz w:val="24"/>
          <w:szCs w:val="24"/>
        </w:rPr>
        <w:tab/>
      </w:r>
      <w:r w:rsidRPr="00BE15BE">
        <w:rPr>
          <w:rFonts w:ascii="Times New Roman" w:hAnsi="Times New Roman" w:cs="Times New Roman"/>
          <w:sz w:val="24"/>
          <w:szCs w:val="24"/>
        </w:rPr>
        <w:tab/>
      </w:r>
      <w:r w:rsidRPr="00BE15BE">
        <w:rPr>
          <w:rFonts w:ascii="Times New Roman" w:hAnsi="Times New Roman" w:cs="Times New Roman"/>
          <w:sz w:val="24"/>
          <w:szCs w:val="24"/>
        </w:rPr>
        <w:tab/>
      </w:r>
      <w:r w:rsidRPr="00BE15BE">
        <w:rPr>
          <w:rFonts w:ascii="Times New Roman" w:hAnsi="Times New Roman" w:cs="Times New Roman"/>
          <w:sz w:val="24"/>
          <w:szCs w:val="24"/>
        </w:rPr>
        <w:tab/>
      </w:r>
      <w:r w:rsidRPr="00BE15BE">
        <w:rPr>
          <w:rFonts w:ascii="Times New Roman" w:hAnsi="Times New Roman" w:cs="Times New Roman"/>
          <w:sz w:val="24"/>
          <w:szCs w:val="24"/>
        </w:rPr>
        <w:tab/>
        <w:t xml:space="preserve">           О.А. </w:t>
      </w:r>
      <w:r w:rsidRPr="00BE15BE">
        <w:rPr>
          <w:rFonts w:ascii="Times New Roman" w:hAnsi="Times New Roman" w:cs="Times New Roman"/>
          <w:sz w:val="24"/>
          <w:szCs w:val="24"/>
        </w:rPr>
        <w:t>Чепиль</w:t>
      </w:r>
    </w:p>
    <w:p w:rsidR="00BE15BE" w:rsidP="00146FE9">
      <w:pPr>
        <w:tabs>
          <w:tab w:val="left" w:pos="14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BE15BE">
      <w:headerReference w:type="default" r:id="rId5"/>
      <w:footerReference w:type="first" r:id="rId6"/>
      <w:pgSz w:w="11907" w:h="16839"/>
      <w:pgMar w:top="851" w:right="708" w:bottom="1440" w:left="1276" w:header="261" w:footer="11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64645131"/>
      <w:docPartObj>
        <w:docPartGallery w:val="Page Numbers (Top of Page)"/>
        <w:docPartUnique/>
      </w:docPartObj>
    </w:sdtPr>
    <w:sdtContent>
      <w:p w:rsidR="00265D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5BE">
          <w:rPr>
            <w:noProof/>
          </w:rPr>
          <w:t>2</w:t>
        </w:r>
        <w:r>
          <w:fldChar w:fldCharType="end"/>
        </w:r>
      </w:p>
    </w:sdtContent>
  </w:sdt>
  <w:p w:rsidR="00265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71"/>
    <w:rsid w:val="00106B75"/>
    <w:rsid w:val="001103F7"/>
    <w:rsid w:val="00146FE9"/>
    <w:rsid w:val="00263534"/>
    <w:rsid w:val="00265D2B"/>
    <w:rsid w:val="002C13A0"/>
    <w:rsid w:val="002D1020"/>
    <w:rsid w:val="0035119B"/>
    <w:rsid w:val="004017D7"/>
    <w:rsid w:val="00467020"/>
    <w:rsid w:val="00493AED"/>
    <w:rsid w:val="004D72EF"/>
    <w:rsid w:val="00602BF5"/>
    <w:rsid w:val="00644837"/>
    <w:rsid w:val="006D0758"/>
    <w:rsid w:val="00702166"/>
    <w:rsid w:val="00782669"/>
    <w:rsid w:val="00814E3A"/>
    <w:rsid w:val="00892CD9"/>
    <w:rsid w:val="0092774B"/>
    <w:rsid w:val="009375BA"/>
    <w:rsid w:val="00957660"/>
    <w:rsid w:val="00AF7668"/>
    <w:rsid w:val="00B17FD4"/>
    <w:rsid w:val="00B947B5"/>
    <w:rsid w:val="00BE15BE"/>
    <w:rsid w:val="00BE341B"/>
    <w:rsid w:val="00CB24BF"/>
    <w:rsid w:val="00D132CA"/>
    <w:rsid w:val="00D24B4A"/>
    <w:rsid w:val="00D461F4"/>
    <w:rsid w:val="00D62366"/>
    <w:rsid w:val="00DB2725"/>
    <w:rsid w:val="00E56C71"/>
    <w:rsid w:val="00F41E3F"/>
    <w:rsid w:val="00F975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106B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106B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06B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4">
    <w:name w:val="p4"/>
    <w:basedOn w:val="Normal"/>
    <w:rsid w:val="0010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106B75"/>
  </w:style>
  <w:style w:type="paragraph" w:customStyle="1" w:styleId="ConsPlusNormal">
    <w:name w:val="ConsPlusNormal"/>
    <w:rsid w:val="00602B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26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5D2B"/>
  </w:style>
  <w:style w:type="paragraph" w:styleId="Footer">
    <w:name w:val="footer"/>
    <w:basedOn w:val="Normal"/>
    <w:link w:val="a1"/>
    <w:uiPriority w:val="99"/>
    <w:unhideWhenUsed/>
    <w:rsid w:val="0026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65D2B"/>
  </w:style>
  <w:style w:type="character" w:styleId="Hyperlink">
    <w:name w:val="Hyperlink"/>
    <w:basedOn w:val="DefaultParagraphFont"/>
    <w:uiPriority w:val="99"/>
    <w:semiHidden/>
    <w:unhideWhenUsed/>
    <w:rsid w:val="002D102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8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82669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BE1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ACB6-0C25-4FD2-91C8-D94C39A8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