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B49" w:rsidP="00A33B4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28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FF28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01-00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14/16/2022</w:t>
      </w:r>
    </w:p>
    <w:p w:rsidR="00A33B49" w:rsidRPr="00FF289C" w:rsidP="00A33B4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3B49" w:rsidRPr="00556AC8" w:rsidP="00A33B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A33B49" w:rsidRPr="00556AC8" w:rsidP="00A33B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C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 Российской  Федерации</w:t>
      </w:r>
    </w:p>
    <w:p w:rsidR="00A33B49" w:rsidRPr="00FF289C" w:rsidP="00A33B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B49" w:rsidRPr="00FF289C" w:rsidP="00A33B49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 августа 2022</w:t>
      </w:r>
      <w:r w:rsidRPr="00FF2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</w:t>
      </w:r>
      <w:r w:rsidRPr="00FF2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Симферополь</w:t>
      </w:r>
    </w:p>
    <w:p w:rsidR="00A33B49" w:rsidRPr="00FF289C" w:rsidP="00A33B49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3B49" w:rsidRPr="00FF289C" w:rsidP="00A33B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9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 w:rsidRPr="00FF289C">
        <w:rPr>
          <w:rFonts w:ascii="Times New Roman" w:hAnsi="Times New Roman" w:cs="Times New Roman"/>
          <w:sz w:val="28"/>
          <w:szCs w:val="28"/>
        </w:rPr>
        <w:t>Чепиль</w:t>
      </w:r>
      <w:r w:rsidRPr="00FF289C">
        <w:rPr>
          <w:rFonts w:ascii="Times New Roman" w:hAnsi="Times New Roman" w:cs="Times New Roman"/>
          <w:sz w:val="28"/>
          <w:szCs w:val="28"/>
        </w:rPr>
        <w:t xml:space="preserve"> О.А.,</w:t>
      </w:r>
    </w:p>
    <w:p w:rsidR="00A33B49" w:rsidRPr="00FF289C" w:rsidP="00A33B49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FF289C">
        <w:rPr>
          <w:rFonts w:ascii="Times New Roman" w:eastAsia="Times New Roman" w:hAnsi="Times New Roman" w:cs="Times New Roman"/>
          <w:sz w:val="28"/>
          <w:szCs w:val="28"/>
        </w:rPr>
        <w:t xml:space="preserve">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Капустине Д.В.,</w:t>
      </w:r>
    </w:p>
    <w:p w:rsidR="00A33B49" w:rsidRPr="00FF289C" w:rsidP="00A33B49">
      <w:pPr>
        <w:keepNext/>
        <w:spacing w:after="0" w:line="240" w:lineRule="auto"/>
        <w:ind w:right="42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государственных обвинителей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Сарбея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Д.Д.,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Туренко А.А.,</w:t>
      </w:r>
    </w:p>
    <w:p w:rsidR="00A33B49" w:rsidRPr="00FF289C" w:rsidP="00A33B49">
      <w:pPr>
        <w:keepNext/>
        <w:spacing w:after="0" w:line="240" w:lineRule="auto"/>
        <w:ind w:right="42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представителя потерпевшего /изъято/, 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Ельчукова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- адвоката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Флёрова С.Г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представившего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ордер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33B49" w:rsidRPr="00FF289C" w:rsidP="00A33B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мировых судей </w:t>
      </w:r>
      <w:r w:rsidRPr="00FF289C">
        <w:rPr>
          <w:rFonts w:ascii="Times New Roman" w:hAnsi="Times New Roman" w:cs="Times New Roman"/>
          <w:sz w:val="28"/>
          <w:szCs w:val="28"/>
        </w:rPr>
        <w:t>Центрального судебного района г. Симферополь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особом порядке  уголовное дело  по обвинению:</w:t>
      </w:r>
    </w:p>
    <w:p w:rsidR="00A33B49" w:rsidRPr="00FF289C" w:rsidP="00A33B49">
      <w:pPr>
        <w:tabs>
          <w:tab w:val="left" w:pos="142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C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Ельчукова</w:t>
      </w:r>
      <w:r w:rsidRPr="0055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  <w:r w:rsidRPr="00556A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2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FF2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/изъято/,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/изъято/,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2E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/изъято/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военнообязанного,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фактически проживающего 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не судимого,</w:t>
      </w:r>
    </w:p>
    <w:p w:rsidR="00A33B49" w:rsidRPr="00FF289C" w:rsidP="00A33B49">
      <w:pPr>
        <w:tabs>
          <w:tab w:val="left" w:pos="142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3B49" w:rsidRPr="00FF289C" w:rsidP="00A33B4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преступлений, предусмотренных ч. 1 ст. 112, ч. 1 ст. 118 УК Российской Федерации, </w:t>
      </w:r>
    </w:p>
    <w:p w:rsidR="00A33B49" w:rsidRPr="00556AC8" w:rsidP="00A33B49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C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33B49" w:rsidP="00A33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Ельчуков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совершил преступление, предусмотренное ч.1 ст. 112 УК Российской Федерации -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здоровья,</w:t>
      </w:r>
      <w:r w:rsidRPr="00FF289C">
        <w:rPr>
          <w:rFonts w:ascii="Times New Roman" w:hAnsi="Times New Roman" w:cs="Times New Roman"/>
          <w:sz w:val="28"/>
          <w:szCs w:val="28"/>
        </w:rPr>
        <w:t xml:space="preserve"> 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следующих обстоятельствах.</w:t>
      </w:r>
    </w:p>
    <w:p w:rsidR="00A33B49" w:rsidP="00A33B49">
      <w:pPr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около /изъято/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Ельчуков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С.А., находясь возле ночного клуба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, вступил в словесный конфликт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на почве внезапно возникших личных неприязненных отношений, который перешел в активные действия со стороны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Ельчукова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С.А.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этот момент у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Ельчукова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С.А. внезапно возник преступный умысел, направленный на противоправное умышленное причинение средней тяжести вреда здоровью, не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опасного для жизни человека и не повлекшего последствий, указанных в статье 111 УК РФ, но вызвавшего длительное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асстройство здоровья.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 этой целью,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Ельчуков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С.А., реализуя свой внезапно возникший преступный умысел, направленный на противоправное умышленное причинение средней тяжести вреда здоровью, действуя умышленно и противоправно, осознавая общественно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опасный характер своих действий, предвидя наступление общественно опасных последствий, в виде умышленного причинения средней тяжести вреда здоровью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 не опасного для жизни человека и не повлекшего последствий, указ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анных в с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татье 111 УК РФ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но вызвавшего длительное расстройство здоровья, и желая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х наступления,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Ельчуков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С.А., находясь возле ночного клуба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, расположенного по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ад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, нанес один удар левой рукой, сжатой в кулак, в область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справа, от которого последний упал с высоты собственного роста на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б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етонное покрытие тротуарной плитки из положении стоя назад, ударившись затылочной областью головы о жесткое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покрытие тротуарной плитки, после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ч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его потерял сознание.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 результате своих а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ктивных действий,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Ельчуков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С.А.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причинил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телесные повреждения, с которыми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последний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госпитализирован в медицинское учреждение.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Согласно заключения эксперта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года, было устан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овлено, что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оскольчатый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перелом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костей носа с небольшим смещением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тломков, перелом всех стенок правой верхнечелюстной пазухи с переходом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ли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нии перелома с передней стенки на нижнеглазничный край,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гемосинус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, перелом медиальной стенки правой орбиты, перелом скуловой кости справа, ушибы мягких тканей, кровоподтеки и ссадины лица,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субконъютивальное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кр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овоизлияние справа повлекли за собой длительное расстройство здоровья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родолжительностью свыше трёх недель (более 21 дня),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 расцениваются, согласно п.7.1 «Медицинских критериев определения степени тяжести вреда причинённого здоровью человека»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утвержденных Приказом Министерства здравоохранения и социального развития РФ № 194 от 24.04.2008 г.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п.4б Правил определения степени тяжести вреда, причинённого здоровью человека», утвержденных Постановлением Правительства Российской Федерации от 17.08.2007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№ 522, как причинившие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средней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тяжести вред здоровью.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Ушибы мягких тканей, кровоподтеки и ссадины лица,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субконъютивальное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кровоизлияние справа не повлекли за собой кратковременного расстройств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здоровья или незначительной стойкой утраты общей трудоспособности и расцениваются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огласно п.9 «Медицинских критериев определения степени тяжести вреда причиненного здоровью человека»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утверждённых Приказом Министерства здравоохранения и социального развития РФ № 194н от 24.04.2008 г., как не причинившие вред здоровью.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Данные повреждения образовались в результате действия тупого предмета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(предметов), в данном случае возможно, при однократном ударе кулаком в область правой половины лица потерпевшего.</w:t>
      </w:r>
    </w:p>
    <w:p w:rsidR="00A33B49" w:rsidRPr="00FF289C" w:rsidP="00A33B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же, совершил преступление, предусмотренное ч. 1 ст. 118 УК Российской Федерации - причинение тяжкого вреда здоровью по неосторожности, при следующих обстоятельствах.</w:t>
      </w:r>
    </w:p>
    <w:p w:rsidR="00A33B49" w:rsidRPr="001831D5" w:rsidP="00A33B4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Ельчуков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С.А., находясь возле ночного клуба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, вступил в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ловесный конфликт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на почве внезапно возникших личных неприязненных отношений, который перешел в активные действия со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тороны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Ельчукова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С.А.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этот момент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Ельчуков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С.А., действуя противоправно, при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этом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не предвидя возможности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наступления общественно опасных последствий, в виде причинения тяжкого вреда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здоровью, хотя при необходимой внимательности и предусмотрительности должен был и мог предвидеть эти последствия, нанес один удар левой рукой, сжатой в кулак, в область лица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Кр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аснобаева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А.А. справа, от которого последний упал с высоты собственного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оста на бетонное покрытие тротуарной плитки из положении стоя назад, у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арившись затылочной областью головы о жесткое покрытие тротуарной плитки, после чего потерял сознание.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В результате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своих противоправных действий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Ельчуков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С.А. причини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л потерпевшему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телесные повреждения, с которыми последний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госпитализирован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в медицинское учреждение.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Согласно заключения эксперта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года, было установлено, открытая черепно-мозгов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ая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травм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, ушиб головного мозга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ср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едней степени,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субдурально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е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кровоизлияни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е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в левой лобно-височно-теменной области, зоны ушиба в лобных долях, субарахноидальное кровоизлияние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линейный перелом затылочной кости с переходом на задний край большого затылочного отверстия, повлекли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тяжкий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вред здоровью по критерию опасности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для жизни, согласно п.6.1.2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«Медицинских критериев определения степени тяжести вреда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причиненного здоровью человека»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утверждённых Приказом №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194н от 24.04.2008 г. Министерства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здравоохранения и социального развития РФ, п. 4а Правил определения степени тяжести вреда, причиненного здоровью человека, утвержденных Постановление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17.08.2007 № 522.</w:t>
      </w:r>
    </w:p>
    <w:p w:rsidR="00A33B49" w:rsidRPr="001831D5" w:rsidP="00A33B4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Согласно заключения эксперта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года, было установлено, ушибленная рана затылочной области повлекла за собой кратковременное расстройство здоровья продолжи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тельностью до трех недель (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до 21 дня включительно) согласно п. 8.1 «Медицинских критериев определения степени тяжести вреда причиненного здоровью чел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века»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утвержденных Приказом Министерства здравоохранения и социального развития РФ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№ 194н от 24.04.2008 г., п.4в Правил определения степени тяжести вреда, причиненного здоровью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человека»,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утвержденных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Постановлением Правительства Российской Федерации от 17.08.2007 № 522, расцениваются как повреждение, повлёкшие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легкий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вред здоровью.</w:t>
      </w:r>
    </w:p>
    <w:p w:rsidR="00A33B49" w:rsidRPr="001831D5" w:rsidP="00A33B4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Ельчуков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С.А. действуя противоправно, при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этом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не предвидя возможности наступления общественно опасных последствий, в виде причинения тяжкого вреда здоровью, хотя при необходимой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нимательности и предусмотрительности должен был и мог предвидеть эти последствия, причини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л потерпевшему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1D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телесные повреждения, которые повлекли тяжкий вред здоровью последнего.</w:t>
      </w:r>
    </w:p>
    <w:p w:rsidR="00A33B49" w:rsidRPr="00FF289C" w:rsidP="00A33B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предварительного расследования при ознакомлении с материалами уголовного 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Ельчуков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присутствии своего защитника заявил ходатайство о рассмотрении уголовного дела в особом порядке. </w:t>
      </w:r>
    </w:p>
    <w:p w:rsidR="00A33B49" w:rsidRPr="00FF289C" w:rsidP="00A33B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судебного заседания судом, в присутствии защитника, удостоверена позиция подсудимого о проведении судебного разбирательства в особом порядке. Предъявленные обвинения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Ельчукову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понятны, 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подсудимый полностью с ними согласен, поддержал в суде свое ходатайство о постановлении приговора без проведения судебного разбирательства, пояснив, что данное ходатайство им заявлено осознанно и добровольно, после предварительной консультации с защитником, последствия постановления приговора без проведения судебного разбирательства ему разъяснены и понятны. </w:t>
      </w:r>
    </w:p>
    <w:p w:rsidR="00A33B49" w:rsidRPr="00FF289C" w:rsidP="00A33B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судебного заседания суд убедился, что заявление о признании вины сделано подсудимым добровольно, после консультации с защитником, с полным пониманием предъявленных  ему обвинений, и последствий такого заявления. </w:t>
      </w:r>
    </w:p>
    <w:p w:rsidR="00A33B49" w:rsidRPr="00FF289C" w:rsidP="00A33B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защитник поддержал ходатайство своего подзащитного.</w:t>
      </w:r>
    </w:p>
    <w:p w:rsidR="00A33B49" w:rsidRPr="00FF289C" w:rsidP="00A33B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государственный обвинитель, потерпевший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представитель потерпевшего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возражали против рассмотрения дела в особом порядке.</w:t>
      </w:r>
    </w:p>
    <w:p w:rsidR="00A33B49" w:rsidRPr="00FF289C" w:rsidP="00A33B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Ельчукову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предъявлены  в совершении преступлений, за  которые по закону может быть назначено наказание, не превышающее 10 лет лишения свободы. </w:t>
      </w:r>
    </w:p>
    <w:p w:rsidR="00A33B49" w:rsidRPr="00FF289C" w:rsidP="00A33B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того, что предусмотренные законом условия для особого порядка принятия судебного решения при согласии подсудимым с предъявленными обвинениями соблюдены, суд считает возможным постановить приговор без проведения судебного разбирательства.</w:t>
      </w:r>
    </w:p>
    <w:p w:rsidR="00A33B49" w:rsidRPr="00FF289C" w:rsidP="00A33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Ельчукову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обвинения, с которым он согласился, являются обоснованными и подтверждаются доказательствами, собранными по уголовному делу. Основания для прекращения уголовного дела отсутствуют.</w:t>
      </w:r>
    </w:p>
    <w:p w:rsidR="00A33B49" w:rsidRPr="00FF289C" w:rsidP="00A33B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Ельчукова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квалифицирует:</w:t>
      </w:r>
    </w:p>
    <w:p w:rsidR="00A33B49" w:rsidRPr="00FF289C" w:rsidP="00A33B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ч. 1 ст. 112 УК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 (по эпизоду умышленного причинения средней тяжести вреда здоровью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33B49" w:rsidRPr="00FF289C" w:rsidP="00A33B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ч. 1 ст. 118 УК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причинение тяжкого вреда здоровью по неосторожности  (по эпизоду причинения тяжкого вреда здоровью по неосторожности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33B49" w:rsidRPr="00FF289C" w:rsidP="00A33B49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289C">
        <w:rPr>
          <w:sz w:val="28"/>
          <w:szCs w:val="28"/>
          <w:shd w:val="clear" w:color="auto" w:fill="FFFFFF"/>
        </w:rPr>
        <w:t xml:space="preserve">Учитывая отсутствие сведений, объективно указывающих на наличие у подсудимого психических расстройств, суд не находит оснований сомневаться в психическом состоянии </w:t>
      </w:r>
      <w:r>
        <w:rPr>
          <w:sz w:val="28"/>
          <w:szCs w:val="28"/>
        </w:rPr>
        <w:t>Ельчукова</w:t>
      </w:r>
      <w:r>
        <w:rPr>
          <w:sz w:val="28"/>
          <w:szCs w:val="28"/>
        </w:rPr>
        <w:t xml:space="preserve"> С.А.</w:t>
      </w:r>
      <w:r w:rsidRPr="00FF289C">
        <w:rPr>
          <w:rStyle w:val="snippetequal"/>
          <w:b/>
          <w:bCs/>
          <w:sz w:val="28"/>
          <w:szCs w:val="28"/>
          <w:bdr w:val="none" w:sz="0" w:space="0" w:color="auto" w:frame="1"/>
        </w:rPr>
        <w:t> </w:t>
      </w:r>
      <w:r w:rsidRPr="00FF289C">
        <w:rPr>
          <w:sz w:val="28"/>
          <w:szCs w:val="28"/>
          <w:shd w:val="clear" w:color="auto" w:fill="FFFFFF"/>
        </w:rPr>
        <w:t>и признает его вменяемым, то есть субъектом данных преступлений. </w:t>
      </w:r>
    </w:p>
    <w:p w:rsidR="00A33B49" w:rsidRPr="00FF289C" w:rsidP="00A33B4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89C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решении вопроса о назначении наказания</w:t>
      </w:r>
      <w:r w:rsidRPr="00FF289C">
        <w:rPr>
          <w:rFonts w:ascii="Times New Roman" w:eastAsia="Times New Roman" w:hAnsi="Times New Roman" w:cs="Times New Roman"/>
          <w:sz w:val="28"/>
          <w:szCs w:val="28"/>
        </w:rPr>
        <w:t xml:space="preserve">, суд в соответствии со ст. 60 Уголовного кодекса Российской Федерации учитывает характер, степень общественной опасности совершенных преступлений и личность виновного, в том числе обстоятельства, смягчающие и отсутствие отягчающие наказание, влияние назначенного наказания на исправление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Ельчукова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FF289C">
        <w:rPr>
          <w:rFonts w:ascii="Times New Roman" w:eastAsia="Times New Roman" w:hAnsi="Times New Roman" w:cs="Times New Roman"/>
          <w:sz w:val="28"/>
          <w:szCs w:val="28"/>
        </w:rPr>
        <w:t>, а также на условия жизни его семьи.</w:t>
      </w:r>
    </w:p>
    <w:p w:rsidR="00A33B49" w:rsidRPr="00FF289C" w:rsidP="00A33B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Преступления, совершенные подсудимым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Ельчуковым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ст. 15 УК Российской Федерации, относятся к категории небольшой тяжести.</w:t>
      </w:r>
    </w:p>
    <w:p w:rsidR="00A33B49" w:rsidRPr="00FF289C" w:rsidP="00A33B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назначении подсудимому наказания 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преступлению</w:t>
      </w:r>
      <w:r w:rsidRPr="00FF28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мировой судья учитывает личность виновного, который: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браке не состоит, имеет постоянное место жительства, по которому характеризуется с 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посредственной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стороны, официально трудоустроен,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работы характеризуется положительно, 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врачей нарколога и психиатра не состоит, ранее не судим.</w:t>
      </w:r>
    </w:p>
    <w:p w:rsidR="00A33B49" w:rsidP="00A33B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9C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наказание подсудимого 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преступлению,</w:t>
      </w:r>
      <w:r w:rsidRPr="00FF289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FF289C">
        <w:rPr>
          <w:rFonts w:ascii="Times New Roman" w:hAnsi="Times New Roman" w:cs="Times New Roman"/>
          <w:sz w:val="28"/>
          <w:szCs w:val="28"/>
        </w:rPr>
        <w:t>п.п</w:t>
      </w:r>
      <w:r w:rsidRPr="00FF289C">
        <w:rPr>
          <w:rFonts w:ascii="Times New Roman" w:hAnsi="Times New Roman" w:cs="Times New Roman"/>
          <w:sz w:val="28"/>
          <w:szCs w:val="28"/>
        </w:rPr>
        <w:t xml:space="preserve">. «и», «к» ч. 1ст.61 УК РФ, суд считает явку 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повинной, активное способствование раскрытию и расследованию преступлений, в качестве которого суд расценивает признательные показания, 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Ельчуковым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ходе предварительного расследования, так и в ходе рассмотрения дела в суде, что подтверждается фактом рассмотрения настоящего  уголовного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в особом производст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ве.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B49" w:rsidRPr="00FF289C" w:rsidP="00A33B4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обстоятельств, смягчающих наказание по каждому преступлению суд, руководствуясь ч. 2 ст. 61 УК РФ, учитывает признание подсудимым вины, раскаяние в содеянном, молодой возраст, принесение извинений потерпевшему.</w:t>
      </w:r>
    </w:p>
    <w:p w:rsidR="00A33B49" w:rsidRPr="005A4B61" w:rsidP="00A33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89C">
        <w:rPr>
          <w:rFonts w:ascii="Times New Roman" w:hAnsi="Times New Roman" w:cs="Times New Roman"/>
          <w:sz w:val="28"/>
          <w:szCs w:val="28"/>
        </w:rPr>
        <w:t xml:space="preserve">Обстоятельств, отягчающих наказание  подсудимому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Ельчукову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каждому преступлению,</w:t>
      </w:r>
      <w:r w:rsidRPr="00FF289C">
        <w:rPr>
          <w:rFonts w:ascii="Times New Roman" w:hAnsi="Times New Roman" w:cs="Times New Roman"/>
          <w:sz w:val="28"/>
          <w:szCs w:val="28"/>
        </w:rPr>
        <w:t xml:space="preserve"> в соответствии со ст. 63 УК РФ судом не </w:t>
      </w:r>
      <w:r w:rsidRPr="005A4B61">
        <w:rPr>
          <w:rFonts w:ascii="Times New Roman" w:hAnsi="Times New Roman" w:cs="Times New Roman"/>
          <w:sz w:val="28"/>
          <w:szCs w:val="28"/>
        </w:rPr>
        <w:t xml:space="preserve">установлено. </w:t>
      </w:r>
    </w:p>
    <w:p w:rsidR="00A33B49" w:rsidP="00A33B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A4B61">
        <w:rPr>
          <w:rFonts w:ascii="Times New Roman" w:hAnsi="Times New Roman" w:cs="Times New Roman"/>
          <w:sz w:val="28"/>
          <w:szCs w:val="28"/>
        </w:rPr>
        <w:t>з материалов дела</w:t>
      </w:r>
      <w:r w:rsidRPr="005A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усматривается, что ранее </w:t>
      </w:r>
      <w:r w:rsidRPr="005A4B6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Ельчуков</w:t>
      </w:r>
      <w:r w:rsidRPr="005A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был осужден по приговору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B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A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/изъято//изъято/</w:t>
      </w:r>
      <w:r w:rsidRPr="005A4B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B49" w:rsidRPr="005A4B61" w:rsidP="00A33B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п. «а» ч. 3 ст. 86 УК РФ судимость погашается в отношении лиц, условно осужденных, по истечении испытательного срока. </w:t>
      </w:r>
    </w:p>
    <w:p w:rsidR="00A33B49" w:rsidRPr="004B1A07" w:rsidP="00A33B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ответу начальника </w:t>
      </w:r>
      <w:r w:rsidRPr="005A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ОИНПИМУПХ ФКУ УИИ УФСИН России по Республике Крым и г. Севастополю, </w:t>
      </w:r>
      <w:r w:rsidRPr="005A4B6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Ельчуков</w:t>
      </w:r>
      <w:r w:rsidRPr="005A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</w:t>
      </w:r>
      <w:r w:rsidRPr="00A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 с учета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связи с </w:t>
      </w:r>
      <w:r w:rsidRPr="005A4B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истечением</w:t>
      </w:r>
      <w:r w:rsidRPr="00A7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испытательного срока</w:t>
      </w:r>
      <w:r w:rsidRPr="005A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чего следует, что на момент совершения </w:t>
      </w:r>
      <w:r w:rsidRPr="005A4B6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Ельчуковым</w:t>
      </w:r>
      <w:r w:rsidRPr="005A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преступлений по данному приговору, т.е. </w:t>
      </w:r>
      <w:r w:rsidRPr="005A4B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A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A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A4B6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</w:t>
      </w:r>
      <w:r w:rsidRPr="005A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судимость в силу п. «а» ч. 3 ст. 86 УК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5A4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5A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законом порядке. </w:t>
      </w:r>
    </w:p>
    <w:p w:rsidR="00A33B49" w:rsidRPr="00FF289C" w:rsidP="00A33B4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F289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Решая вопрос о виде наказания подсудимому 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преступлению</w:t>
      </w:r>
      <w:r w:rsidRPr="00FF289C">
        <w:rPr>
          <w:rFonts w:ascii="Times New Roman" w:eastAsia="SimSun" w:hAnsi="Times New Roman" w:cs="Times New Roman"/>
          <w:sz w:val="28"/>
          <w:szCs w:val="28"/>
          <w:lang w:eastAsia="ru-RU"/>
        </w:rPr>
        <w:t>, суд исходит из необходимости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осуществлению целей, указанных в статьях 2 и 43 УК РФ, и, учитывает, что наказание применяется в целях восстановления социальной справедливости, а также в целях исправления осужденного и</w:t>
      </w:r>
      <w:r w:rsidRPr="00FF289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предупреждения совершения им новых преступлений.        </w:t>
      </w:r>
    </w:p>
    <w:p w:rsidR="00A33B49" w:rsidRPr="00FF289C" w:rsidP="00A33B49">
      <w:pPr>
        <w:spacing w:after="0" w:line="240" w:lineRule="auto"/>
        <w:ind w:right="19"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и степень общественной опасности каждого из совершенных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Ельчуковым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преступлений, данные о личности подсудимого, наличие смягчающих и отсутствие отягчающих наказание обстоятельств, суд считает, что </w:t>
      </w:r>
      <w:r w:rsidRPr="00FF289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достижение целей уголовного наказания, восстановление социальной справедливости, исправление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Ельчукова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FF289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 предупреждение </w:t>
      </w:r>
      <w:r w:rsidRPr="00FF289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совершения им новых преступлений возможно при назначении наказания 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преступлению</w:t>
      </w:r>
      <w:r w:rsidRPr="00FF289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виде ограничения свободы с установлением ограничений, предусмотренных ст</w:t>
      </w:r>
      <w:r w:rsidRPr="00FF289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53 УК Российской Федерации, с учетом требований ч.1, ч. 5 ст. 62 УК РФ, ч. 7 ст. 316 УПК РФ. </w:t>
      </w:r>
    </w:p>
    <w:p w:rsidR="00A33B49" w:rsidRPr="00FF289C" w:rsidP="00A33B49">
      <w:pPr>
        <w:spacing w:after="0" w:line="240" w:lineRule="auto"/>
        <w:ind w:right="19"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F289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Оснований для назначения иных видов наказания, предусмотренных санкциями статей, по которым вина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Ельчукова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С.А. </w:t>
      </w:r>
      <w:r w:rsidRPr="00FF289C">
        <w:rPr>
          <w:rFonts w:ascii="Times New Roman" w:eastAsia="SimSun" w:hAnsi="Times New Roman" w:cs="Times New Roman"/>
          <w:sz w:val="28"/>
          <w:szCs w:val="28"/>
          <w:lang w:eastAsia="ru-RU"/>
        </w:rPr>
        <w:t>доказана, мировым судьей не установлено, поскольку это не будет способствовать исправлению осужденного.</w:t>
      </w:r>
    </w:p>
    <w:p w:rsidR="00A33B49" w:rsidRPr="00FF289C" w:rsidP="00A33B49">
      <w:pPr>
        <w:spacing w:after="0" w:line="240" w:lineRule="auto"/>
        <w:ind w:right="19"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F289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Окончательное наказание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Ельчукову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С.А</w:t>
      </w:r>
      <w:r w:rsidRPr="00FF289C">
        <w:rPr>
          <w:rFonts w:ascii="Times New Roman" w:eastAsia="SimSun" w:hAnsi="Times New Roman" w:cs="Times New Roman"/>
          <w:sz w:val="28"/>
          <w:szCs w:val="28"/>
          <w:lang w:eastAsia="ru-RU"/>
        </w:rPr>
        <w:t>. мировой судья назначает по правилам ч. 2 ст. 69 УК РФ по совокупности преступлений, путем частичного сложения назначенных наказаний.</w:t>
      </w:r>
    </w:p>
    <w:p w:rsidR="00A33B49" w:rsidRPr="00FF289C" w:rsidP="00A33B49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не находит достаточных оснований для применения к подсудимому статьи 64 УК РФ, предусматривающей назначение более мягкого наказания, чем предусмотрено за данные преступления, поскольку не усматривает исключительных и иных обстоятельств, наличие которых могло бы послужить основанием для принятия судом такого решения.</w:t>
      </w:r>
    </w:p>
    <w:p w:rsidR="00A33B49" w:rsidRPr="00FF289C" w:rsidP="00A33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89C">
        <w:rPr>
          <w:rFonts w:ascii="Times New Roman" w:eastAsia="SimSun" w:hAnsi="Times New Roman" w:cs="Times New Roman"/>
          <w:sz w:val="28"/>
          <w:szCs w:val="28"/>
          <w:lang w:eastAsia="ru-RU"/>
        </w:rPr>
        <w:t>Оснований для изменения категорий преступлений на более мягкие в соответствии с ч. 6 ст.15 УК РФ суд не усматривает.</w:t>
      </w:r>
    </w:p>
    <w:p w:rsidR="00A33B49" w:rsidRPr="00487D2F" w:rsidP="00A33B49">
      <w:pPr>
        <w:pStyle w:val="p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289C">
        <w:rPr>
          <w:sz w:val="28"/>
          <w:szCs w:val="28"/>
        </w:rPr>
        <w:t xml:space="preserve">Мера пресечения подсудимому избрана в виде подписки о невыезде и </w:t>
      </w:r>
      <w:r w:rsidRPr="00487D2F">
        <w:rPr>
          <w:sz w:val="28"/>
          <w:szCs w:val="28"/>
        </w:rPr>
        <w:t>надлежащем поведении, оснований для ее отмены или изменения при постановлении приговора не имеется.</w:t>
      </w:r>
    </w:p>
    <w:p w:rsidR="00A33B49" w:rsidRPr="00487D2F" w:rsidP="00A33B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иск по делу не заявлен. </w:t>
      </w:r>
    </w:p>
    <w:p w:rsidR="00A33B49" w:rsidRPr="00487D2F" w:rsidP="00A33B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D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вещественных доказательствах подлежит разрешению в соответствии с положениями ст. 81 УПК РФ.</w:t>
      </w:r>
    </w:p>
    <w:p w:rsidR="00A33B49" w:rsidRPr="00FF289C" w:rsidP="00A33B49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7D2F">
        <w:rPr>
          <w:sz w:val="28"/>
          <w:szCs w:val="28"/>
        </w:rPr>
        <w:t>В связи с тем,</w:t>
      </w:r>
      <w:r w:rsidRPr="00FF289C">
        <w:rPr>
          <w:sz w:val="28"/>
          <w:szCs w:val="28"/>
        </w:rPr>
        <w:t xml:space="preserve"> что уголовное дело было рассмотрено в порядке гл. 40 УПК РФ процессуальные издержки с подсудимого взысканию не подлежат.</w:t>
      </w:r>
    </w:p>
    <w:p w:rsidR="00A33B49" w:rsidP="00A33B4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 и руководствуясь 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299, 303-304, 307-309, 314-316 УПК Российской Федерации, 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A33B49" w:rsidRPr="00FF289C" w:rsidP="00A33B4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B49" w:rsidRPr="00556AC8" w:rsidP="00A33B49">
      <w:pPr>
        <w:tabs>
          <w:tab w:val="left" w:pos="142"/>
          <w:tab w:val="left" w:pos="3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ПРИГОВОРИЛ:</w:t>
      </w:r>
    </w:p>
    <w:p w:rsidR="00A33B49" w:rsidRPr="00FF289C" w:rsidP="00A33B4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3F504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Ельчукова</w:t>
      </w:r>
      <w:r w:rsidRPr="003F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преступлений, предусмотренных  ч. 1  ст. 112, ч. 1 ст. 118 Уголовного кодекса Российской Федерации и назначить ему наказание:</w:t>
      </w:r>
    </w:p>
    <w:p w:rsidR="00A33B49" w:rsidRPr="00FF289C" w:rsidP="00A33B4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 ч. 1  ст. 112 УК РФ - в виде ограничения свободы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одиннадцать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месяцев;</w:t>
      </w:r>
    </w:p>
    <w:p w:rsidR="00A33B49" w:rsidRPr="00FF289C" w:rsidP="00A33B4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 ч. 1 ст. 118 УК РФ  - в виде ограничения свободы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одиннадцать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месяцев.</w:t>
      </w:r>
    </w:p>
    <w:p w:rsidR="00A33B49" w:rsidRPr="00FF289C" w:rsidP="00A33B4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ч. 2 ст. 69 УК РФ по совокупности преступлений, путем частичного сложения назначенных наказаний, окончательно назначить </w:t>
      </w:r>
      <w:r w:rsidRPr="003F504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Ельчуков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F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ограничения свободы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(один) год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B49" w:rsidRPr="00166864" w:rsidP="00A33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53 УК РФ установить </w:t>
      </w:r>
      <w:r w:rsidRPr="003F504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Ельчуков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F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89C">
        <w:rPr>
          <w:rFonts w:ascii="Times New Roman" w:hAnsi="Times New Roman" w:cs="Times New Roman"/>
          <w:sz w:val="28"/>
          <w:szCs w:val="28"/>
        </w:rPr>
        <w:t xml:space="preserve">следующие ограничения: не изменять место жительства, </w:t>
      </w:r>
      <w:r>
        <w:rPr>
          <w:rFonts w:ascii="Times New Roman" w:hAnsi="Times New Roman" w:cs="Times New Roman"/>
          <w:sz w:val="28"/>
          <w:szCs w:val="28"/>
        </w:rPr>
        <w:t xml:space="preserve">без согласия </w:t>
      </w:r>
      <w:r w:rsidRPr="00FF289C">
        <w:rPr>
          <w:rFonts w:ascii="Times New Roman" w:hAnsi="Times New Roman" w:cs="Times New Roman"/>
          <w:sz w:val="28"/>
          <w:szCs w:val="28"/>
        </w:rPr>
        <w:t xml:space="preserve">специализированного государственного органа,  осуществляющего надзор за отбыванием осужденными наказания в виде ограничения свободы; </w:t>
      </w:r>
      <w:r w:rsidRPr="00FF289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FF289C">
        <w:rPr>
          <w:rFonts w:ascii="Times New Roman" w:hAnsi="Times New Roman" w:cs="Times New Roman"/>
          <w:sz w:val="28"/>
          <w:szCs w:val="28"/>
        </w:rPr>
        <w:t xml:space="preserve">е выезжать за пределы </w:t>
      </w:r>
      <w:r w:rsidRPr="00FF289C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городского округа </w:t>
      </w:r>
      <w:r w:rsidRPr="00FF289C">
        <w:rPr>
          <w:rFonts w:ascii="Times New Roman" w:hAnsi="Times New Roman" w:cs="Times New Roman"/>
          <w:sz w:val="28"/>
          <w:szCs w:val="28"/>
        </w:rPr>
        <w:t>Симферополь</w:t>
      </w:r>
      <w:r w:rsidRPr="00FF289C">
        <w:rPr>
          <w:rFonts w:ascii="Times New Roman" w:hAnsi="Times New Roman" w:cs="Times New Roman"/>
          <w:sz w:val="28"/>
          <w:szCs w:val="28"/>
        </w:rPr>
        <w:t xml:space="preserve"> на территории которого он </w:t>
      </w:r>
      <w:r>
        <w:rPr>
          <w:rFonts w:ascii="Times New Roman" w:hAnsi="Times New Roman" w:cs="Times New Roman"/>
          <w:sz w:val="28"/>
          <w:szCs w:val="28"/>
        </w:rPr>
        <w:t>проживает,</w:t>
      </w:r>
      <w:r w:rsidRPr="006C4AAA">
        <w:rPr>
          <w:rFonts w:ascii="Times New Roman" w:hAnsi="Times New Roman" w:cs="Times New Roman"/>
          <w:sz w:val="28"/>
          <w:szCs w:val="28"/>
        </w:rPr>
        <w:t xml:space="preserve"> </w:t>
      </w:r>
      <w:r w:rsidRPr="00166864">
        <w:rPr>
          <w:rFonts w:ascii="Times New Roman" w:hAnsi="Times New Roman" w:cs="Times New Roman"/>
          <w:sz w:val="28"/>
          <w:szCs w:val="28"/>
        </w:rPr>
        <w:t xml:space="preserve">являться в специализированный государственный орган, осуществляющий надзор за отбыванием осужденными наказания в виде ограничения свободы, один раз в месяц для регистрации в дни, установленные указанным органом. </w:t>
      </w:r>
    </w:p>
    <w:p w:rsidR="00A33B49" w:rsidRPr="00FF289C" w:rsidP="00A33B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ограничения свободы исчислять со дня постановки осужденного  на учет в специализированный государственный орган, осуществляющий надзор за отбыванием наказания осужденным.</w:t>
      </w:r>
    </w:p>
    <w:p w:rsidR="00A33B49" w:rsidRPr="00FF289C" w:rsidP="00A33B4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9C"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Ельчукову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F289C">
        <w:rPr>
          <w:rFonts w:ascii="Times New Roman" w:hAnsi="Times New Roman" w:cs="Times New Roman"/>
          <w:sz w:val="28"/>
          <w:szCs w:val="28"/>
        </w:rPr>
        <w:t xml:space="preserve">положения ч.5 ст.53 УК РФ,  согласно которым в случае злостного уклонения осужденного от отбывания ограничения свободы суд по представлению специализированного государственного органа, осуществляющего надзор за отбыванием осужденными наказания в виде ограничения свободы, может заменить </w:t>
      </w:r>
      <w:r w:rsidRPr="00FF289C">
        <w:rPr>
          <w:rFonts w:ascii="Times New Roman" w:hAnsi="Times New Roman" w:cs="Times New Roman"/>
          <w:sz w:val="28"/>
          <w:szCs w:val="28"/>
        </w:rPr>
        <w:t>неотбытую</w:t>
      </w:r>
      <w:r w:rsidRPr="00FF289C">
        <w:rPr>
          <w:rFonts w:ascii="Times New Roman" w:hAnsi="Times New Roman" w:cs="Times New Roman"/>
          <w:sz w:val="28"/>
          <w:szCs w:val="28"/>
        </w:rPr>
        <w:t xml:space="preserve"> часть наказания принудительными работами или лишением свободы из расчета один день принудительных работ за два дня ограничения свободы или</w:t>
      </w:r>
      <w:r w:rsidRPr="00FF289C">
        <w:rPr>
          <w:rFonts w:ascii="Times New Roman" w:hAnsi="Times New Roman" w:cs="Times New Roman"/>
          <w:sz w:val="28"/>
          <w:szCs w:val="28"/>
        </w:rPr>
        <w:t xml:space="preserve"> один день лишения свободы за два дня ограничения свободы.</w:t>
      </w:r>
    </w:p>
    <w:p w:rsidR="00A33B49" w:rsidRPr="00FF289C" w:rsidP="00A33B4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пресечения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Ельчукову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подписки о невыезде и надлежащем поведении, оставить без изменения до вступления приговора в законную силу.</w:t>
      </w:r>
    </w:p>
    <w:p w:rsidR="00A33B49" w:rsidP="00A33B4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мужские джинсы /изъято/ цвета, мужская футболка /изъято/цвета, изъятые в ходе осмотра места происшествия по адресу: /изъято/, </w:t>
      </w:r>
      <w:r>
        <w:rPr>
          <w:rFonts w:ascii="Times New Roman" w:hAnsi="Times New Roman" w:cs="Times New Roman"/>
          <w:sz w:val="28"/>
          <w:szCs w:val="28"/>
        </w:rPr>
        <w:t xml:space="preserve">переданные на ответственное хранение потерпевшему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- оставить по принадлежности.</w:t>
      </w:r>
    </w:p>
    <w:p w:rsidR="00A33B49" w:rsidRPr="00FF289C" w:rsidP="00A33B4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№16 Центрального судебного района г. Симферополь (Центральный район городского округа Симферополь) Республики Крым в течение 10 суток со дня его постановления, с соблюден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требований ст. 317 УПК РФ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A33B49" w:rsidRPr="00FF289C" w:rsidP="00A33B4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317 УПК РФ приговор, постановленный в соответствии со статьей 316 настоящего Кодекса, не может быть обжалован в апелляционном порядке по основанию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A33B49" w:rsidP="00A33B4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 w:rsidR="00A33B49" w:rsidP="00A33B4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B49" w:rsidRPr="00FF289C" w:rsidP="00A33B4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B49" w:rsidRPr="00FF289C" w:rsidP="00A33B4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B49" w:rsidRPr="00FF289C" w:rsidP="00A33B49">
      <w:pPr>
        <w:tabs>
          <w:tab w:val="left" w:pos="142"/>
        </w:tabs>
        <w:spacing w:after="0" w:line="240" w:lineRule="auto"/>
        <w:ind w:firstLine="567"/>
        <w:jc w:val="both"/>
      </w:pP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О.А. </w:t>
      </w:r>
      <w:r w:rsidRPr="00FF28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Чепиль</w:t>
      </w:r>
    </w:p>
    <w:p w:rsidR="00A33B49" w:rsidP="00A33B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B49" w:rsidP="00A33B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B49" w:rsidP="00A33B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FC9"/>
    <w:sectPr w:rsidSect="00A33B49">
      <w:headerReference w:type="default" r:id="rId4"/>
      <w:headerReference w:type="first" r:id="rId5"/>
      <w:footerReference w:type="first" r:id="rId6"/>
      <w:pgSz w:w="11907" w:h="16839"/>
      <w:pgMar w:top="1134" w:right="1080" w:bottom="1440" w:left="1080" w:header="261" w:footer="11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1727248"/>
      <w:docPartObj>
        <w:docPartGallery w:val="Page Numbers (Top of Page)"/>
        <w:docPartUnique/>
      </w:docPartObj>
    </w:sdtPr>
    <w:sdtContent>
      <w:p w:rsidR="00B37DC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265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74595511"/>
      <w:docPartObj>
        <w:docPartGallery w:val="Page Numbers (Top of Page)"/>
        <w:docPartUnique/>
      </w:docPartObj>
    </w:sdtPr>
    <w:sdtContent>
      <w:p w:rsidR="001269B8">
        <w:pPr>
          <w:pStyle w:val="Header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269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65"/>
    <w:rsid w:val="001269B8"/>
    <w:rsid w:val="00166864"/>
    <w:rsid w:val="001831D5"/>
    <w:rsid w:val="00265D2B"/>
    <w:rsid w:val="002E6440"/>
    <w:rsid w:val="003F5045"/>
    <w:rsid w:val="00487D2F"/>
    <w:rsid w:val="004B1A07"/>
    <w:rsid w:val="00556AC8"/>
    <w:rsid w:val="005A4B61"/>
    <w:rsid w:val="006C4AAA"/>
    <w:rsid w:val="00827065"/>
    <w:rsid w:val="00A33B49"/>
    <w:rsid w:val="00A71494"/>
    <w:rsid w:val="00B37DC5"/>
    <w:rsid w:val="00B86FC9"/>
    <w:rsid w:val="00D62366"/>
    <w:rsid w:val="00FF28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uiPriority w:val="10"/>
    <w:qFormat/>
    <w:rsid w:val="00A33B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">
    <w:name w:val="Название Знак"/>
    <w:basedOn w:val="DefaultParagraphFont"/>
    <w:link w:val="Title"/>
    <w:uiPriority w:val="10"/>
    <w:rsid w:val="00A33B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a0"/>
    <w:uiPriority w:val="99"/>
    <w:unhideWhenUsed/>
    <w:rsid w:val="00A33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33B49"/>
  </w:style>
  <w:style w:type="paragraph" w:customStyle="1" w:styleId="p4">
    <w:name w:val="p4"/>
    <w:basedOn w:val="Normal"/>
    <w:rsid w:val="00A3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A33B49"/>
  </w:style>
  <w:style w:type="paragraph" w:customStyle="1" w:styleId="p11">
    <w:name w:val="p11"/>
    <w:basedOn w:val="Normal"/>
    <w:rsid w:val="00A3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Normal"/>
    <w:rsid w:val="00A3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