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35" w:rsidRPr="00036838" w:rsidP="00F33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036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Дело № </w:t>
      </w:r>
      <w:r w:rsidRPr="00036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01-00</w:t>
      </w:r>
      <w:r w:rsidRPr="00036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</w:t>
      </w:r>
      <w:r w:rsidRPr="00036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/16/201</w:t>
      </w:r>
      <w:r w:rsidRPr="00036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</w:p>
    <w:p w:rsidR="00F33835" w:rsidRPr="00036838" w:rsidP="00F33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</w:t>
      </w:r>
    </w:p>
    <w:p w:rsidR="00F33835" w:rsidRPr="00036838" w:rsidP="00F33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 Российской  Федерации</w:t>
      </w:r>
    </w:p>
    <w:p w:rsidR="00F33835" w:rsidRPr="00036838" w:rsidP="00F33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3835" w:rsidRPr="00036838" w:rsidP="00F33835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 июня</w:t>
      </w:r>
      <w:r w:rsidRPr="000368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Pr="000368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0368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г. Симферополь</w:t>
      </w:r>
    </w:p>
    <w:p w:rsidR="00F33835" w:rsidRPr="00036838" w:rsidP="00F33835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3835" w:rsidRPr="00036838" w:rsidP="00F3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hAnsi="Times New Roman" w:cs="Times New Roman"/>
          <w:color w:val="000000"/>
          <w:sz w:val="26"/>
          <w:szCs w:val="26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F33835" w:rsidRPr="00036838" w:rsidP="007458F5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 xml:space="preserve">секретарях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Александровой А.А.,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Вайшля Ю.В.</w:t>
      </w:r>
    </w:p>
    <w:p w:rsidR="00F33835" w:rsidRPr="00036838" w:rsidP="007458F5">
      <w:pPr>
        <w:keepNext/>
        <w:spacing w:after="0" w:line="240" w:lineRule="auto"/>
        <w:ind w:left="567" w:right="42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государственных обвинителей </w:t>
      </w:r>
      <w:r w:rsidRPr="00036838" w:rsidR="0074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цовой А.В., Терентьева Ю.Ю., Туренко А.А.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F33835" w:rsidRPr="00036838" w:rsidP="007458F5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 w:rsidR="007458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3835" w:rsidRPr="00036838" w:rsidP="007458F5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А.А.</w:t>
      </w:r>
      <w:r w:rsidRPr="00036838" w:rsidR="007458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3835" w:rsidRPr="00036838" w:rsidP="007458F5">
      <w:pPr>
        <w:spacing w:after="0" w:line="240" w:lineRule="auto"/>
        <w:ind w:left="567" w:right="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</w:t>
      </w:r>
      <w:r w:rsidRPr="00036838" w:rsidR="0074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представившего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24.12.2015 г.,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ордер №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08.05.2019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036838" w:rsidR="007458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3835" w:rsidRPr="00036838" w:rsidP="00F3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835" w:rsidRPr="00036838" w:rsidP="007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мировых судей </w:t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>Центрального судебного района г. Симферополь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особом порядке  уголовное дело  по обвинению:</w:t>
      </w:r>
    </w:p>
    <w:p w:rsidR="00F33835" w:rsidRPr="00036838" w:rsidP="00F3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835" w:rsidRPr="00036838" w:rsidP="00F3383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Губского</w:t>
      </w: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Андрея Андреевича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3835" w:rsidRPr="00036838" w:rsidP="00F33835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33835" w:rsidRPr="00036838" w:rsidP="00F3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преступления, предусмотренного ч.1 ст.158 УК Российской Фед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ерации,</w:t>
      </w:r>
    </w:p>
    <w:p w:rsidR="00F33835" w:rsidRPr="00036838" w:rsidP="00F33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33835" w:rsidRPr="00036838" w:rsidP="00F33835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Губский А.А.</w:t>
      </w: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совершил 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>кражу, то есть</w:t>
      </w: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тайное хищение </w:t>
      </w: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чужого имущества, п</w:t>
      </w:r>
      <w:r w:rsidRPr="0003683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ри следующих обстоятельствах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14C01" w:rsidRPr="00036838" w:rsidP="00F33835">
      <w:pPr>
        <w:pStyle w:val="NoSpacing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036838">
        <w:rPr>
          <w:rFonts w:ascii="Times New Roman" w:hAnsi="Times New Roman"/>
          <w:sz w:val="26"/>
          <w:szCs w:val="26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 xml:space="preserve"> 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 xml:space="preserve">года, примерно в 20 часов 30 минут, </w:t>
      </w:r>
      <w:r w:rsidRPr="00036838" w:rsidR="007458F5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Губский А.А., 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>находясь на посту охра</w:t>
      </w:r>
      <w:r w:rsidRPr="00036838" w:rsidR="00445B90">
        <w:rPr>
          <w:rFonts w:ascii="Times New Roman" w:hAnsi="Times New Roman" w:eastAsiaTheme="minorHAnsi"/>
          <w:sz w:val="26"/>
          <w:szCs w:val="26"/>
          <w:lang w:eastAsia="en-US"/>
        </w:rPr>
        <w:t>н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 xml:space="preserve">ы, расположенном на автомобильной парковке за 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 xml:space="preserve">зданием «Музыкального академического театра» по адресу: г. </w:t>
      </w:r>
      <w:r w:rsidRPr="00036838">
        <w:rPr>
          <w:rFonts w:ascii="Times New Roman" w:hAnsi="Times New Roman"/>
          <w:sz w:val="26"/>
          <w:szCs w:val="26"/>
        </w:rPr>
        <w:t>«данные изъяты»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>, реализуя свой внезапно возникший преступный умысел, направленный на тайное хищение чужого имущества, из корыстных побуждений, воспользовавшись тем, что за его дейс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>твиями никто не наблюдает, путем свободного доступа, тайно похитил мобильный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 xml:space="preserve"> телефон </w:t>
      </w:r>
      <w:r w:rsidRPr="00036838">
        <w:rPr>
          <w:rFonts w:ascii="Times New Roman" w:hAnsi="Times New Roman"/>
          <w:sz w:val="26"/>
          <w:szCs w:val="26"/>
        </w:rPr>
        <w:t>«данные изъяты»</w:t>
      </w:r>
      <w:r w:rsidRPr="00036838" w:rsidR="00445B90">
        <w:rPr>
          <w:rFonts w:ascii="Times New Roman" w:hAnsi="Times New Roman" w:eastAsiaTheme="minorHAnsi"/>
          <w:sz w:val="26"/>
          <w:szCs w:val="26"/>
          <w:lang w:eastAsia="en-US"/>
        </w:rPr>
        <w:t xml:space="preserve">, стоимостью с учетом эксплуатационного износа 3000 (три тысячи) рублей, принадлежащий </w:t>
      </w:r>
      <w:r w:rsidRPr="00036838">
        <w:rPr>
          <w:rFonts w:ascii="Times New Roman" w:hAnsi="Times New Roman"/>
          <w:sz w:val="26"/>
          <w:szCs w:val="26"/>
        </w:rPr>
        <w:t>«данные изъяты»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036838" w:rsidR="00445B90">
        <w:rPr>
          <w:rFonts w:ascii="Times New Roman" w:hAnsi="Times New Roman" w:eastAsiaTheme="minorHAnsi"/>
          <w:sz w:val="26"/>
          <w:szCs w:val="26"/>
          <w:lang w:eastAsia="en-US"/>
        </w:rPr>
        <w:t xml:space="preserve"> В результате своих противоправных действий Губский А.А. причинил </w:t>
      </w:r>
      <w:r w:rsidRPr="00036838">
        <w:rPr>
          <w:rFonts w:ascii="Times New Roman" w:hAnsi="Times New Roman"/>
          <w:sz w:val="26"/>
          <w:szCs w:val="26"/>
        </w:rPr>
        <w:t>«данные изъяты»</w:t>
      </w:r>
      <w:r w:rsidRPr="00036838" w:rsidR="00445B90">
        <w:rPr>
          <w:rFonts w:ascii="Times New Roman" w:hAnsi="Times New Roman" w:eastAsiaTheme="minorHAnsi"/>
          <w:sz w:val="26"/>
          <w:szCs w:val="26"/>
          <w:lang w:eastAsia="en-US"/>
        </w:rPr>
        <w:t xml:space="preserve"> незначительный материальный ущерб на общую сумму 3000 (три тысячи) рублей. </w:t>
      </w:r>
      <w:r w:rsidRPr="00036838" w:rsidR="008D7BDD">
        <w:rPr>
          <w:rFonts w:ascii="Times New Roman" w:hAnsi="Times New Roman" w:eastAsiaTheme="minorHAnsi"/>
          <w:sz w:val="26"/>
          <w:szCs w:val="26"/>
          <w:lang w:eastAsia="en-US"/>
        </w:rPr>
        <w:t>С похищенным имуществом с места совершения преступления Губский А.А. скрылся, похищенным распорядился по своему усмотрению.</w:t>
      </w:r>
    </w:p>
    <w:p w:rsidR="00914C01" w:rsidRPr="00036838" w:rsidP="00914C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Губский А.А.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присутс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твии своего защитника заявил ходатайство  о рассмотрении уголовного дела в особом порядке. </w:t>
      </w:r>
    </w:p>
    <w:p w:rsidR="00914C01" w:rsidRPr="00036838" w:rsidP="00914C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hAnsi="Times New Roman" w:cs="Times New Roman"/>
          <w:sz w:val="26"/>
          <w:szCs w:val="26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</w:t>
      </w:r>
      <w:r w:rsidRPr="00036838">
        <w:rPr>
          <w:rFonts w:ascii="Times New Roman" w:hAnsi="Times New Roman" w:cs="Times New Roman"/>
          <w:sz w:val="26"/>
          <w:szCs w:val="26"/>
        </w:rPr>
        <w:t xml:space="preserve">особом порядке. </w:t>
      </w:r>
      <w:r w:rsidRPr="00036838">
        <w:rPr>
          <w:rFonts w:ascii="Times New Roman" w:hAnsi="Times New Roman" w:cs="Times New Roman"/>
          <w:sz w:val="26"/>
          <w:szCs w:val="26"/>
        </w:rPr>
        <w:t>Пред</w:t>
      </w:r>
      <w:r w:rsidRPr="00036838">
        <w:rPr>
          <w:rFonts w:ascii="Times New Roman" w:hAnsi="Times New Roman" w:cs="Times New Roman"/>
          <w:sz w:val="26"/>
          <w:szCs w:val="26"/>
        </w:rPr>
        <w:t xml:space="preserve">ъявленное обвинение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Губскому А.А.</w:t>
      </w:r>
      <w:r w:rsidRPr="00036838">
        <w:rPr>
          <w:rFonts w:ascii="Times New Roman" w:hAnsi="Times New Roman" w:cs="Times New Roman"/>
          <w:sz w:val="26"/>
          <w:szCs w:val="26"/>
        </w:rPr>
        <w:t xml:space="preserve"> понятно, подсудимый полностью с ним согласен,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 раскаялся,</w:t>
      </w:r>
      <w:r w:rsidRPr="00036838">
        <w:rPr>
          <w:rFonts w:ascii="Times New Roman" w:hAnsi="Times New Roman" w:cs="Times New Roman"/>
          <w:sz w:val="26"/>
          <w:szCs w:val="26"/>
        </w:rPr>
        <w:t xml:space="preserve"> поддержал в суде свое ходатайство о постановлении приговора без проведения судебного разбирательства,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пояснив, что данное ходатайство им заявлено осознан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и добровольно, после предварительной консультации с защитником, последствия </w:t>
      </w:r>
      <w:r w:rsidRPr="00036838">
        <w:rPr>
          <w:rFonts w:ascii="Times New Roman" w:eastAsia="SimSun" w:hAnsi="Times New Roman" w:cs="Times New Roman"/>
          <w:sz w:val="26"/>
          <w:szCs w:val="26"/>
          <w:lang w:eastAsia="ru-RU"/>
        </w:rPr>
        <w:t>постановления приговора без проведения судебного разбирательства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разъяснены и понятны. 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защ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итник подсудимого – адвокат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ходатайство своего подзащитного, не оспаривал допустимость полученных в ходе предварительного сле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дствия доказательств, не заявил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нарушении процессуальных прав подсудимого при расследовании дела.   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государственный обвинитель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потерпевший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возражал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рассмотрения дела в особом порядке.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Обвинение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Губскому А.А.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предъявлено в совершении преступления, за  которое по закону может быть назначено наказание, не пр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евышающее 10 лет лишения свободы. 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подсудимым с предъявленным обвинением соблюдены, суд считает возможным постановить приговор без проведения суд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ебного разбирательства.</w:t>
      </w:r>
    </w:p>
    <w:p w:rsidR="00914C01" w:rsidRPr="00036838" w:rsidP="00914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Предъявленное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Губскому А.А.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обвинение, с которым он согласился, является обоснованным и подтверждается доказательствами, собранными по уголовному делу. Основания для прекращения уголовного дела отсутствуют.</w:t>
      </w:r>
    </w:p>
    <w:p w:rsidR="00914C01" w:rsidRPr="00036838" w:rsidP="00914C01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36838">
        <w:rPr>
          <w:sz w:val="26"/>
          <w:szCs w:val="26"/>
        </w:rPr>
        <w:t>Суд квалифицирует действи</w:t>
      </w:r>
      <w:r w:rsidRPr="00036838">
        <w:rPr>
          <w:sz w:val="26"/>
          <w:szCs w:val="26"/>
        </w:rPr>
        <w:t xml:space="preserve">я </w:t>
      </w:r>
      <w:r w:rsidRPr="00036838">
        <w:rPr>
          <w:sz w:val="26"/>
          <w:szCs w:val="26"/>
          <w:shd w:val="clear" w:color="auto" w:fill="FFFFFF"/>
        </w:rPr>
        <w:t>Губского А.А.</w:t>
      </w:r>
      <w:r w:rsidRPr="00036838">
        <w:rPr>
          <w:sz w:val="26"/>
          <w:szCs w:val="26"/>
        </w:rPr>
        <w:t xml:space="preserve"> по </w:t>
      </w:r>
      <w:r w:rsidRPr="00036838">
        <w:rPr>
          <w:sz w:val="26"/>
          <w:szCs w:val="26"/>
        </w:rPr>
        <w:t xml:space="preserve">ч. 1 </w:t>
      </w:r>
      <w:r w:rsidRPr="00036838">
        <w:rPr>
          <w:sz w:val="26"/>
          <w:szCs w:val="26"/>
        </w:rPr>
        <w:t xml:space="preserve">ст. </w:t>
      </w:r>
      <w:r w:rsidRPr="00036838">
        <w:rPr>
          <w:sz w:val="26"/>
          <w:szCs w:val="26"/>
        </w:rPr>
        <w:t>158</w:t>
      </w:r>
      <w:r w:rsidRPr="00036838">
        <w:rPr>
          <w:sz w:val="26"/>
          <w:szCs w:val="26"/>
        </w:rPr>
        <w:t xml:space="preserve"> УК РФ, как </w:t>
      </w:r>
      <w:r w:rsidRPr="00036838">
        <w:rPr>
          <w:color w:val="000000"/>
          <w:sz w:val="26"/>
          <w:szCs w:val="26"/>
        </w:rPr>
        <w:t>кража, то есть тайное хищение чужого имущества</w:t>
      </w:r>
      <w:r w:rsidRPr="00036838">
        <w:rPr>
          <w:color w:val="000000"/>
          <w:sz w:val="26"/>
          <w:szCs w:val="26"/>
        </w:rPr>
        <w:t>.</w:t>
      </w:r>
    </w:p>
    <w:p w:rsidR="00914C01" w:rsidRPr="00036838" w:rsidP="00914C01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036838">
        <w:rPr>
          <w:sz w:val="26"/>
          <w:szCs w:val="26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036838">
        <w:rPr>
          <w:sz w:val="26"/>
          <w:szCs w:val="26"/>
          <w:shd w:val="clear" w:color="auto" w:fill="FFFFFF"/>
        </w:rPr>
        <w:t>Губского А.А.</w:t>
      </w:r>
      <w:r w:rsidRPr="00036838">
        <w:rPr>
          <w:sz w:val="26"/>
          <w:szCs w:val="26"/>
          <w:shd w:val="clear" w:color="auto" w:fill="FFFFFF"/>
        </w:rPr>
        <w:t xml:space="preserve"> и признает его вменяемым, то есть субъектом данного преступления.</w:t>
      </w:r>
    </w:p>
    <w:p w:rsidR="0076001B" w:rsidRPr="00036838" w:rsidP="0076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При решении вопроса о назначении наказания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, суд в соответствии со ст. 60 УК РФ учитывает характер и степень общественной опасности совершенного преступления, личность виновного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обстоятельства, смягчающие и отягчающие наказание, а также влияние назначенного наказания на исправление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Губского А.А.</w:t>
      </w:r>
      <w:r w:rsidRPr="00036838">
        <w:rPr>
          <w:rFonts w:ascii="Times New Roman" w:hAnsi="Times New Roman" w:cs="Times New Roman"/>
          <w:sz w:val="26"/>
          <w:szCs w:val="26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на условия жизни его семьи.</w:t>
      </w:r>
    </w:p>
    <w:p w:rsidR="0076001B" w:rsidRPr="00036838" w:rsidP="007600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Совершенное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Губским А.А.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преступление, предусмотренное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в силу ст. 15 УК РФ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преступлением небольшой тяжести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001B" w:rsidRPr="00036838" w:rsidP="00760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подсудимому наказания мировой судья учитывает личность виновного, который:</w:t>
      </w:r>
      <w:r w:rsidRPr="00036838">
        <w:rPr>
          <w:rFonts w:ascii="Times New Roman" w:hAnsi="Times New Roman" w:cs="Times New Roman"/>
          <w:sz w:val="26"/>
          <w:szCs w:val="26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браке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состоит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официально не работает, по м</w:t>
      </w:r>
      <w:r w:rsidRPr="00036838" w:rsidR="0086140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характеризуется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посредственно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на учете у врач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 xml:space="preserve">психиатра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 xml:space="preserve">и нарколога 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не состоит</w:t>
      </w:r>
      <w:r w:rsidRPr="0003683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судим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001B" w:rsidRPr="00036838" w:rsidP="0076001B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hAnsi="Times New Roman" w:cs="Times New Roman"/>
          <w:sz w:val="26"/>
          <w:szCs w:val="26"/>
        </w:rPr>
        <w:t>Обстоятельств</w:t>
      </w:r>
      <w:r w:rsidRPr="00036838">
        <w:rPr>
          <w:rFonts w:ascii="Times New Roman" w:hAnsi="Times New Roman" w:cs="Times New Roman"/>
          <w:sz w:val="26"/>
          <w:szCs w:val="26"/>
        </w:rPr>
        <w:t>ом</w:t>
      </w:r>
      <w:r w:rsidRPr="00036838">
        <w:rPr>
          <w:rFonts w:ascii="Times New Roman" w:hAnsi="Times New Roman" w:cs="Times New Roman"/>
          <w:sz w:val="26"/>
          <w:szCs w:val="26"/>
        </w:rPr>
        <w:t xml:space="preserve">, смягчающим наказание подсудимого в соответствии с </w:t>
      </w:r>
      <w:r w:rsidRPr="00036838">
        <w:rPr>
          <w:rFonts w:ascii="Times New Roman" w:hAnsi="Times New Roman" w:cs="Times New Roman"/>
          <w:sz w:val="26"/>
          <w:szCs w:val="26"/>
        </w:rPr>
        <w:t xml:space="preserve">п.п. «и», «к» </w:t>
      </w:r>
      <w:r w:rsidRPr="00036838">
        <w:rPr>
          <w:rFonts w:ascii="Times New Roman" w:hAnsi="Times New Roman" w:cs="Times New Roman"/>
          <w:sz w:val="26"/>
          <w:szCs w:val="26"/>
        </w:rPr>
        <w:t xml:space="preserve">ч. 1 ст.61 УК РФ, суд считает явку с повинной </w:t>
      </w:r>
      <w:r w:rsidRPr="00036838">
        <w:rPr>
          <w:rFonts w:ascii="Times New Roman" w:hAnsi="Times New Roman" w:cs="Times New Roman"/>
          <w:sz w:val="26"/>
          <w:szCs w:val="26"/>
        </w:rPr>
        <w:t>Губского А.А.,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возмещение имущественного ущерба, причиненного в результате п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реступления.</w:t>
      </w:r>
    </w:p>
    <w:p w:rsidR="00F33835" w:rsidRPr="00036838" w:rsidP="00F3383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обстоятельств, смягчающих наказание суд, руководствуясь ч. 2 ст. 61 УК Р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Ф, учитывает признание подсудимым вины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раскаяние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3835" w:rsidRPr="00036838" w:rsidP="00F338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838">
        <w:rPr>
          <w:rFonts w:ascii="Times New Roman" w:hAnsi="Times New Roman" w:cs="Times New Roman"/>
          <w:sz w:val="26"/>
          <w:szCs w:val="26"/>
        </w:rPr>
        <w:t xml:space="preserve">Обстоятельств, отягчающих наказание подсудимому </w:t>
      </w:r>
      <w:r w:rsidRPr="00036838" w:rsidR="0076001B">
        <w:rPr>
          <w:rFonts w:ascii="Times New Roman" w:hAnsi="Times New Roman" w:cs="Times New Roman"/>
          <w:sz w:val="26"/>
          <w:szCs w:val="26"/>
        </w:rPr>
        <w:t>Губскому А.А.</w:t>
      </w:r>
      <w:r w:rsidRPr="00036838">
        <w:rPr>
          <w:rFonts w:ascii="Times New Roman" w:hAnsi="Times New Roman" w:cs="Times New Roman"/>
          <w:sz w:val="26"/>
          <w:szCs w:val="26"/>
        </w:rPr>
        <w:t xml:space="preserve"> </w:t>
      </w:r>
      <w:r w:rsidRPr="00036838">
        <w:rPr>
          <w:rFonts w:ascii="Times New Roman" w:hAnsi="Times New Roman" w:cs="Times New Roman"/>
          <w:sz w:val="26"/>
          <w:szCs w:val="26"/>
        </w:rPr>
        <w:t xml:space="preserve">в соответствии со ст. 63 УК РФ судом не установлено. </w:t>
      </w:r>
    </w:p>
    <w:p w:rsidR="00F33835" w:rsidRPr="00036838" w:rsidP="00F33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838">
        <w:rPr>
          <w:rFonts w:ascii="Times New Roman" w:hAnsi="Times New Roman" w:cs="Times New Roman"/>
          <w:sz w:val="26"/>
          <w:szCs w:val="26"/>
        </w:rPr>
        <w:t>Учитывая</w:t>
      </w:r>
      <w:r w:rsidRPr="00036838">
        <w:rPr>
          <w:rFonts w:ascii="Times New Roman" w:hAnsi="Times New Roman" w:cs="Times New Roman"/>
          <w:sz w:val="26"/>
          <w:szCs w:val="26"/>
        </w:rPr>
        <w:t xml:space="preserve"> 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конкретны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совершения преступления, его характер и степен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общественной опасности, приведенны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выше данны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личности </w:t>
      </w:r>
      <w:r w:rsidRPr="00036838" w:rsidR="007600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Губского А.А.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обстоятельств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смягчающи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наказание, а также отсутстви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отягчающих обстоятельств, влияни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назначаемого наказания на исправление подсудимого и на условия жизни его семьи, суд приходит к выводу, что цели исправления и предупреждения со стороны </w:t>
      </w:r>
      <w:r w:rsidRPr="00036838" w:rsidR="007600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Губского А.А.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новых преступлений, а так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 восстановление социальной справедливости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могут быть достигнуты в случае назначения ему наказания в виде обязательных работ</w:t>
      </w:r>
      <w:r w:rsidRPr="00036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правил ст. 49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РФ.</w:t>
      </w:r>
    </w:p>
    <w:p w:rsidR="00861407" w:rsidRPr="00036838" w:rsidP="00861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суда, именно данный вид наказания будет достаточным для исправления и перевоспитания под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</w:t>
      </w:r>
    </w:p>
    <w:p w:rsidR="00861407" w:rsidRPr="00036838" w:rsidP="0086140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Оснований для изменения категории преступления на </w:t>
      </w:r>
      <w:r w:rsidRPr="00036838">
        <w:rPr>
          <w:rFonts w:ascii="Times New Roman" w:eastAsia="SimSun" w:hAnsi="Times New Roman" w:cs="Times New Roman"/>
          <w:sz w:val="26"/>
          <w:szCs w:val="26"/>
          <w:lang w:eastAsia="ru-RU"/>
        </w:rPr>
        <w:t>более мягкую в соответствии с ч. 6 ст.15 УК РФ суд не усматривает.</w:t>
      </w:r>
    </w:p>
    <w:p w:rsidR="00861407" w:rsidRPr="00036838" w:rsidP="00861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838">
        <w:rPr>
          <w:rFonts w:ascii="Times New Roman" w:hAnsi="Times New Roman" w:cs="Times New Roman"/>
          <w:sz w:val="26"/>
          <w:szCs w:val="26"/>
        </w:rP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</w:t>
      </w:r>
      <w:r w:rsidRPr="00036838">
        <w:rPr>
          <w:rFonts w:ascii="Times New Roman" w:hAnsi="Times New Roman" w:cs="Times New Roman"/>
          <w:sz w:val="26"/>
          <w:szCs w:val="26"/>
        </w:rPr>
        <w:t xml:space="preserve">казание с применением положений </w:t>
      </w:r>
      <w:hyperlink r:id="rId4" w:history="1">
        <w:r w:rsidRPr="00036838">
          <w:rPr>
            <w:rFonts w:ascii="Times New Roman" w:hAnsi="Times New Roman" w:cs="Times New Roman"/>
            <w:sz w:val="26"/>
            <w:szCs w:val="26"/>
          </w:rPr>
          <w:t>ст. 64</w:t>
        </w:r>
      </w:hyperlink>
      <w:r w:rsidRPr="00036838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036838">
        <w:rPr>
          <w:rFonts w:ascii="Times New Roman" w:hAnsi="Times New Roman" w:cs="Times New Roman"/>
          <w:sz w:val="26"/>
          <w:szCs w:val="26"/>
          <w:shd w:val="clear" w:color="auto" w:fill="FFFFFF"/>
        </w:rPr>
        <w:t>не имеется.</w:t>
      </w:r>
    </w:p>
    <w:p w:rsidR="00861407" w:rsidRPr="00036838" w:rsidP="0086140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36838">
        <w:rPr>
          <w:rFonts w:eastAsiaTheme="minorHAnsi"/>
          <w:sz w:val="26"/>
          <w:szCs w:val="26"/>
          <w:lang w:eastAsia="en-US"/>
        </w:rPr>
        <w:t xml:space="preserve">При назначении наказания суд также </w:t>
      </w:r>
      <w:r w:rsidRPr="00036838">
        <w:rPr>
          <w:rFonts w:eastAsiaTheme="minorHAnsi"/>
          <w:sz w:val="26"/>
          <w:szCs w:val="26"/>
          <w:lang w:eastAsia="en-US"/>
        </w:rPr>
        <w:t>учитывает положения ч.1</w:t>
      </w:r>
      <w:r w:rsidRPr="00036838" w:rsidR="002B781D">
        <w:rPr>
          <w:rFonts w:eastAsiaTheme="minorHAnsi"/>
          <w:sz w:val="26"/>
          <w:szCs w:val="26"/>
          <w:lang w:eastAsia="en-US"/>
        </w:rPr>
        <w:t xml:space="preserve">, ч. 5 ст. </w:t>
      </w:r>
      <w:r w:rsidRPr="00036838">
        <w:rPr>
          <w:rFonts w:eastAsiaTheme="minorHAnsi"/>
          <w:sz w:val="26"/>
          <w:szCs w:val="26"/>
          <w:lang w:eastAsia="en-US"/>
        </w:rPr>
        <w:t>62 УК РФ,  ч.7 ст.316 УПК РФ</w:t>
      </w:r>
      <w:r w:rsidRPr="00036838" w:rsidR="002B781D">
        <w:rPr>
          <w:rFonts w:eastAsiaTheme="minorHAnsi"/>
          <w:sz w:val="26"/>
          <w:szCs w:val="26"/>
          <w:lang w:eastAsia="en-US"/>
        </w:rPr>
        <w:t>.</w:t>
      </w:r>
    </w:p>
    <w:p w:rsidR="00F33835" w:rsidRPr="00036838" w:rsidP="00F33835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6838">
        <w:rPr>
          <w:sz w:val="26"/>
          <w:szCs w:val="26"/>
        </w:rPr>
        <w:t xml:space="preserve">Мера пресечения подсудимому </w:t>
      </w:r>
      <w:r w:rsidRPr="00036838">
        <w:rPr>
          <w:color w:val="000000"/>
          <w:sz w:val="26"/>
          <w:szCs w:val="26"/>
        </w:rPr>
        <w:t>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F33835" w:rsidRPr="00036838" w:rsidP="00F3383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6838">
        <w:rPr>
          <w:color w:val="000000"/>
          <w:sz w:val="26"/>
          <w:szCs w:val="26"/>
        </w:rPr>
        <w:t xml:space="preserve">Гражданский иск по делу </w:t>
      </w:r>
      <w:r w:rsidRPr="00036838">
        <w:rPr>
          <w:color w:val="000000"/>
          <w:sz w:val="26"/>
          <w:szCs w:val="26"/>
        </w:rPr>
        <w:t>отс</w:t>
      </w:r>
      <w:r w:rsidRPr="00036838">
        <w:rPr>
          <w:color w:val="000000"/>
          <w:sz w:val="26"/>
          <w:szCs w:val="26"/>
        </w:rPr>
        <w:t>утствует</w:t>
      </w:r>
      <w:r w:rsidRPr="00036838">
        <w:rPr>
          <w:color w:val="000000"/>
          <w:sz w:val="26"/>
          <w:szCs w:val="26"/>
        </w:rPr>
        <w:t>.</w:t>
      </w:r>
    </w:p>
    <w:p w:rsidR="00F33835" w:rsidRPr="00036838" w:rsidP="00F33835">
      <w:pPr>
        <w:spacing w:after="0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036838">
        <w:rPr>
          <w:rFonts w:ascii="Times New Roman" w:hAnsi="Times New Roman"/>
          <w:sz w:val="26"/>
          <w:szCs w:val="26"/>
        </w:rPr>
        <w:t>В</w:t>
      </w:r>
      <w:r w:rsidRPr="00036838">
        <w:rPr>
          <w:rFonts w:ascii="Times New Roman" w:hAnsi="Times New Roman"/>
          <w:sz w:val="26"/>
          <w:szCs w:val="26"/>
        </w:rPr>
        <w:t>опрос о судьбе вещественных доказательств по делу суд разрешает в соответствии с требованиями ст.81 УПК РФ.</w:t>
      </w:r>
    </w:p>
    <w:p w:rsidR="00F33835" w:rsidRPr="00036838" w:rsidP="00F33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F33835" w:rsidRPr="00036838" w:rsidP="00F33835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36838">
        <w:rPr>
          <w:sz w:val="26"/>
          <w:szCs w:val="26"/>
        </w:rPr>
        <w:t>На основании изложенного и руководствуясь 299,303-304,3</w:t>
      </w:r>
      <w:r w:rsidRPr="00036838">
        <w:rPr>
          <w:sz w:val="26"/>
          <w:szCs w:val="26"/>
        </w:rPr>
        <w:t xml:space="preserve">07-309, </w:t>
      </w:r>
      <w:r w:rsidRPr="00036838">
        <w:rPr>
          <w:rStyle w:val="snippetequal1"/>
          <w:b w:val="0"/>
          <w:color w:val="auto"/>
          <w:sz w:val="26"/>
          <w:szCs w:val="26"/>
        </w:rPr>
        <w:t>314</w:t>
      </w:r>
      <w:r w:rsidRPr="00036838">
        <w:rPr>
          <w:sz w:val="26"/>
          <w:szCs w:val="26"/>
        </w:rPr>
        <w:t>-316</w:t>
      </w:r>
      <w:r w:rsidRPr="00036838">
        <w:rPr>
          <w:b/>
          <w:sz w:val="26"/>
          <w:szCs w:val="26"/>
        </w:rPr>
        <w:t xml:space="preserve"> </w:t>
      </w:r>
      <w:r w:rsidRPr="00036838">
        <w:rPr>
          <w:sz w:val="26"/>
          <w:szCs w:val="26"/>
        </w:rPr>
        <w:t>УПК РФ, мировой судья</w:t>
      </w:r>
    </w:p>
    <w:p w:rsidR="00F33835" w:rsidRPr="00036838" w:rsidP="00F33835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3835" w:rsidRPr="00036838" w:rsidP="00F33835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ПРИГОВОРИЛ</w:t>
      </w:r>
      <w:r w:rsidRPr="000368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33835" w:rsidRPr="00036838" w:rsidP="0076001B">
      <w:pPr>
        <w:tabs>
          <w:tab w:val="left" w:pos="142"/>
        </w:tabs>
        <w:spacing w:after="0" w:line="240" w:lineRule="auto"/>
        <w:ind w:firstLine="567"/>
        <w:jc w:val="both"/>
        <w:rPr>
          <w:rStyle w:val="snippetequal"/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36838" w:rsidR="0076001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Андрея Андреевича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преступлени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ч. 1 ст. 158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</w:t>
      </w:r>
      <w:r w:rsidRPr="00036838">
        <w:rPr>
          <w:rFonts w:ascii="Times New Roman" w:hAnsi="Times New Roman"/>
          <w:sz w:val="26"/>
          <w:szCs w:val="26"/>
        </w:rPr>
        <w:t xml:space="preserve">Российской </w:t>
      </w:r>
      <w:r w:rsidRPr="00036838">
        <w:rPr>
          <w:rFonts w:ascii="Times New Roman" w:hAnsi="Times New Roman" w:cs="Times New Roman"/>
          <w:sz w:val="26"/>
          <w:szCs w:val="26"/>
        </w:rPr>
        <w:t>Федерации</w:t>
      </w:r>
      <w:r w:rsidRPr="00036838" w:rsidR="0076001B">
        <w:rPr>
          <w:rFonts w:ascii="Times New Roman" w:hAnsi="Times New Roman" w:cs="Times New Roman"/>
          <w:sz w:val="26"/>
          <w:szCs w:val="26"/>
        </w:rPr>
        <w:t xml:space="preserve"> и назначить ему наказание в виде 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36838" w:rsidR="0076001B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 xml:space="preserve">(сто </w:t>
      </w:r>
      <w:r w:rsidRPr="00036838" w:rsidR="0076001B">
        <w:rPr>
          <w:rFonts w:ascii="Times New Roman" w:hAnsi="Times New Roman"/>
          <w:sz w:val="26"/>
          <w:szCs w:val="26"/>
          <w:shd w:val="clear" w:color="auto" w:fill="FFFFFF"/>
        </w:rPr>
        <w:t>восемьдесят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Pr="00036838">
        <w:rPr>
          <w:rFonts w:ascii="Times New Roman" w:hAnsi="Times New Roman"/>
          <w:sz w:val="26"/>
          <w:szCs w:val="26"/>
          <w:shd w:val="clear" w:color="auto" w:fill="FFFFFF"/>
        </w:rPr>
        <w:t xml:space="preserve">часов </w:t>
      </w:r>
      <w:r w:rsidRPr="00036838">
        <w:rPr>
          <w:rStyle w:val="snippetequal"/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обязательных </w:t>
      </w:r>
      <w:r w:rsidRPr="00036838">
        <w:rPr>
          <w:rStyle w:val="snippetequal"/>
          <w:rFonts w:ascii="Times New Roman" w:hAnsi="Times New Roman"/>
          <w:bCs/>
          <w:sz w:val="26"/>
          <w:szCs w:val="26"/>
          <w:bdr w:val="none" w:sz="0" w:space="0" w:color="auto" w:frame="1"/>
        </w:rPr>
        <w:t>работ.</w:t>
      </w:r>
    </w:p>
    <w:p w:rsidR="00EF0BBF" w:rsidRPr="00036838" w:rsidP="00F33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вступления приговора в законную силу меру пресечения </w:t>
      </w:r>
      <w:r w:rsidRPr="00036838">
        <w:rPr>
          <w:rFonts w:ascii="Times New Roman" w:hAnsi="Times New Roman" w:cs="Times New Roman"/>
          <w:sz w:val="26"/>
          <w:szCs w:val="26"/>
        </w:rPr>
        <w:t xml:space="preserve">Губскому А.А.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подписки о невыезде и надлежащем поведении оставить без изменения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001B" w:rsidRPr="00036838" w:rsidP="00F33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838">
        <w:rPr>
          <w:rFonts w:ascii="Times New Roman" w:hAnsi="Times New Roman"/>
          <w:sz w:val="26"/>
          <w:szCs w:val="26"/>
        </w:rPr>
        <w:t>Процессуальные издержки подлежат возмещению за счет средств федерального бюджета</w:t>
      </w:r>
      <w:r w:rsidRPr="00036838" w:rsidR="00EF0BBF">
        <w:rPr>
          <w:rFonts w:ascii="Times New Roman" w:hAnsi="Times New Roman"/>
          <w:sz w:val="26"/>
          <w:szCs w:val="26"/>
        </w:rPr>
        <w:t>.</w:t>
      </w:r>
    </w:p>
    <w:p w:rsidR="00EF0BBF" w:rsidRPr="00036838" w:rsidP="00F338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Вещественные доказательства по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делу </w:t>
      </w:r>
      <w:r w:rsidRPr="00036838" w:rsidR="00792A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838">
        <w:rPr>
          <w:rFonts w:ascii="Times New Roman" w:hAnsi="Times New Roman" w:cs="Times New Roman"/>
          <w:sz w:val="26"/>
          <w:szCs w:val="26"/>
        </w:rPr>
        <w:t xml:space="preserve">информация об имеющихся в базе данных сведениях абонентских терминалов  с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 xml:space="preserve"> за период времени с 30.11.2018 г. по 25.12.2018 г., полученная из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>, предоставленная на бум</w:t>
      </w:r>
      <w:r w:rsidRPr="00036838">
        <w:rPr>
          <w:rFonts w:ascii="Times New Roman" w:hAnsi="Times New Roman"/>
          <w:sz w:val="26"/>
          <w:szCs w:val="26"/>
        </w:rPr>
        <w:t>ажном носителе на 4 (четырех) страницах, в опечатанном виде;</w:t>
      </w:r>
      <w:r w:rsidRPr="00036838">
        <w:rPr>
          <w:rFonts w:ascii="Times New Roman" w:hAnsi="Times New Roman"/>
          <w:sz w:val="26"/>
          <w:szCs w:val="26"/>
        </w:rPr>
        <w:t xml:space="preserve"> документы, в опечатанном виде, всего на 2-х листах, полученные из  комиссионного магазина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 xml:space="preserve">, а именно: договор комиссии №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 xml:space="preserve"> от 30 ноября 2018 года, товарный чек № </w:t>
      </w:r>
      <w:r w:rsidRPr="00036838" w:rsid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36838">
        <w:rPr>
          <w:rFonts w:ascii="Times New Roman" w:hAnsi="Times New Roman"/>
          <w:sz w:val="26"/>
          <w:szCs w:val="26"/>
        </w:rPr>
        <w:t xml:space="preserve"> </w:t>
      </w:r>
      <w:r w:rsidRPr="00036838">
        <w:rPr>
          <w:rFonts w:ascii="Times New Roman" w:hAnsi="Times New Roman"/>
          <w:sz w:val="26"/>
          <w:szCs w:val="26"/>
        </w:rPr>
        <w:t>от 20.12.2018 г.</w:t>
      </w:r>
      <w:r w:rsidRPr="00036838" w:rsidR="00792A26">
        <w:rPr>
          <w:rFonts w:ascii="Times New Roman" w:hAnsi="Times New Roman"/>
          <w:sz w:val="26"/>
          <w:szCs w:val="26"/>
        </w:rPr>
        <w:t>, приобщенные к материалам дела</w:t>
      </w:r>
      <w:r w:rsidRPr="00036838">
        <w:rPr>
          <w:rFonts w:ascii="Times New Roman" w:hAnsi="Times New Roman"/>
          <w:sz w:val="26"/>
          <w:szCs w:val="26"/>
        </w:rPr>
        <w:t xml:space="preserve"> </w:t>
      </w:r>
      <w:r w:rsidRPr="00036838" w:rsidR="00792A26">
        <w:rPr>
          <w:rFonts w:ascii="Times New Roman" w:hAnsi="Times New Roman"/>
          <w:sz w:val="26"/>
          <w:szCs w:val="26"/>
        </w:rPr>
        <w:t>-</w:t>
      </w:r>
      <w:r w:rsidRPr="00036838">
        <w:rPr>
          <w:rFonts w:ascii="Times New Roman" w:hAnsi="Times New Roman"/>
          <w:sz w:val="26"/>
          <w:szCs w:val="26"/>
        </w:rPr>
        <w:t xml:space="preserve"> хранить при материалах уголовного дела</w:t>
      </w:r>
      <w:r w:rsidRPr="00036838" w:rsidR="00792A26">
        <w:rPr>
          <w:rFonts w:ascii="Times New Roman" w:hAnsi="Times New Roman"/>
          <w:sz w:val="26"/>
          <w:szCs w:val="26"/>
        </w:rPr>
        <w:t>.</w:t>
      </w:r>
    </w:p>
    <w:p w:rsidR="00F33835" w:rsidRPr="00036838" w:rsidP="00F33835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6838">
        <w:rPr>
          <w:color w:val="000000"/>
          <w:sz w:val="26"/>
          <w:szCs w:val="26"/>
        </w:rPr>
        <w:t>Приговор может быть обжалован в апелляционном</w:t>
      </w:r>
      <w:r w:rsidRPr="00036838">
        <w:rPr>
          <w:color w:val="000000"/>
          <w:sz w:val="26"/>
          <w:szCs w:val="26"/>
        </w:rPr>
        <w:t xml:space="preserve"> порядке в Центральный районный суд города Симферополя через мирового судью, с соблюдением требований, предусмотренных ст. 317 УПК Российской Федерации, в течение 10 суток со дня его постановления.</w:t>
      </w:r>
    </w:p>
    <w:p w:rsidR="00792A26" w:rsidRPr="00036838" w:rsidP="00792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 не может быть обжалован по основаниям несоответст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ионной инстанции.</w:t>
      </w:r>
    </w:p>
    <w:p w:rsidR="00F33835" w:rsidRPr="00036838" w:rsidP="00F33835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33835" w:rsidRPr="00036838" w:rsidP="00F33835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33835" w:rsidRPr="00036838" w:rsidP="00F33835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33835" w:rsidP="00F33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83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36838">
        <w:rPr>
          <w:rFonts w:ascii="Times New Roman" w:hAnsi="Times New Roman" w:cs="Times New Roman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О.А. </w:t>
      </w:r>
      <w:r w:rsidRPr="00036838">
        <w:rPr>
          <w:rFonts w:ascii="Times New Roman" w:hAnsi="Times New Roman" w:cs="Times New Roman"/>
          <w:color w:val="000000"/>
          <w:sz w:val="26"/>
          <w:szCs w:val="26"/>
        </w:rPr>
        <w:t>Чепиль</w:t>
      </w:r>
    </w:p>
    <w:p w:rsidR="00036838" w:rsidRPr="00036838" w:rsidP="00F338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143E" w:rsidRPr="00036838">
      <w:pPr>
        <w:rPr>
          <w:sz w:val="26"/>
          <w:szCs w:val="26"/>
        </w:rPr>
      </w:pPr>
    </w:p>
    <w:sectPr w:rsidSect="00726383">
      <w:headerReference w:type="default" r:id="rId5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38">
          <w:rPr>
            <w:noProof/>
          </w:rPr>
          <w:t>1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147CC"/>
    <w:rsid w:val="000250B2"/>
    <w:rsid w:val="00036838"/>
    <w:rsid w:val="0018722F"/>
    <w:rsid w:val="00272C7B"/>
    <w:rsid w:val="002B781D"/>
    <w:rsid w:val="002C6791"/>
    <w:rsid w:val="002D1AED"/>
    <w:rsid w:val="002F092B"/>
    <w:rsid w:val="00305C81"/>
    <w:rsid w:val="003A5A4D"/>
    <w:rsid w:val="00404687"/>
    <w:rsid w:val="00411E92"/>
    <w:rsid w:val="00421DA8"/>
    <w:rsid w:val="00445B90"/>
    <w:rsid w:val="005173A2"/>
    <w:rsid w:val="005B14E4"/>
    <w:rsid w:val="00683FC8"/>
    <w:rsid w:val="00726383"/>
    <w:rsid w:val="007458F5"/>
    <w:rsid w:val="0076001B"/>
    <w:rsid w:val="00792A26"/>
    <w:rsid w:val="00861407"/>
    <w:rsid w:val="008D7BDD"/>
    <w:rsid w:val="0090208F"/>
    <w:rsid w:val="00914C01"/>
    <w:rsid w:val="00977711"/>
    <w:rsid w:val="00983E22"/>
    <w:rsid w:val="00AA60B0"/>
    <w:rsid w:val="00AE4C0F"/>
    <w:rsid w:val="00B57F09"/>
    <w:rsid w:val="00BB37F0"/>
    <w:rsid w:val="00C408E7"/>
    <w:rsid w:val="00CB24BF"/>
    <w:rsid w:val="00E11F9D"/>
    <w:rsid w:val="00E23883"/>
    <w:rsid w:val="00EF0BBF"/>
    <w:rsid w:val="00F33835"/>
    <w:rsid w:val="00F72E28"/>
    <w:rsid w:val="00F74EBE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0E9C297934EFC3AA85A1AE08F646026C6F10AAB020D6DF107AA1455AA05E98C80E85D78ED0755DB4628570C08517A218AD2AB467E70AF2l0w0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