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70D73" w:rsidRPr="00440CC1" w:rsidP="00870D73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Pr="00870D73">
        <w:rPr>
          <w:rFonts w:ascii="Times New Roman" w:eastAsia="Times New Roman" w:hAnsi="Times New Roman"/>
          <w:sz w:val="28"/>
          <w:szCs w:val="28"/>
        </w:rPr>
        <w:t>09</w:t>
      </w:r>
      <w:r w:rsidRPr="00440CC1">
        <w:rPr>
          <w:rFonts w:ascii="Times New Roman" w:eastAsia="Times New Roman" w:hAnsi="Times New Roman"/>
          <w:sz w:val="28"/>
          <w:szCs w:val="28"/>
        </w:rPr>
        <w:t>/17/2017</w:t>
      </w:r>
    </w:p>
    <w:p w:rsidR="00870D73" w:rsidRPr="00440CC1" w:rsidP="00870D7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870D73" w:rsidRPr="00440CC1" w:rsidP="00870D7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70D73" w:rsidRPr="00440CC1" w:rsidP="00870D73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795D98">
        <w:rPr>
          <w:rFonts w:ascii="Times New Roman" w:eastAsia="Times New Roman" w:hAnsi="Times New Roman"/>
          <w:sz w:val="28"/>
          <w:szCs w:val="28"/>
        </w:rPr>
        <w:t>0</w:t>
      </w:r>
      <w:r w:rsidRPr="00870D73">
        <w:rPr>
          <w:rFonts w:ascii="Times New Roman" w:eastAsia="Times New Roman" w:hAnsi="Times New Roman"/>
          <w:sz w:val="28"/>
          <w:szCs w:val="28"/>
        </w:rPr>
        <w:t>8</w:t>
      </w:r>
      <w:r w:rsidRPr="00795D9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июня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                                                 г. Симферополь</w:t>
      </w:r>
    </w:p>
    <w:p w:rsidR="00870D73" w:rsidRPr="00440CC1" w:rsidP="00870D7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секретарем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Pr="00440CC1"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узаффаровой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Д.М.,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</w:t>
      </w:r>
      <w:r w:rsidR="00454DA6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454DA6">
        <w:rPr>
          <w:rFonts w:ascii="Times New Roman" w:eastAsia="Times New Roman" w:hAnsi="Times New Roman"/>
          <w:sz w:val="28"/>
          <w:szCs w:val="28"/>
        </w:rPr>
        <w:t>Сарбей</w:t>
      </w:r>
      <w:r w:rsidR="00454DA6">
        <w:rPr>
          <w:rFonts w:ascii="Times New Roman" w:eastAsia="Times New Roman" w:hAnsi="Times New Roman"/>
          <w:sz w:val="28"/>
          <w:szCs w:val="28"/>
        </w:rPr>
        <w:t xml:space="preserve"> Д.Д.</w:t>
      </w:r>
      <w:r w:rsidR="001C0A61">
        <w:rPr>
          <w:rFonts w:ascii="Times New Roman" w:eastAsia="Times New Roman" w:hAnsi="Times New Roman"/>
          <w:sz w:val="28"/>
          <w:szCs w:val="28"/>
        </w:rPr>
        <w:t>,</w:t>
      </w:r>
    </w:p>
    <w:p w:rsidR="001C0A6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представителя потерпевшего </w:t>
      </w:r>
      <w:r>
        <w:rPr>
          <w:rFonts w:ascii="Times New Roman" w:eastAsia="Times New Roman" w:hAnsi="Times New Roman"/>
          <w:sz w:val="28"/>
          <w:szCs w:val="28"/>
        </w:rPr>
        <w:t>– Полуяновой И.Л.,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Климкиной А.Г.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Мамбетова</w:t>
      </w:r>
      <w:r>
        <w:rPr>
          <w:rFonts w:ascii="Times New Roman" w:eastAsia="Times New Roman" w:hAnsi="Times New Roman"/>
          <w:sz w:val="28"/>
          <w:szCs w:val="28"/>
        </w:rPr>
        <w:t xml:space="preserve"> К.К.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судебного участка №17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870D73" w:rsidRPr="00440CC1" w:rsidP="00870D73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Климкиной </w:t>
      </w:r>
      <w:r w:rsidR="001C0A61">
        <w:rPr>
          <w:rFonts w:ascii="Times New Roman" w:eastAsia="Times New Roman" w:hAnsi="Times New Roman"/>
          <w:sz w:val="28"/>
          <w:szCs w:val="28"/>
        </w:rPr>
        <w:t xml:space="preserve">А.Г. </w:t>
      </w:r>
      <w:r w:rsidRPr="001C0A61" w:rsidR="001C0A61">
        <w:rPr>
          <w:rFonts w:ascii="Times New Roman" w:eastAsia="Times New Roman" w:hAnsi="Times New Roman"/>
          <w:sz w:val="28"/>
          <w:szCs w:val="28"/>
        </w:rPr>
        <w:t>&lt;</w:t>
      </w:r>
      <w:r w:rsidR="001C0A61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 w:rsidR="001C0A61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440CC1">
        <w:rPr>
          <w:rFonts w:ascii="Times New Roman" w:eastAsia="Times New Roman" w:hAnsi="Times New Roman"/>
          <w:sz w:val="28"/>
          <w:szCs w:val="28"/>
        </w:rPr>
        <w:t>ч.1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="001C0A61">
        <w:rPr>
          <w:rFonts w:ascii="Times New Roman" w:eastAsia="Times New Roman" w:hAnsi="Times New Roman"/>
          <w:sz w:val="28"/>
          <w:szCs w:val="28"/>
        </w:rPr>
        <w:t>УК РФ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870D73" w:rsidRPr="00440CC1" w:rsidP="00870D7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870D73" w:rsidRPr="00440CC1" w:rsidP="00870D7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Климкин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sz w:val="28"/>
          <w:szCs w:val="28"/>
        </w:rPr>
        <w:t xml:space="preserve">А.Г.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440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покушение на кражу, то есть покушение на тайное хищение чужого имущества</w:t>
      </w:r>
      <w:r w:rsidR="002305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</w:p>
    <w:p w:rsidR="00870D73" w:rsidRPr="00502525" w:rsidP="00870D7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времени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Климкина </w:t>
      </w:r>
      <w:r>
        <w:rPr>
          <w:rFonts w:ascii="Times New Roman" w:eastAsia="Times New Roman" w:hAnsi="Times New Roman"/>
          <w:sz w:val="28"/>
          <w:szCs w:val="28"/>
        </w:rPr>
        <w:t>А.Г.</w:t>
      </w:r>
      <w:r>
        <w:rPr>
          <w:rFonts w:ascii="Times New Roman" w:eastAsia="Times New Roman" w:hAnsi="Times New Roman"/>
          <w:sz w:val="28"/>
          <w:szCs w:val="28"/>
        </w:rPr>
        <w:t>, находясь в помещении магазина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реализуя свой внезапно возникший преступный умысел, направленный на тайное хищение чужого имущества, из корыстных побуждений, убедившись, что за ее действиями никто не наблюдает, тайно похитила с торгового витринного стеллажа коробку с парфюмерной водой 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закупочной стоимостью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</w:rPr>
        <w:t>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принадлежащей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0A61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которую взяла в левую руку и накрыла находящейся при ней курткой, после чего вышла из магазина с похищенным имуществом и направилась к выходу из торгового центра, однако преступление не было доведено ею до конца по независящим от Климкиной А.Г. обстоятельствам, так как</w:t>
      </w:r>
      <w:r w:rsidR="006F4D8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выйдя из магазина, она была задержана контролером магазина.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потерпевшего заявить о согласии с предъявленным 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обвинением и ходатайствовать о постановлении приговора без проведения судебного разбирательства.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в присутствии защитника заявил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рассмотрении дела в особом порядке без судебного разбирательства.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в содеянном раскаял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 присутствии своего защитника поддержал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осознает.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суд не усмотрел оснований сомневаться,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заявленное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и представитель потерпевшего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>, представителя</w:t>
      </w:r>
      <w:r w:rsidRPr="005722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 w:rsidR="00230541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сь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>
        <w:rPr>
          <w:rFonts w:ascii="Times New Roman" w:eastAsia="Times New Roman" w:hAnsi="Times New Roman"/>
          <w:sz w:val="28"/>
          <w:szCs w:val="28"/>
        </w:rPr>
        <w:t xml:space="preserve">Климкиной </w:t>
      </w:r>
      <w:r w:rsidR="001C0A61">
        <w:rPr>
          <w:rFonts w:ascii="Times New Roman" w:eastAsia="Times New Roman" w:hAnsi="Times New Roman"/>
          <w:sz w:val="28"/>
          <w:szCs w:val="28"/>
        </w:rPr>
        <w:t>А.Г.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440CC1">
        <w:rPr>
          <w:rFonts w:ascii="Times New Roman" w:eastAsia="Times New Roman" w:hAnsi="Times New Roman"/>
          <w:sz w:val="28"/>
          <w:szCs w:val="28"/>
        </w:rPr>
        <w:t>ч.1 ст.1</w:t>
      </w:r>
      <w:r>
        <w:rPr>
          <w:rFonts w:ascii="Times New Roman" w:eastAsia="Times New Roman" w:hAnsi="Times New Roman"/>
          <w:sz w:val="28"/>
          <w:szCs w:val="28"/>
        </w:rPr>
        <w:t xml:space="preserve">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покушение на 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краж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>, то 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покушение на</w:t>
      </w:r>
      <w:r w:rsidRPr="006844D3">
        <w:rPr>
          <w:rFonts w:ascii="Times New Roman" w:eastAsia="Times New Roman" w:hAnsi="Times New Roman"/>
          <w:sz w:val="28"/>
          <w:szCs w:val="28"/>
          <w:lang w:eastAsia="ru-RU"/>
        </w:rPr>
        <w:t xml:space="preserve"> тайное хищение чужого имущества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Решая вопрос о психическом состоянии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Климкиной А.Г.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440CC1">
        <w:rPr>
          <w:rFonts w:ascii="Times New Roman" w:eastAsia="Times New Roman" w:hAnsi="Times New Roman"/>
          <w:sz w:val="28"/>
          <w:szCs w:val="28"/>
        </w:rPr>
        <w:t>судебном заседании, котор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отвечал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 постановленные вопросы четко и адекватно, критично относится к содеянному и наступившим последствиям.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</w:t>
      </w:r>
      <w:r w:rsidRPr="00440CC1">
        <w:rPr>
          <w:rFonts w:ascii="Times New Roman" w:eastAsia="Times New Roman" w:hAnsi="Times New Roman"/>
          <w:sz w:val="28"/>
          <w:szCs w:val="28"/>
        </w:rPr>
        <w:t>л.д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86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преступления и личность виновно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>
        <w:rPr>
          <w:rFonts w:ascii="Times New Roman" w:eastAsia="Times New Roman" w:hAnsi="Times New Roman"/>
          <w:sz w:val="28"/>
          <w:szCs w:val="28"/>
        </w:rPr>
        <w:t>Климкиной А.Г.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Климкиной А.Г.,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относится к категории небольшой тяжести, направленное против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собственности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Климкиной А.Г.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судом установлено, что 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судим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 на учете у врача-нарколога и врача-психиатра не состоит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86,87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месту жительства </w:t>
      </w:r>
      <w:r>
        <w:rPr>
          <w:rFonts w:ascii="Times New Roman" w:eastAsia="Times New Roman" w:hAnsi="Times New Roman"/>
          <w:sz w:val="28"/>
          <w:szCs w:val="28"/>
        </w:rPr>
        <w:t>Климкина А.Г.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посредственно, с соседями поддерживает приятельские отношения, в злоупотреблении алкогольных напитков, употреблении наркотических веществ замечена не была, ссоры и скандалы на бытовой почве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семье не устраивает, в связи с лицами, ведущими антиобщественный образ жизни, замечена не была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89)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>
        <w:rPr>
          <w:rFonts w:ascii="Times New Roman" w:eastAsia="Times New Roman" w:hAnsi="Times New Roman"/>
          <w:sz w:val="28"/>
          <w:szCs w:val="28"/>
        </w:rPr>
        <w:t>Климкиной А.Г.</w:t>
      </w:r>
      <w:r w:rsidR="00922BCB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п. «и», «г»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расследованию преступления,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малолетнего ребенка у виновной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>. 85)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вины, раскаяние в содеянном.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ч. 1 ст. 63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делу не установлено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4D8D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 Климкиной А.Г. высшего образования и возможности трудоустройства, </w:t>
      </w:r>
      <w:r w:rsidR="00114FE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</w:t>
      </w:r>
      <w:r w:rsidR="00922BCB">
        <w:rPr>
          <w:rFonts w:ascii="Times New Roman" w:eastAsia="Times New Roman" w:hAnsi="Times New Roman"/>
          <w:sz w:val="28"/>
          <w:szCs w:val="28"/>
          <w:lang w:eastAsia="ru-RU"/>
        </w:rPr>
        <w:t xml:space="preserve">ее пояснения, согласно которым она имеет постоянный, систематический доход, также в настоящее время официально трудоустраивается,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влияние назначенного наказания на исправление </w:t>
      </w:r>
      <w:r>
        <w:rPr>
          <w:rFonts w:ascii="Times New Roman" w:eastAsia="Times New Roman" w:hAnsi="Times New Roman"/>
          <w:sz w:val="28"/>
          <w:szCs w:val="28"/>
        </w:rPr>
        <w:t>Климкиной А.Г.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полагает целесообразным назначить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даст возможность </w:t>
      </w:r>
      <w:r>
        <w:rPr>
          <w:rFonts w:ascii="Times New Roman" w:eastAsia="Times New Roman" w:hAnsi="Times New Roman"/>
          <w:sz w:val="28"/>
          <w:szCs w:val="28"/>
        </w:rPr>
        <w:t xml:space="preserve">Климкиной А.Г.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примерным поведением и честным отношением к труду доказать свое исправление. </w:t>
      </w:r>
    </w:p>
    <w:p w:rsidR="00870D73" w:rsidRPr="008D32FD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этом будут достигнуты предусмотренные </w:t>
      </w:r>
      <w:r w:rsidRPr="008D32FD">
        <w:rPr>
          <w:rFonts w:ascii="Times New Roman" w:eastAsia="Times New Roman" w:hAnsi="Times New Roman"/>
          <w:sz w:val="28"/>
          <w:szCs w:val="28"/>
          <w:lang w:eastAsia="ru-RU"/>
        </w:rPr>
        <w:t>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6F4D8D" w:rsidP="006F4D8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F4D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соответствие с положениями ч.3 ст.46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6F4D8D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определяя  размер штрафа, суд с учетом тяжести совершенного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Климкиной А.Г.</w:t>
      </w:r>
      <w:r w:rsidRPr="006F4D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F4D8D">
        <w:rPr>
          <w:rFonts w:ascii="Times New Roman" w:eastAsia="Times New Roman" w:hAnsi="Times New Roman"/>
          <w:sz w:val="28"/>
          <w:szCs w:val="28"/>
          <w:lang w:eastAsia="ru-RU"/>
        </w:rPr>
        <w:t xml:space="preserve">, имущественного положения, размера ее дохода,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официального трудоустройства, </w:t>
      </w:r>
      <w:r w:rsidRPr="006F4D8D">
        <w:rPr>
          <w:rFonts w:ascii="Times New Roman" w:eastAsia="Times New Roman" w:hAnsi="Times New Roman"/>
          <w:sz w:val="28"/>
          <w:szCs w:val="28"/>
          <w:lang w:eastAsia="ru-RU"/>
        </w:rPr>
        <w:t>состояния здоровья, семейного положения, считает возможным рассрочить уплату штрафа определенными частями.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назначения </w:t>
      </w:r>
      <w:r w:rsidR="006F4D8D">
        <w:rPr>
          <w:rFonts w:ascii="Times New Roman" w:eastAsia="Times New Roman" w:hAnsi="Times New Roman"/>
          <w:sz w:val="28"/>
          <w:szCs w:val="28"/>
          <w:lang w:eastAsia="ru-RU"/>
        </w:rPr>
        <w:t xml:space="preserve">иных </w:t>
      </w:r>
      <w:r w:rsidRPr="00866120" w:rsidR="006F4D8D">
        <w:rPr>
          <w:rFonts w:ascii="Times New Roman" w:hAnsi="Times New Roman"/>
          <w:color w:val="000000" w:themeColor="text1"/>
          <w:sz w:val="28"/>
          <w:szCs w:val="28"/>
        </w:rPr>
        <w:t>альтернативных видов наказания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D731C6">
        <w:rPr>
          <w:rFonts w:ascii="Times New Roman" w:eastAsia="Times New Roman" w:hAnsi="Times New Roman"/>
          <w:sz w:val="28"/>
          <w:szCs w:val="28"/>
        </w:rPr>
        <w:t>характер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731C6">
        <w:rPr>
          <w:rFonts w:ascii="Times New Roman" w:eastAsia="Times New Roman" w:hAnsi="Times New Roman"/>
          <w:sz w:val="28"/>
          <w:szCs w:val="28"/>
        </w:rPr>
        <w:t>, степен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общественной опасности совершенного </w:t>
      </w:r>
      <w:r>
        <w:rPr>
          <w:rFonts w:ascii="Times New Roman" w:eastAsia="Times New Roman" w:hAnsi="Times New Roman"/>
          <w:sz w:val="28"/>
          <w:szCs w:val="28"/>
        </w:rPr>
        <w:t xml:space="preserve">Климкиной А.Г. </w:t>
      </w:r>
      <w:r w:rsidRPr="00D731C6">
        <w:rPr>
          <w:rFonts w:ascii="Times New Roman" w:eastAsia="Times New Roman" w:hAnsi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личност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виновно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наличия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обстоятельств, смягчающи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наказание, отсутствие обстоятельств, отягчающих наказание, </w:t>
      </w:r>
      <w:r w:rsidRPr="00CE5E74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усматривает. </w:t>
      </w:r>
      <w:r w:rsidR="003E70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</w:t>
      </w:r>
      <w:r w:rsidRPr="003E70B9" w:rsidR="003E70B9">
        <w:rPr>
          <w:rFonts w:ascii="Times New Roman" w:eastAsia="Times New Roman" w:hAnsi="Times New Roman"/>
          <w:sz w:val="28"/>
          <w:szCs w:val="28"/>
          <w:lang w:eastAsia="ru-RU"/>
        </w:rPr>
        <w:t>для постановления приговора без назначения наказания либо прекращения уголовного дела судом не усматривается</w:t>
      </w:r>
      <w:r w:rsidR="00114F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Оснований для применения ч. 6 ст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. 15,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64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имеется.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</w:t>
      </w:r>
      <w:r w:rsidR="00230541"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подлежат. </w:t>
      </w:r>
    </w:p>
    <w:p w:rsidR="003E70B9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E70B9">
        <w:rPr>
          <w:rFonts w:ascii="Times New Roman" w:eastAsia="Times New Roman" w:hAnsi="Times New Roman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Вещественны</w:t>
      </w:r>
      <w:r w:rsidR="00114FEC">
        <w:rPr>
          <w:rFonts w:ascii="Times New Roman" w:eastAsia="Times New Roman" w:hAnsi="Times New Roman"/>
          <w:sz w:val="28"/>
          <w:szCs w:val="28"/>
        </w:rPr>
        <w:t>х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доказательств по делу </w:t>
      </w:r>
      <w:r>
        <w:rPr>
          <w:rFonts w:ascii="Times New Roman" w:eastAsia="Times New Roman" w:hAnsi="Times New Roman"/>
          <w:sz w:val="28"/>
          <w:szCs w:val="28"/>
        </w:rPr>
        <w:t>не имеется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870D73" w:rsidRPr="00440CC1" w:rsidP="00870D73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1C0A61">
        <w:rPr>
          <w:rFonts w:ascii="Times New Roman" w:eastAsia="Times New Roman" w:hAnsi="Times New Roman"/>
          <w:sz w:val="28"/>
          <w:szCs w:val="28"/>
        </w:rPr>
        <w:t xml:space="preserve">Климкину А.Г. </w:t>
      </w:r>
      <w:r w:rsidRPr="001C0A61" w:rsidR="001C0A61">
        <w:rPr>
          <w:rFonts w:ascii="Times New Roman" w:eastAsia="Times New Roman" w:hAnsi="Times New Roman"/>
          <w:sz w:val="28"/>
          <w:szCs w:val="28"/>
        </w:rPr>
        <w:t>&lt;</w:t>
      </w:r>
      <w:r w:rsidR="001C0A61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1C0A61" w:rsidR="001C0A61">
        <w:rPr>
          <w:rFonts w:ascii="Times New Roman" w:eastAsia="Times New Roman" w:hAnsi="Times New Roman"/>
          <w:sz w:val="28"/>
          <w:szCs w:val="28"/>
        </w:rPr>
        <w:t>&gt;</w:t>
      </w:r>
      <w:r w:rsidR="00114FEC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 w:rsidR="00114FEC">
        <w:rPr>
          <w:rFonts w:ascii="Times New Roman" w:eastAsia="Times New Roman" w:hAnsi="Times New Roman"/>
          <w:sz w:val="28"/>
          <w:szCs w:val="28"/>
        </w:rPr>
        <w:t xml:space="preserve">ч. 3 ст. 30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ч.1 ст. </w:t>
      </w:r>
      <w:r>
        <w:rPr>
          <w:rFonts w:ascii="Times New Roman" w:eastAsia="Times New Roman" w:hAnsi="Times New Roman"/>
          <w:sz w:val="28"/>
          <w:szCs w:val="28"/>
        </w:rPr>
        <w:t xml:space="preserve">158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</w:rPr>
        <w:t xml:space="preserve">штрафа в размере </w:t>
      </w:r>
      <w:r w:rsidR="00114FEC">
        <w:rPr>
          <w:rFonts w:ascii="Times New Roman" w:eastAsia="Times New Roman" w:hAnsi="Times New Roman"/>
          <w:sz w:val="28"/>
          <w:szCs w:val="28"/>
        </w:rPr>
        <w:t>2</w:t>
      </w:r>
      <w:r w:rsidR="006F4D8D">
        <w:rPr>
          <w:rFonts w:ascii="Times New Roman" w:eastAsia="Times New Roman" w:hAnsi="Times New Roman"/>
          <w:sz w:val="28"/>
          <w:szCs w:val="28"/>
        </w:rPr>
        <w:t>0</w:t>
      </w:r>
      <w:r w:rsidR="001C0A6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000 (</w:t>
      </w:r>
      <w:r w:rsidR="00114FEC">
        <w:rPr>
          <w:rFonts w:ascii="Times New Roman" w:eastAsia="Times New Roman" w:hAnsi="Times New Roman"/>
          <w:sz w:val="28"/>
          <w:szCs w:val="28"/>
        </w:rPr>
        <w:t>двадцати</w:t>
      </w:r>
      <w:r>
        <w:rPr>
          <w:rFonts w:ascii="Times New Roman" w:eastAsia="Times New Roman" w:hAnsi="Times New Roman"/>
          <w:sz w:val="28"/>
          <w:szCs w:val="28"/>
        </w:rPr>
        <w:t xml:space="preserve"> тысяч) рублей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14FEC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54DA6">
        <w:rPr>
          <w:rFonts w:ascii="Times New Roman" w:eastAsia="Times New Roman" w:hAnsi="Times New Roman"/>
          <w:sz w:val="28"/>
          <w:szCs w:val="28"/>
        </w:rPr>
        <w:t xml:space="preserve">В соответствии с ч.3 ст. 46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рассрочить </w:t>
      </w:r>
      <w:r w:rsidR="001C0A61">
        <w:rPr>
          <w:rFonts w:ascii="Times New Roman" w:eastAsia="Times New Roman" w:hAnsi="Times New Roman"/>
          <w:sz w:val="28"/>
          <w:szCs w:val="28"/>
        </w:rPr>
        <w:t>Климкиной А.Г.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уплату штрафа на четыре месяца, разъяснив, что осужденн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к штрафу с рассрочкой выплаты, обязан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в течение 30-ти дней со дня вступления приговора в законную силу уплатить первую часть штрафа в размере 5000 (пять тысяч) рублей, при этом, оставшуюся часть штрафа 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уплачивать ежемесячно не</w:t>
      </w:r>
      <w:r w:rsidRPr="00454DA6">
        <w:rPr>
          <w:rFonts w:ascii="Times New Roman" w:eastAsia="Times New Roman" w:hAnsi="Times New Roman"/>
          <w:sz w:val="28"/>
          <w:szCs w:val="28"/>
        </w:rPr>
        <w:t xml:space="preserve"> позднее последнего дня каждого последующего месяца равными частями - по 5000 (пять тысяч) рублей.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21399A">
        <w:rPr>
          <w:rFonts w:ascii="Times New Roman" w:eastAsia="Times New Roman" w:hAnsi="Times New Roman"/>
          <w:sz w:val="28"/>
          <w:szCs w:val="28"/>
        </w:rPr>
        <w:t>Меру пресечения осужденно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Климкиной </w:t>
      </w:r>
      <w:r w:rsidR="001C0A61">
        <w:rPr>
          <w:rFonts w:ascii="Times New Roman" w:eastAsia="Times New Roman" w:hAnsi="Times New Roman"/>
          <w:sz w:val="28"/>
          <w:szCs w:val="28"/>
        </w:rPr>
        <w:t>А.Г.</w:t>
      </w:r>
      <w:r w:rsidRPr="0021399A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силу.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г.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 момента вручения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ему копии приговора.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870D73" w:rsidRPr="00440CC1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70D73" w:rsidP="00870D7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70D73" w:rsidP="00870D73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А.Л.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</w:p>
    <w:p w:rsidR="00870D73" w:rsidP="00870D7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C1FB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FB7333" w:rsidRPr="00FB7333" w:rsidP="002C1F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2C1FB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B7333" w:rsidRPr="00FB7333" w:rsidP="002C1FB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Лингвистический контроль произвел</w:t>
            </w:r>
          </w:p>
        </w:tc>
      </w:tr>
      <w:tr w:rsidTr="002C1FB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B7333" w:rsidRPr="00FB7333" w:rsidP="002C1FB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помощник мирового судьи ______________</w:t>
            </w:r>
          </w:p>
        </w:tc>
      </w:tr>
      <w:tr w:rsidTr="002C1FB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FB7333" w:rsidRPr="00FB7333" w:rsidP="002C1F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2C1FB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FB7333" w:rsidRPr="00FB7333" w:rsidP="00FB7333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2C1FB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FB7333" w:rsidRPr="00FB7333" w:rsidP="002C1FBB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2C5A43"/>
    <w:sectPr w:rsidSect="008D32FD">
      <w:headerReference w:type="default" r:id="rId4"/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3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7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70D7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