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33EF" w:rsidRPr="00EB1F0B" w:rsidP="000633E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Дело №01-0011/17/2019</w:t>
      </w:r>
    </w:p>
    <w:p w:rsidR="000633EF" w:rsidRPr="00EB1F0B" w:rsidP="000633EF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ПРИГОВОР </w:t>
      </w:r>
    </w:p>
    <w:p w:rsidR="000633EF" w:rsidRPr="00EB1F0B" w:rsidP="000633EF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                                            Именем  Российской  Федерации </w:t>
      </w:r>
    </w:p>
    <w:p w:rsidR="000633EF" w:rsidRPr="00EB1F0B" w:rsidP="000633EF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</w:p>
    <w:p w:rsidR="000633EF" w:rsidRPr="00EB1F0B" w:rsidP="000633EF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29 мая 2019 года                                                         г. Симферополь</w:t>
      </w:r>
    </w:p>
    <w:p w:rsidR="000633EF" w:rsidRPr="00EB1F0B" w:rsidP="000633E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</w:rPr>
      </w:pP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при ведении протокола судебного заседания секретарем Музаффаровой Д.М.,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с участием госуда</w:t>
      </w:r>
      <w:r w:rsidRPr="00EB1F0B">
        <w:rPr>
          <w:rFonts w:ascii="Times New Roman" w:eastAsia="Times New Roman" w:hAnsi="Times New Roman"/>
          <w:sz w:val="16"/>
          <w:szCs w:val="16"/>
        </w:rPr>
        <w:t>рственного обвинителя – помощника прокурора Центрального района г. Симферополя Республики Крым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 xml:space="preserve"> Сарбей Д.В.</w:t>
      </w:r>
      <w:r w:rsidRPr="00EB1F0B">
        <w:rPr>
          <w:rFonts w:ascii="Times New Roman" w:eastAsia="Times New Roman" w:hAnsi="Times New Roman"/>
          <w:sz w:val="16"/>
          <w:szCs w:val="16"/>
        </w:rPr>
        <w:t>,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подсудимого Думитраш С.А.и его защитника – адвоката Фирсовой И.А.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 xml:space="preserve"> (удостоверение 1284, ордер №254 от 20.05.2019)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,      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рассмотрев в открытом судеб</w:t>
      </w:r>
      <w:r w:rsidRPr="00EB1F0B">
        <w:rPr>
          <w:rFonts w:ascii="Times New Roman" w:eastAsia="Times New Roman" w:hAnsi="Times New Roman"/>
          <w:sz w:val="16"/>
          <w:szCs w:val="16"/>
        </w:rPr>
        <w:t>ном заседании в особом порядке  уголовное дело  по обвинению: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Думитраш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6B1277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>А</w:t>
      </w:r>
      <w:r w:rsidRPr="00EB1F0B" w:rsidR="006B1277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приговором мирового судьи судебного участка №77 Симферопольского судебного райо</w:t>
      </w:r>
      <w:r w:rsidRPr="00EB1F0B">
        <w:rPr>
          <w:rFonts w:ascii="Times New Roman" w:eastAsia="Times New Roman" w:hAnsi="Times New Roman"/>
          <w:sz w:val="16"/>
          <w:szCs w:val="16"/>
        </w:rPr>
        <w:t>на (Симферопольский муниципальный район) Республики Крым от 20 февраля 2017 года по ст. 264.1 Уголовного кодекса Российской Федерации к 260 часам обязательных работ с лишением права заниматься деятельностью, связанной с управлением  транспортными средствам</w:t>
      </w:r>
      <w:r w:rsidRPr="00EB1F0B">
        <w:rPr>
          <w:rFonts w:ascii="Times New Roman" w:eastAsia="Times New Roman" w:hAnsi="Times New Roman"/>
          <w:sz w:val="16"/>
          <w:szCs w:val="16"/>
        </w:rPr>
        <w:t>и</w:t>
      </w:r>
      <w:r w:rsidRPr="00EB1F0B" w:rsidR="006E3DC4">
        <w:rPr>
          <w:rFonts w:ascii="Times New Roman" w:eastAsia="Times New Roman" w:hAnsi="Times New Roman"/>
          <w:sz w:val="16"/>
          <w:szCs w:val="16"/>
        </w:rPr>
        <w:t>,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на срок 1 год 6 месяцев, наказание (основное и дополнительное) отбыто, судимость не снята и не погашена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>;</w:t>
      </w:r>
    </w:p>
    <w:p w:rsidR="000633EF" w:rsidRPr="00EB1F0B" w:rsidP="00D226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приговором мирового судьи судебного участка №17 Центрального судебного района города Симферополь (Центральный район городского округа Симферополь) Р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еспублики Крым от 05 сентября 2018 </w:t>
      </w:r>
      <w:r w:rsidRPr="00EB1F0B" w:rsidR="00280B05">
        <w:rPr>
          <w:rFonts w:ascii="Times New Roman" w:eastAsia="Times New Roman" w:hAnsi="Times New Roman"/>
          <w:sz w:val="16"/>
          <w:szCs w:val="16"/>
        </w:rPr>
        <w:t xml:space="preserve">года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>по ст. 264.1 Уголовного кодекса Российской Федерации к наказанию в виде лишения свободы сроком 6 (шесть) месяцев с лишением права заниматься деятельностью, связанной с управлением транспортными средствами, на срок 2 (два) года;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на основании ст. 73 Уголовного кодекса Российской Федерации назначенное осужденному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 основное наказание в виде лишения свободы считать условным с установлением осужденному испытательного срока продолжительностью 1 (один) год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>;</w:t>
      </w:r>
      <w:r w:rsidRPr="00EB1F0B" w:rsidR="00256674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неотбытая часть основного наказания 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 xml:space="preserve">-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 xml:space="preserve">6 месяцев лишения свободы, дополнительного наказания 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 xml:space="preserve">-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>1 год 3 месяца 19 дней; судимость не снята и не погашена</w:t>
      </w:r>
      <w:r w:rsidRPr="00EB1F0B" w:rsidR="001604BB">
        <w:rPr>
          <w:rFonts w:ascii="Times New Roman" w:eastAsia="Times New Roman" w:hAnsi="Times New Roman"/>
          <w:sz w:val="16"/>
          <w:szCs w:val="16"/>
        </w:rPr>
        <w:t>;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EB1F0B" w:rsidR="00D2262B">
        <w:rPr>
          <w:rFonts w:ascii="Times New Roman" w:eastAsia="Times New Roman" w:hAnsi="Times New Roman"/>
          <w:sz w:val="16"/>
          <w:szCs w:val="16"/>
        </w:rPr>
        <w:t>ч. 1 ст. 119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</w:t>
      </w:r>
      <w:r w:rsidRPr="00EB1F0B">
        <w:rPr>
          <w:rFonts w:ascii="Times New Roman" w:eastAsia="Times New Roman" w:hAnsi="Times New Roman"/>
          <w:sz w:val="16"/>
          <w:szCs w:val="16"/>
        </w:rPr>
        <w:t>и,</w:t>
      </w:r>
    </w:p>
    <w:p w:rsidR="000633EF" w:rsidRPr="00EB1F0B" w:rsidP="000633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0633EF" w:rsidRPr="00EB1F0B" w:rsidP="000633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Думитраш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>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B1F0B" w:rsidR="00A342BD">
        <w:rPr>
          <w:rFonts w:ascii="Times New Roman" w:hAnsi="Times New Roman"/>
          <w:sz w:val="16"/>
          <w:szCs w:val="16"/>
        </w:rPr>
        <w:t>«данные изъяты»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B1F0B" w:rsidR="003777B5">
        <w:rPr>
          <w:rFonts w:ascii="Times New Roman" w:hAnsi="Times New Roman" w:eastAsiaTheme="minorHAnsi"/>
          <w:sz w:val="16"/>
          <w:szCs w:val="16"/>
        </w:rPr>
        <w:t>совершил угрозу убийством</w:t>
      </w:r>
      <w:r w:rsidRPr="00EB1F0B" w:rsidR="001604BB">
        <w:rPr>
          <w:rFonts w:ascii="Times New Roman" w:hAnsi="Times New Roman" w:eastAsiaTheme="minorHAnsi"/>
          <w:sz w:val="16"/>
          <w:szCs w:val="16"/>
        </w:rPr>
        <w:t>,</w:t>
      </w:r>
      <w:r w:rsidRPr="00EB1F0B">
        <w:rPr>
          <w:rFonts w:ascii="Times New Roman" w:hAnsi="Times New Roman" w:eastAsiaTheme="minorHAnsi"/>
          <w:sz w:val="16"/>
          <w:szCs w:val="16"/>
        </w:rPr>
        <w:t xml:space="preserve"> при наличии у потерпевшего оснований опас</w:t>
      </w:r>
      <w:r w:rsidRPr="00EB1F0B" w:rsidR="001604BB">
        <w:rPr>
          <w:rFonts w:ascii="Times New Roman" w:hAnsi="Times New Roman" w:eastAsiaTheme="minorHAnsi"/>
          <w:sz w:val="16"/>
          <w:szCs w:val="16"/>
        </w:rPr>
        <w:t>аться осуществления этой угрозы,</w:t>
      </w:r>
      <w:r w:rsidRPr="00EB1F0B">
        <w:rPr>
          <w:rFonts w:ascii="Times New Roman" w:hAnsi="Times New Roman" w:eastAsiaTheme="minorHAnsi"/>
          <w:sz w:val="16"/>
          <w:szCs w:val="16"/>
        </w:rPr>
        <w:t xml:space="preserve"> при следующих обстоятельствах</w:t>
      </w:r>
      <w:r w:rsidRPr="00EB1F0B">
        <w:rPr>
          <w:rFonts w:ascii="Times New Roman" w:hAnsi="Times New Roman"/>
          <w:sz w:val="16"/>
          <w:szCs w:val="16"/>
        </w:rPr>
        <w:t>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EB1F0B">
        <w:rPr>
          <w:rFonts w:ascii="Times New Roman" w:hAnsi="Times New Roman"/>
          <w:sz w:val="16"/>
          <w:szCs w:val="16"/>
        </w:rPr>
        <w:t>«данные изъяты»</w:t>
      </w:r>
      <w:r w:rsidRPr="00EB1F0B" w:rsidR="00EB1F0B">
        <w:rPr>
          <w:rFonts w:ascii="Times New Roman" w:hAnsi="Times New Roman"/>
          <w:sz w:val="16"/>
          <w:szCs w:val="16"/>
        </w:rPr>
        <w:t xml:space="preserve">, </w:t>
      </w:r>
      <w:r w:rsidRPr="00EB1F0B" w:rsidR="00EB1F0B">
        <w:rPr>
          <w:rFonts w:ascii="Times New Roman" w:hAnsi="Times New Roman"/>
          <w:sz w:val="16"/>
          <w:szCs w:val="16"/>
        </w:rPr>
        <w:t>Думитраш</w:t>
      </w:r>
      <w:r w:rsidRPr="00EB1F0B" w:rsidR="00EB1F0B">
        <w:rPr>
          <w:rFonts w:ascii="Times New Roman" w:hAnsi="Times New Roman"/>
          <w:sz w:val="16"/>
          <w:szCs w:val="16"/>
        </w:rPr>
        <w:t xml:space="preserve"> С.А., будучи в состоянии алкогольного опьянения, находясь в </w:t>
      </w:r>
      <w:r w:rsidRPr="00EB1F0B">
        <w:rPr>
          <w:rFonts w:ascii="Times New Roman" w:hAnsi="Times New Roman"/>
          <w:sz w:val="16"/>
          <w:szCs w:val="16"/>
        </w:rPr>
        <w:t>«данные изъяты»</w:t>
      </w:r>
      <w:r w:rsidRPr="00EB1F0B" w:rsidR="00EB1F0B">
        <w:rPr>
          <w:rFonts w:ascii="Times New Roman" w:hAnsi="Times New Roman"/>
          <w:sz w:val="16"/>
          <w:szCs w:val="16"/>
        </w:rPr>
        <w:t>, умышленно</w:t>
      </w:r>
      <w:r w:rsidRPr="00EB1F0B" w:rsidR="001604BB">
        <w:rPr>
          <w:rFonts w:ascii="Times New Roman" w:hAnsi="Times New Roman"/>
          <w:sz w:val="16"/>
          <w:szCs w:val="16"/>
        </w:rPr>
        <w:t>,</w:t>
      </w:r>
      <w:r w:rsidRPr="00EB1F0B" w:rsidR="00EB1F0B">
        <w:rPr>
          <w:rFonts w:ascii="Times New Roman" w:hAnsi="Times New Roman"/>
          <w:sz w:val="16"/>
          <w:szCs w:val="16"/>
        </w:rPr>
        <w:t xml:space="preserve"> в ходе ссоры, на почве личных неприязненных отношений, угрожал убийством в адрес </w:t>
      </w:r>
      <w:r w:rsidRPr="00EB1F0B">
        <w:rPr>
          <w:rFonts w:ascii="Times New Roman" w:hAnsi="Times New Roman"/>
          <w:sz w:val="16"/>
          <w:szCs w:val="16"/>
        </w:rPr>
        <w:t>Бабинец</w:t>
      </w:r>
      <w:r w:rsidRPr="00EB1F0B">
        <w:rPr>
          <w:rFonts w:ascii="Times New Roman" w:hAnsi="Times New Roman"/>
          <w:sz w:val="16"/>
          <w:szCs w:val="16"/>
        </w:rPr>
        <w:t xml:space="preserve"> А.В. «данные изъяты»</w:t>
      </w:r>
      <w:r w:rsidRPr="00EB1F0B" w:rsidR="00EB1F0B">
        <w:rPr>
          <w:rFonts w:ascii="Times New Roman" w:hAnsi="Times New Roman"/>
          <w:sz w:val="16"/>
          <w:szCs w:val="16"/>
        </w:rPr>
        <w:t xml:space="preserve">, демонстрируя в правой руке нож и высказывая слова угрозы убийством: «Иди сюда, я тебя сейчас зарежу, убью!», произвел один замах ножом в сторону </w:t>
      </w:r>
      <w:r w:rsidRPr="00EB1F0B" w:rsidR="00EB1F0B">
        <w:rPr>
          <w:rFonts w:ascii="Times New Roman" w:hAnsi="Times New Roman"/>
          <w:sz w:val="16"/>
          <w:szCs w:val="16"/>
        </w:rPr>
        <w:t>Бабинец</w:t>
      </w:r>
      <w:r w:rsidRPr="00EB1F0B" w:rsidR="00EB1F0B">
        <w:rPr>
          <w:rFonts w:ascii="Times New Roman" w:hAnsi="Times New Roman"/>
          <w:sz w:val="16"/>
          <w:szCs w:val="16"/>
        </w:rPr>
        <w:t xml:space="preserve"> А.В., в </w:t>
      </w:r>
      <w:r w:rsidRPr="00EB1F0B" w:rsidR="00EB1F0B">
        <w:rPr>
          <w:rFonts w:ascii="Times New Roman" w:hAnsi="Times New Roman"/>
          <w:sz w:val="16"/>
          <w:szCs w:val="16"/>
        </w:rPr>
        <w:t>связи</w:t>
      </w:r>
      <w:r w:rsidRPr="00EB1F0B" w:rsidR="00EB1F0B">
        <w:rPr>
          <w:rFonts w:ascii="Times New Roman" w:hAnsi="Times New Roman"/>
          <w:sz w:val="16"/>
          <w:szCs w:val="16"/>
        </w:rPr>
        <w:t xml:space="preserve"> с чем Бабинец А.В. угрозу жизни</w:t>
      </w:r>
      <w:r w:rsidRPr="00EB1F0B" w:rsidR="00EB1F0B">
        <w:rPr>
          <w:rFonts w:ascii="Times New Roman" w:hAnsi="Times New Roman"/>
          <w:sz w:val="16"/>
          <w:szCs w:val="16"/>
        </w:rPr>
        <w:t xml:space="preserve"> в свой адрес воспринял реально, поскольку у него были все основания опасаться осуществления данной угрозы, так как Думитраш С.А. вел себя агрессивно, был физически сильнее, и демонстрировал намерение применить нож, тем самым создавал у потерпевшего воспри</w:t>
      </w:r>
      <w:r w:rsidRPr="00EB1F0B" w:rsidR="00EB1F0B">
        <w:rPr>
          <w:rFonts w:ascii="Times New Roman" w:hAnsi="Times New Roman"/>
          <w:sz w:val="16"/>
          <w:szCs w:val="16"/>
        </w:rPr>
        <w:t>ятие возможности осуществления данной угрозы.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Подсудимый Думитраш С.А. по окончании предварительного расследования при ознакомлении с материалами дела в присутствии защ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итника заявил ходатайство о рассмотрении дела в особом порядке без судебного разбирательства.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подсудимый Думитраш С.А. с обвинением согласился, вину признал в полном объеме, в содеянном раскаялся, обстоятельства, установленные в ходе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и добровольно, после предварительной консультации с защитником, суть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заявленного ходатайства и последствия удовлетворения его судом он осознает.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суд убедился, что заявление о признании вины сделано подсудимым добровольно, после консу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льтации с защитником, с полным пониманием предъявленного ему обвинения, и последствий такого заявления.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Защитник подсудимого заявленное ходатайство подсудимого поддержала.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обвинитель в судебном заседании не возражал против применения в отн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ошении подсудимого особого порядка принятия решения по делу.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Потерпевший до начала судебного разбирательства подал в суд заявление, согласно которого он не возражает против рассмотрения уголовного дела в особом порядке уголовного судопроизводства.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Принимая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потерпевшего (согласно заявления), защи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Суд приходит к в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ыводу, что обвинение, с которым согласился               подсудимый Думитраш С.А.,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Думитраш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B1F0B" w:rsidR="00A342B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ст.119 Угол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овного кодекса Российской Федерации как угрозу убийством, если имелись основания опасаться осуществления этой угрозы.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Решая вопрос о психическом состоянии подсудимого Думитраш С.А., у суда не возникло сомнений по поводу его вменяемости или способности осоз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относился к содеянному и наступившим последс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твиям.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того, в деле имеются сведения, согласно которых Думитраш С.А. не состоит на учете у врача психиатра.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как лицо вменяемое, 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подлежит уголовной ответственности за совершенное преступление.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и отягчающие наказание, влияние назначенного наказания на исправление 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>Думитраш С.А.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, а также на условия жизни его семьи, состояние здоровья подсудимого.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Преступление, совершенное подсудимым, согласно ст. 15 Уголовного кодекса Российской Федерации, относитс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я к категории небольшой тяжести, направленное против 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личности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исследовании данных о личности подсудимого 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судом установлено, что он ранее судим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умышленных преступлений небольшой тяжести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, на учете у врача-психиатр не состоит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B1F0B" w:rsidR="0090382A">
        <w:rPr>
          <w:rFonts w:ascii="Times New Roman" w:eastAsia="Times New Roman" w:hAnsi="Times New Roman"/>
          <w:sz w:val="16"/>
          <w:szCs w:val="16"/>
          <w:lang w:eastAsia="ru-RU"/>
        </w:rPr>
        <w:t>состоит на профилактическом учете у врача нарколога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B1F0B" w:rsidR="0090382A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акту наркологического освидетельствования №421 от 19 апреля 2019 года, алкоголизмом, наркоманией не страдает, в принудительном лечении не нуждается,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по месту жительства 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характери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зуется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F0B" w:rsidR="0090382A">
        <w:rPr>
          <w:rFonts w:ascii="Times New Roman" w:eastAsia="Times New Roman" w:hAnsi="Times New Roman"/>
          <w:sz w:val="16"/>
          <w:szCs w:val="16"/>
          <w:lang w:eastAsia="ru-RU"/>
        </w:rPr>
        <w:t>посредственно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Обстоятельствами, смягчающими наказание </w:t>
      </w:r>
      <w:r w:rsidRPr="00EB1F0B" w:rsidR="001B0519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признает в соответствии </w:t>
      </w:r>
      <w:r w:rsidRPr="00EB1F0B" w:rsidR="00DF373C">
        <w:rPr>
          <w:rFonts w:ascii="Times New Roman" w:eastAsia="Times New Roman" w:hAnsi="Times New Roman"/>
          <w:sz w:val="16"/>
          <w:szCs w:val="16"/>
          <w:lang w:eastAsia="ru-RU"/>
        </w:rPr>
        <w:t xml:space="preserve">с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п. «и» ч. 1 ст. 61 Уголовного кодекса Российской Федерации – явку с повинной, и в соответствии с ч. 2 ст. 61 Уголовного кодекса Российской Федерации -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признание вины, раскаяни</w:t>
      </w:r>
      <w:r w:rsidRPr="00EB1F0B" w:rsidR="001B0519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содеянном.</w:t>
      </w:r>
    </w:p>
    <w:p w:rsidR="0090382A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Учитывая характер и степень общественной опасности преступления, обстоятельств его совершения, личност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виновного, влияние состояния опьянения на поведение Думитраш С.А. при совершении преступления, в соответствии с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ч. 1.1 ст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63 Уголовного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обстоятельством, отягчающим наказание подсудимо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, суд признает совершение преступления в состоянии опьянения. Иных отягчающих наказание обстоятельств по делу не установлено.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EB1F0B" w:rsidR="00280B05">
        <w:rPr>
          <w:rFonts w:ascii="Times New Roman" w:eastAsia="Times New Roman" w:hAnsi="Times New Roman"/>
          <w:sz w:val="16"/>
          <w:szCs w:val="16"/>
          <w:lang w:eastAsia="ru-RU"/>
        </w:rPr>
        <w:t>Думитраш С.А.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, а также на условия жизни его семьи, суд полагает целесообразным назначить подсудимому наказание в виде обязательных работ, что даст возможность </w:t>
      </w:r>
      <w:r w:rsidRPr="00EB1F0B" w:rsidR="00280B05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Суд находит, что н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тоящие в исправлении осужденного и предупреждении совершения новых преступлений.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EB1F0B" w:rsidR="00280B05">
        <w:rPr>
          <w:rFonts w:ascii="Times New Roman" w:eastAsia="Times New Roman" w:hAnsi="Times New Roman"/>
          <w:sz w:val="16"/>
          <w:szCs w:val="16"/>
          <w:lang w:eastAsia="ru-RU"/>
        </w:rPr>
        <w:t xml:space="preserve">Думитраш С.А.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правил ч. 6 ст.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обстоятельства не снижают опасность содеянного и не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6E4221" w:rsidRPr="00EB1F0B" w:rsidP="006E42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Оснований для назначения более строго вида наказания, исходя  и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характера, сте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пени общественной опасности совершенного подсудимым преступления, личности виновного, наличия обстоятельств, смягчающих наказание, влияния назначенного наказания на исправление 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Думитраш С.А.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 условия жизни его семьи, суд не усматривает. </w:t>
      </w:r>
    </w:p>
    <w:p w:rsidR="00280B05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Судом установл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ено, что Думитраш С.А. 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 xml:space="preserve">приговором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05 сентября 2018 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года осужден 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>по ст. 264.1 Уголовного кодекса Российской Федерации к наказанию в виде лишения свободы сроком 6 месяцев с лишением права заниматься деятельностью, связанной с управлением транспортными средствами, на срок 2 года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 xml:space="preserve">; на основании ст. 73 Уголовного кодекса Российской Федерации назначенное осужденному 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>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90382A">
        <w:rPr>
          <w:rFonts w:ascii="Times New Roman" w:eastAsia="Times New Roman" w:hAnsi="Times New Roman"/>
          <w:sz w:val="16"/>
          <w:szCs w:val="16"/>
        </w:rPr>
        <w:t xml:space="preserve"> основное наказание в виде лишения свободы считать условным с установлением осужденному испытательного срока продолжительностью 1 (один) год</w:t>
      </w:r>
      <w:r w:rsidRPr="00EB1F0B">
        <w:rPr>
          <w:rFonts w:ascii="Times New Roman" w:eastAsia="Times New Roman" w:hAnsi="Times New Roman"/>
          <w:sz w:val="16"/>
          <w:szCs w:val="16"/>
        </w:rPr>
        <w:t>.</w:t>
      </w:r>
    </w:p>
    <w:p w:rsidR="00280B05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Таким образом, в период испытательного </w:t>
      </w:r>
      <w:r w:rsidRPr="00EB1F0B" w:rsidR="0021594F">
        <w:rPr>
          <w:rFonts w:ascii="Times New Roman" w:eastAsia="Times New Roman" w:hAnsi="Times New Roman"/>
          <w:sz w:val="16"/>
          <w:szCs w:val="16"/>
        </w:rPr>
        <w:t>по приговору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05 сентября 2018 года Думитраш С.А. совершил преступление небольшой тяжести.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4 ст. 74 Уголовного кодекса Росси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йской Федерации,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Согласно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п. 66.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Пленума Верховного Суда РФ от 22.12.2015 №58 «О практике назначения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совершившего в период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 опасности первого и второго преступлений, а также данные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о личности осужденн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ого и его поведении во время испытательного срока.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обстоятельства дела, характер и степень общественной опасности совершенного </w:t>
      </w:r>
      <w:r w:rsidRPr="00EB1F0B" w:rsidR="003F593B">
        <w:rPr>
          <w:rFonts w:ascii="Times New Roman" w:eastAsia="Times New Roman" w:hAnsi="Times New Roman"/>
          <w:sz w:val="16"/>
          <w:szCs w:val="16"/>
          <w:lang w:eastAsia="ru-RU"/>
        </w:rPr>
        <w:t>первого и второго преступлений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, данные о личности Думитраш С.А.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его поведени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 во время испытательного срока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силу ч. 4 ст. 74 Уголовного кодекса Российской Федерации, </w:t>
      </w:r>
      <w:r w:rsidRPr="00EB1F0B" w:rsidR="00110D70">
        <w:rPr>
          <w:rFonts w:ascii="Times New Roman" w:eastAsia="Times New Roman" w:hAnsi="Times New Roman"/>
          <w:sz w:val="16"/>
          <w:szCs w:val="16"/>
          <w:lang w:eastAsia="ru-RU"/>
        </w:rPr>
        <w:t xml:space="preserve">суд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не находит оснований для отмены условного осуждения, назначенного по приговору 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>мирового судьи судебного участка №17 Центрального судебного района города Симферополь (Центральный район городского округа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>Симферополь) Республики Крым от 05 сентября 2018 года</w:t>
      </w:r>
      <w:r w:rsidRPr="00EB1F0B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В </w:t>
      </w:r>
      <w:r w:rsidRPr="00EB1F0B">
        <w:rPr>
          <w:rFonts w:ascii="Times New Roman" w:eastAsia="Times New Roman" w:hAnsi="Times New Roman"/>
          <w:sz w:val="16"/>
          <w:szCs w:val="16"/>
        </w:rPr>
        <w:t>связи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с чем 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приговор 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>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05 сентября 2018 года</w:t>
      </w:r>
      <w:r w:rsidRPr="00EB1F0B">
        <w:rPr>
          <w:rFonts w:ascii="Times New Roman" w:eastAsia="Times New Roman" w:hAnsi="Times New Roman"/>
          <w:sz w:val="16"/>
          <w:szCs w:val="16"/>
        </w:rPr>
        <w:t>, согласно которо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>го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>Думитраш С.А.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осужден по ст. </w:t>
      </w:r>
      <w:r w:rsidRPr="00EB1F0B" w:rsidR="003F593B">
        <w:rPr>
          <w:rFonts w:ascii="Times New Roman" w:eastAsia="Times New Roman" w:hAnsi="Times New Roman"/>
          <w:sz w:val="16"/>
          <w:szCs w:val="16"/>
        </w:rPr>
        <w:t xml:space="preserve">264.1 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Уголовного кодекса Российской Федерации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к наказанию в виде лишения свободы сроком 6 месяцев с лишением права заниматься деятельностью, связанной с управлением транспортными средствами, на срок 2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 xml:space="preserve"> года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с испытательным сроком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по основному наказанию 1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год, подлежит исполнению самостоятельно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</w:t>
      </w: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сканию с подсудимого не подлежат.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>Гражданский иск по делу не заявлен.</w:t>
      </w:r>
    </w:p>
    <w:p w:rsidR="00C166FE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1F0B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На основании изложенного, руководствуясь </w:t>
      </w:r>
      <w:r w:rsidRPr="00EB1F0B">
        <w:rPr>
          <w:rFonts w:ascii="Times New Roman" w:eastAsia="Times New Roman" w:hAnsi="Times New Roman"/>
          <w:sz w:val="16"/>
          <w:szCs w:val="16"/>
        </w:rPr>
        <w:t>ст. ст. 309, 31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>6</w:t>
      </w:r>
      <w:r w:rsidRPr="00EB1F0B">
        <w:rPr>
          <w:rFonts w:ascii="Times New Roman" w:eastAsia="Times New Roman" w:hAnsi="Times New Roman"/>
          <w:sz w:val="16"/>
          <w:szCs w:val="16"/>
        </w:rPr>
        <w:t>-317 Уголовно-процессуального кодекса Российской Федерации, суд,</w:t>
      </w:r>
    </w:p>
    <w:p w:rsidR="000633EF" w:rsidRPr="00EB1F0B" w:rsidP="000633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ПРИГОВОРИЛ: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Признать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виновн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ым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в совершении преступления, предусмотренного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ч. 1 ст. 119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 и назначить е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му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на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казание в виде 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>300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 xml:space="preserve"> (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>триста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) часов обязательных работ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Меру пресечения осужденно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му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Приговор </w:t>
      </w:r>
      <w:r w:rsidRPr="00EB1F0B" w:rsidR="00C166FE">
        <w:rPr>
          <w:rFonts w:ascii="Times New Roman" w:eastAsia="Times New Roman" w:hAnsi="Times New Roman"/>
          <w:sz w:val="16"/>
          <w:szCs w:val="16"/>
        </w:rPr>
        <w:t>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05 сентября 2018 года</w:t>
      </w:r>
      <w:r w:rsidRPr="00EB1F0B">
        <w:rPr>
          <w:rFonts w:ascii="Times New Roman" w:eastAsia="Times New Roman" w:hAnsi="Times New Roman"/>
          <w:sz w:val="16"/>
          <w:szCs w:val="16"/>
        </w:rPr>
        <w:t>, согласно которо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>го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осужден 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>по ст. 264.1 Уголовного кодекса Российской Федерации к наказанию в виде лишения свободы сроком 6 (шесть) месяцев с лишением права заниматься деятельностью, связанной с управлением транспортными средствами, на срок 2 (два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) года; на основании ст. 73 Уголовного кодекса Российской Федерации назначенное осужденному 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>Думитраш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 С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>.</w:t>
      </w:r>
      <w:r w:rsidRPr="00EB1F0B" w:rsidR="0004798D">
        <w:rPr>
          <w:rFonts w:ascii="Times New Roman" w:eastAsia="Times New Roman" w:hAnsi="Times New Roman"/>
          <w:sz w:val="16"/>
          <w:szCs w:val="16"/>
        </w:rPr>
        <w:t xml:space="preserve"> основное наказание в виде лишения свободы считать условным с установлением осужденному испытательного срока продолжительностью 1 (один) год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B1F0B" w:rsidR="00110D70">
        <w:rPr>
          <w:rFonts w:ascii="Times New Roman" w:eastAsia="Times New Roman" w:hAnsi="Times New Roman"/>
          <w:sz w:val="16"/>
          <w:szCs w:val="16"/>
        </w:rPr>
        <w:t>-</w:t>
      </w:r>
      <w:r w:rsidRPr="00EB1F0B" w:rsidR="006E3DC4">
        <w:rPr>
          <w:rFonts w:ascii="Times New Roman" w:eastAsia="Times New Roman" w:hAnsi="Times New Roman"/>
          <w:sz w:val="16"/>
          <w:szCs w:val="16"/>
        </w:rPr>
        <w:t xml:space="preserve"> </w:t>
      </w:r>
      <w:r w:rsidRPr="00EB1F0B">
        <w:rPr>
          <w:rFonts w:ascii="Times New Roman" w:eastAsia="Times New Roman" w:hAnsi="Times New Roman"/>
          <w:sz w:val="16"/>
          <w:szCs w:val="16"/>
        </w:rPr>
        <w:t>подлежит исполнению самостоятельно.</w:t>
      </w:r>
    </w:p>
    <w:p w:rsidR="00C166FE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Вещественным доказательством надлежит распорядитьс</w:t>
      </w:r>
      <w:r w:rsidRPr="00EB1F0B">
        <w:rPr>
          <w:rFonts w:ascii="Times New Roman" w:eastAsia="Times New Roman" w:hAnsi="Times New Roman"/>
          <w:sz w:val="16"/>
          <w:szCs w:val="16"/>
        </w:rPr>
        <w:t>я в соответствии со ст. 81 Уголовно-процессуального кодекс</w:t>
      </w:r>
      <w:r w:rsidRPr="00EB1F0B" w:rsidR="006E3DC4">
        <w:rPr>
          <w:rFonts w:ascii="Times New Roman" w:eastAsia="Times New Roman" w:hAnsi="Times New Roman"/>
          <w:sz w:val="16"/>
          <w:szCs w:val="16"/>
        </w:rPr>
        <w:t>а Российской Федерации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: нож, изъятый </w:t>
      </w:r>
      <w:r w:rsidRPr="00EB1F0B" w:rsidR="00A342BD">
        <w:rPr>
          <w:rFonts w:ascii="Times New Roman" w:eastAsia="Times New Roman" w:hAnsi="Times New Roman"/>
          <w:sz w:val="16"/>
          <w:szCs w:val="16"/>
        </w:rPr>
        <w:t xml:space="preserve">«данные изъяты» </w:t>
      </w:r>
      <w:r w:rsidRPr="00EB1F0B">
        <w:rPr>
          <w:rFonts w:ascii="Times New Roman" w:eastAsia="Times New Roman" w:hAnsi="Times New Roman"/>
          <w:sz w:val="16"/>
          <w:szCs w:val="16"/>
        </w:rPr>
        <w:t>находящийся в камере хранения вещественных доказательств ОП №3 «Центральный» УМ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ВД России по г. Симферополю, по адресу: г. Симферополь, ул. Футболистов, 20, - уничтожить.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Приговор может быть обжалован в апелляционном порядке в Центральный районный суд города Симферополь Республики Крым через мирового судью судебного участка №17 Центр</w:t>
      </w:r>
      <w:r w:rsidRPr="00EB1F0B">
        <w:rPr>
          <w:rFonts w:ascii="Times New Roman" w:eastAsia="Times New Roman" w:hAnsi="Times New Roman"/>
          <w:sz w:val="16"/>
          <w:szCs w:val="16"/>
        </w:rPr>
        <w:t>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находящимся под стражей, в тот же срок, с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момента вручения ему копии приговора.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Обжалование приговора возможно только в части: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- нарушения уголовно-процессуального закона, 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- неправильности применения закона,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- несправедливости приговора.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EB1F0B">
        <w:rPr>
          <w:rFonts w:ascii="Times New Roman" w:eastAsia="Times New Roman" w:hAnsi="Times New Roman"/>
          <w:sz w:val="16"/>
          <w:szCs w:val="16"/>
        </w:rPr>
        <w:t>В случае подачи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</w:t>
      </w:r>
      <w:r w:rsidRPr="00EB1F0B">
        <w:rPr>
          <w:rFonts w:ascii="Times New Roman" w:eastAsia="Times New Roman" w:hAnsi="Times New Roman"/>
          <w:sz w:val="16"/>
          <w:szCs w:val="16"/>
        </w:rPr>
        <w:t>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</w:t>
      </w:r>
      <w:r w:rsidRPr="00EB1F0B">
        <w:rPr>
          <w:rFonts w:ascii="Times New Roman" w:eastAsia="Times New Roman" w:hAnsi="Times New Roman"/>
          <w:sz w:val="16"/>
          <w:szCs w:val="16"/>
        </w:rPr>
        <w:t>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0633EF" w:rsidRPr="00EB1F0B" w:rsidP="000633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2C5A43" w:rsidRPr="006E3DC4" w:rsidP="0006482B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EB1F0B">
        <w:rPr>
          <w:rFonts w:ascii="Times New Roman" w:eastAsia="Times New Roman" w:hAnsi="Times New Roman"/>
          <w:sz w:val="16"/>
          <w:szCs w:val="16"/>
        </w:rPr>
        <w:t xml:space="preserve">Мировой судья                                                      </w:t>
      </w:r>
      <w:r w:rsidRPr="00EB1F0B">
        <w:rPr>
          <w:rFonts w:ascii="Times New Roman" w:eastAsia="Times New Roman" w:hAnsi="Times New Roman"/>
          <w:sz w:val="16"/>
          <w:szCs w:val="16"/>
        </w:rPr>
        <w:t xml:space="preserve">           </w:t>
      </w:r>
      <w:r w:rsidRPr="00EB1F0B">
        <w:rPr>
          <w:rFonts w:ascii="Times New Roman" w:eastAsia="Times New Roman" w:hAnsi="Times New Roman"/>
          <w:sz w:val="16"/>
          <w:szCs w:val="16"/>
        </w:rPr>
        <w:t>А.Л. Тоскина</w:t>
      </w:r>
    </w:p>
    <w:sectPr w:rsidSect="006E3DC4">
      <w:headerReference w:type="default" r:id="rId4"/>
      <w:footerReference w:type="default" r:id="rId5"/>
      <w:pgSz w:w="11906" w:h="16838"/>
      <w:pgMar w:top="709" w:right="566" w:bottom="709" w:left="1701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EF"/>
    <w:rsid w:val="0004798D"/>
    <w:rsid w:val="000633EF"/>
    <w:rsid w:val="0006482B"/>
    <w:rsid w:val="00107A3F"/>
    <w:rsid w:val="00110D70"/>
    <w:rsid w:val="001604BB"/>
    <w:rsid w:val="001B0519"/>
    <w:rsid w:val="0021594F"/>
    <w:rsid w:val="00256674"/>
    <w:rsid w:val="00280B05"/>
    <w:rsid w:val="002C5A43"/>
    <w:rsid w:val="00326552"/>
    <w:rsid w:val="003777B5"/>
    <w:rsid w:val="003F593B"/>
    <w:rsid w:val="00450935"/>
    <w:rsid w:val="006B1277"/>
    <w:rsid w:val="006E3DC4"/>
    <w:rsid w:val="006E4221"/>
    <w:rsid w:val="0090382A"/>
    <w:rsid w:val="00A342BD"/>
    <w:rsid w:val="00C166FE"/>
    <w:rsid w:val="00C545F8"/>
    <w:rsid w:val="00D2262B"/>
    <w:rsid w:val="00DF373C"/>
    <w:rsid w:val="00E856E6"/>
    <w:rsid w:val="00EB1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6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33E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06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33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06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48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