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RPr="00C451CD" w:rsidP="00A95629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A95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45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C451CD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</w:t>
      </w:r>
      <w:r w:rsidRPr="00C45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C451CD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B07224" w:rsidRPr="00C451CD" w:rsidP="00A95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E977DE" w:rsidRPr="00C451CD" w:rsidP="00A9562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C451CD" w:rsidP="00A95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января 2020 года   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C451CD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C451CD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515834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№18 Центрального судебного района  г. Симферополь (Центральный район городского округа Симферополя)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–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яхович А.Н.,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заседания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Зайцевой М.В.,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C451CD" w:rsidR="00B002E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451CD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C451CD" w:rsidR="00B002E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Pr="00C451CD" w:rsidR="00B002E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 –</w:t>
      </w:r>
      <w:r w:rsidRPr="00C451CD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B0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Туренко А.А. </w:t>
      </w:r>
      <w:r w:rsidRPr="00C451CD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отерпевше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C451CD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C451CD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B002E9">
        <w:rPr>
          <w:rFonts w:ascii="Times New Roman" w:hAnsi="Times New Roman" w:cs="Times New Roman"/>
          <w:color w:val="000000" w:themeColor="text1"/>
          <w:sz w:val="28"/>
          <w:szCs w:val="28"/>
        </w:rPr>
        <w:t>Помозовой О.В.</w:t>
      </w:r>
      <w:r w:rsidRPr="00C451CD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51CD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</w:t>
      </w:r>
      <w:r w:rsidRPr="00C451CD" w:rsidR="00200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07.12.2015 года №1237</w:t>
      </w:r>
      <w:r w:rsidRPr="00C451CD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451CD" w:rsidR="00B002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451CD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451CD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451CD" w:rsidR="00B002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451CD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C451CD" w:rsidR="00B002E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451CD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C451CD" w:rsidR="00B002E9">
        <w:rPr>
          <w:rFonts w:ascii="Times New Roman" w:hAnsi="Times New Roman" w:cs="Times New Roman"/>
          <w:color w:val="000000" w:themeColor="text1"/>
          <w:sz w:val="28"/>
          <w:szCs w:val="28"/>
        </w:rPr>
        <w:t>0547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451CD" w:rsidR="00B002E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451CD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C451CD" w:rsidR="00B002E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451CD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</w:t>
      </w:r>
      <w:r w:rsidRPr="00C451CD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B002E9">
        <w:rPr>
          <w:rFonts w:ascii="Times New Roman" w:hAnsi="Times New Roman" w:cs="Times New Roman"/>
          <w:color w:val="000000" w:themeColor="text1"/>
          <w:sz w:val="28"/>
          <w:szCs w:val="28"/>
        </w:rPr>
        <w:t>Артиковой С.Т.,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515834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Артиковой Севили Тахировны,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51CD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</w:t>
      </w:r>
      <w:r w:rsidRPr="00C451CD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</w:t>
      </w:r>
    </w:p>
    <w:p w:rsidR="00256BDB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C451CD" w:rsidP="00A95629">
      <w:pPr>
        <w:spacing w:after="0"/>
        <w:ind w:right="-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C451CD" w:rsidP="00A95629">
      <w:pPr>
        <w:spacing w:after="0"/>
        <w:ind w:right="-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Артикова С.Т. о</w:t>
      </w:r>
      <w:r w:rsidRPr="00C451CD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у</w:t>
      </w:r>
      <w:r w:rsidRPr="00C451CD" w:rsidR="004F3D9A">
        <w:rPr>
          <w:rFonts w:ascii="Times New Roman" w:hAnsi="Times New Roman" w:cs="Times New Roman"/>
          <w:sz w:val="28"/>
          <w:szCs w:val="28"/>
        </w:rPr>
        <w:t xml:space="preserve">мышленного повреждения чужого имущества, повлекшего причинение </w:t>
      </w:r>
      <w:hyperlink r:id="rId5" w:history="1">
        <w:r w:rsidRPr="00C451CD" w:rsidR="004F3D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значительного ущерба</w:t>
        </w:r>
      </w:hyperlink>
      <w:r w:rsidRPr="00C451CD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4F3D9A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B4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Артикова С.Т.,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1CD" w:rsidR="00B4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во дворе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51CD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51CD" w:rsidR="00B4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внезапно возникшего конфликта на бытовой почве со своим бывшим сожителем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51CD" w:rsidR="00B439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реализуя свой внезапно возникший преступный умысел, направленный на повреждение автомобиля марки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кузове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регистрационны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принадлежащего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, подняла с земли огнеупорный красный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кирпич и, удерживая его в руке, нанесла им один удар по правой передней двери  автомобиля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>, тем самым повредила лакокрасочное покрытие правой передней двери автомобиля.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противоправных действий Артиковой С.Т.  потерпевшему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 значительный материальный ущерб в размере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</w:t>
      </w:r>
      <w:r w:rsidRPr="00C451CD" w:rsidR="0087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87169D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Артиковой С.Т.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расследования  квалифицированы по ч.1 ст. 167 УК РФ,</w:t>
      </w:r>
      <w:r w:rsidRPr="00C451CD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умышленные повреждение чужого имущества, если эти деяния повлекли причинение </w:t>
      </w:r>
      <w:hyperlink r:id="rId6" w:history="1">
        <w:r w:rsidRPr="00C451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значительного ущерба</w:t>
        </w:r>
      </w:hyperlink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1ED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января </w:t>
      </w:r>
      <w:r w:rsidRPr="00C451CD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потерпевш</w:t>
      </w:r>
      <w:r w:rsidRPr="00C451CD" w:rsidR="00E0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заявил ходатайство о прекращении 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в связи с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примирением с подсудим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ой, пояснив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что причиненный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Артиковой С.Т.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451CD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заглажен в полном объеме,</w:t>
      </w:r>
      <w:r w:rsidRPr="00C451CD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никаких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претензий к подсудимо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Pr="00C451CD"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не имеет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</w:t>
      </w:r>
    </w:p>
    <w:p w:rsidR="00616BF5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Артикова С.Т. </w:t>
      </w:r>
      <w:r w:rsidRPr="00C451CD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потерпевше</w:t>
      </w:r>
      <w:r w:rsidRPr="00C451CD" w:rsidR="00E0711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451CD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451CD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просил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прекратить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уголовное дело в связи с примирением сторон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пояснив,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что вину в предъявленном обвинении признает</w:t>
      </w:r>
      <w:r w:rsidRPr="00C451CD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содеянном раскаивается, 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вред перед потерпевшим загладила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7C00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подсудимой – адвокат Помозова О.В. также поддержала ходатайство   потерпевшего, ссылаясь на наличие всех условия для прекращения уголовного дела в связи с примирением сторон.</w:t>
      </w:r>
    </w:p>
    <w:p w:rsidR="00FB1DF8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Судом п</w:t>
      </w:r>
      <w:r w:rsidRPr="00C451CD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451CD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C451CD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C451CD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 реабилитацию</w:t>
      </w:r>
      <w:r w:rsidRPr="00C451CD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Артиковой С.Т. </w:t>
      </w:r>
    </w:p>
    <w:p w:rsidR="00616BF5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C451CD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ударственный обвинитель 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при разрешении ходатайства потерпевшего полагался на усмотрение суда</w:t>
      </w:r>
      <w:r w:rsidRPr="00C451CD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61F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потерпевш</w:t>
      </w:r>
      <w:r w:rsidRPr="00C451CD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</w:t>
      </w:r>
      <w:r w:rsidRPr="00C451CD"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C451CD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 </w:t>
      </w:r>
      <w:r w:rsidRPr="00C451CD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C451CD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7" w:history="1">
        <w:r w:rsidRPr="00C451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8" w:history="1">
        <w:r w:rsidRPr="00C451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9" w:history="1">
        <w:r w:rsidRPr="00C451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Артикова С.Т. </w:t>
      </w:r>
      <w:r w:rsidRPr="00C451CD"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олностью признал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в совершенном 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преступлении, согласил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с предъявленным обвинением по ч. 1 ст. 1</w:t>
      </w:r>
      <w:r w:rsidRPr="00C451CD" w:rsidR="00FB1DF8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раскаял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в содеянном.</w:t>
      </w:r>
      <w:r w:rsidRPr="00C451CD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D75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преступление, предусмотренное ч.1 ст.1</w:t>
      </w:r>
      <w:r w:rsidRPr="00C451CD" w:rsidR="00FB1D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67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РФ, в совершении которого обвиняется</w:t>
      </w:r>
      <w:r w:rsidRPr="00C451CD" w:rsidR="005F6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Артикова С.Т.</w:t>
      </w:r>
      <w:r w:rsidRPr="00C451CD" w:rsidR="003F70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относится к категории преступлений небольшой  тяжести.</w:t>
      </w:r>
    </w:p>
    <w:p w:rsidR="006F40EF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C451CD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Артикова С.Т.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загладил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вред, причиненный потерпевше</w:t>
      </w:r>
      <w:r w:rsidRPr="00C451CD" w:rsidR="00E07118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, что подтверждено</w:t>
      </w:r>
      <w:r w:rsidRPr="00C451CD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последн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451CD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51CD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со стороны потерпевше</w:t>
      </w:r>
      <w:r w:rsidRPr="00C451CD" w:rsidR="00E0711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451CD" w:rsidR="00733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1CD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Артиковой С.Т. </w:t>
      </w:r>
      <w:r w:rsidRPr="00C451CD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имеется,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C451CD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добровольно. </w:t>
      </w:r>
    </w:p>
    <w:p w:rsidR="00E27EE0" w:rsidRPr="00C451CD" w:rsidP="00A95629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приходит к выводу о том, что все условия, необходимые для освобождения 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Артиковой С.Т.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51CD" w:rsidR="00D874B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уголовной ответственности на основании </w:t>
      </w:r>
      <w:hyperlink r:id="rId10" w:history="1">
        <w:r w:rsidRPr="00C451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C451CD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C451CD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предусмотренные законом основания для удовлетворения заявленного поте</w:t>
      </w:r>
      <w:r w:rsidRPr="00C451CD" w:rsidR="00E0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рпевшим </w:t>
      </w:r>
      <w:r w:rsidRPr="00C451CD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ходатайства </w:t>
      </w:r>
      <w:r w:rsidRPr="00C451CD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451CD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C451CD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451CD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E27EE0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2B2A32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решению в порядке ч.3 ст.81 УПК РФ.</w:t>
      </w:r>
    </w:p>
    <w:p w:rsidR="00C601ED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423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</w:t>
      </w:r>
      <w:r w:rsidRPr="00C451CD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451CD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51CD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 w:rsidRPr="00C451CD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, 316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</w:t>
      </w:r>
      <w:r w:rsidRPr="00C451CD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C451CD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r w:rsidRPr="00C451CD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423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C451CD" w:rsidP="00A95629">
      <w:pPr>
        <w:spacing w:after="0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D75" w:rsidRPr="00C451CD" w:rsidP="00A95629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>Артиковой Севили Тахировны</w:t>
      </w:r>
      <w:r w:rsidRPr="00C451CD" w:rsidR="003E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преступления, предусмотренного ч.1 ст.1</w:t>
      </w:r>
      <w:r w:rsidRPr="00C451CD" w:rsidR="00E27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C451CD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головного 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451CD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C451CD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C451CD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ст.25 УПК РФ. </w:t>
      </w:r>
      <w:r w:rsidRPr="00C451CD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C451CD" w:rsidP="00A95629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Артикову Севилю Тахировну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 ч.1 ст.1</w:t>
      </w:r>
      <w:r w:rsidRPr="00C451CD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ст.76 УК РФ, в связи с примирением сторон.</w:t>
      </w:r>
      <w:r w:rsidRPr="00C451CD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C451CD" w:rsidP="00A95629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Меру пресечения</w:t>
      </w:r>
      <w:r w:rsidRPr="00C451CD" w:rsidR="003E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</w:t>
      </w:r>
      <w:r w:rsidR="00FB74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451CD" w:rsidR="003E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ковой С.Т. </w:t>
      </w:r>
      <w:r w:rsidRPr="00C45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B15A18" w:rsidRPr="00C451CD" w:rsidP="00A9562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Pr="00C451CD" w:rsidR="00AF59D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Pr="00C451CD" w:rsidR="00AF59D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в виде</w:t>
      </w:r>
      <w:r w:rsidRPr="00C451CD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кирпича огнеупорного коричневого цвета, </w:t>
      </w:r>
      <w:r w:rsidRPr="00C451CD" w:rsidR="00E81D8B">
        <w:rPr>
          <w:rFonts w:ascii="Times New Roman" w:hAnsi="Times New Roman" w:cs="Times New Roman"/>
          <w:color w:val="000000" w:themeColor="text1"/>
          <w:sz w:val="28"/>
          <w:szCs w:val="28"/>
        </w:rPr>
        <w:t>помещенного в специальный пакет №</w:t>
      </w:r>
      <w:r w:rsidRPr="00A95629" w:rsidR="00A9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51CD" w:rsidR="00E81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находящегося в камере хранения вещественных доказательств ОП №3 «Центральный» УМВД России по г. Симферополю, в соответствии с положениями п.3 ч.3 ст. 81 УПК РФ, как не представляющее ценности – уничтожить.  </w:t>
      </w:r>
    </w:p>
    <w:p w:rsidR="00644641" w:rsidRPr="00C451CD" w:rsidP="00A9562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C451CD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C451CD" w:rsidP="00A9562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C451CD" w:rsidP="00A9562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451CD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451CD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451CD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451CD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451CD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C451CD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A9562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7AA4"/>
    <w:rsid w:val="0005041A"/>
    <w:rsid w:val="00062FC9"/>
    <w:rsid w:val="00067501"/>
    <w:rsid w:val="000950FE"/>
    <w:rsid w:val="000A7F0C"/>
    <w:rsid w:val="000B0441"/>
    <w:rsid w:val="001749EA"/>
    <w:rsid w:val="0017580B"/>
    <w:rsid w:val="001D07F8"/>
    <w:rsid w:val="001E65FE"/>
    <w:rsid w:val="001F0A00"/>
    <w:rsid w:val="001F5173"/>
    <w:rsid w:val="00200EC6"/>
    <w:rsid w:val="0021444A"/>
    <w:rsid w:val="00220984"/>
    <w:rsid w:val="0022588B"/>
    <w:rsid w:val="00256BDB"/>
    <w:rsid w:val="00265E77"/>
    <w:rsid w:val="00287F82"/>
    <w:rsid w:val="00295FD0"/>
    <w:rsid w:val="002A6034"/>
    <w:rsid w:val="002B2A32"/>
    <w:rsid w:val="002F113A"/>
    <w:rsid w:val="00313DA1"/>
    <w:rsid w:val="00363012"/>
    <w:rsid w:val="003655F0"/>
    <w:rsid w:val="00365BE6"/>
    <w:rsid w:val="0036645D"/>
    <w:rsid w:val="00372D73"/>
    <w:rsid w:val="003A2137"/>
    <w:rsid w:val="003E1FBE"/>
    <w:rsid w:val="003E6C86"/>
    <w:rsid w:val="003E728E"/>
    <w:rsid w:val="003F7085"/>
    <w:rsid w:val="0040322B"/>
    <w:rsid w:val="004308B4"/>
    <w:rsid w:val="00443D9D"/>
    <w:rsid w:val="0048614D"/>
    <w:rsid w:val="004A1E91"/>
    <w:rsid w:val="004C3870"/>
    <w:rsid w:val="004F3D9A"/>
    <w:rsid w:val="00510E00"/>
    <w:rsid w:val="00515834"/>
    <w:rsid w:val="005239ED"/>
    <w:rsid w:val="00547836"/>
    <w:rsid w:val="00547CD3"/>
    <w:rsid w:val="005C222A"/>
    <w:rsid w:val="005D5559"/>
    <w:rsid w:val="005F04B6"/>
    <w:rsid w:val="005F66F9"/>
    <w:rsid w:val="00616BF5"/>
    <w:rsid w:val="006308E8"/>
    <w:rsid w:val="00644641"/>
    <w:rsid w:val="0068346F"/>
    <w:rsid w:val="006A12D0"/>
    <w:rsid w:val="006F40EF"/>
    <w:rsid w:val="00702D75"/>
    <w:rsid w:val="007057B3"/>
    <w:rsid w:val="0071761F"/>
    <w:rsid w:val="00722170"/>
    <w:rsid w:val="0073384A"/>
    <w:rsid w:val="007624AA"/>
    <w:rsid w:val="0078072D"/>
    <w:rsid w:val="00787C00"/>
    <w:rsid w:val="00792A71"/>
    <w:rsid w:val="0079461E"/>
    <w:rsid w:val="007E4623"/>
    <w:rsid w:val="007F2AD9"/>
    <w:rsid w:val="0082320B"/>
    <w:rsid w:val="00823EA9"/>
    <w:rsid w:val="00840619"/>
    <w:rsid w:val="00861AFE"/>
    <w:rsid w:val="00866423"/>
    <w:rsid w:val="0087169D"/>
    <w:rsid w:val="00874BAA"/>
    <w:rsid w:val="0088511A"/>
    <w:rsid w:val="008E3A76"/>
    <w:rsid w:val="008F7697"/>
    <w:rsid w:val="00912530"/>
    <w:rsid w:val="009419DB"/>
    <w:rsid w:val="00991486"/>
    <w:rsid w:val="009C120F"/>
    <w:rsid w:val="009E0B63"/>
    <w:rsid w:val="00A47DC9"/>
    <w:rsid w:val="00A50A3A"/>
    <w:rsid w:val="00A95629"/>
    <w:rsid w:val="00AB0A54"/>
    <w:rsid w:val="00AD7ABF"/>
    <w:rsid w:val="00AF59DD"/>
    <w:rsid w:val="00B002E9"/>
    <w:rsid w:val="00B07224"/>
    <w:rsid w:val="00B11099"/>
    <w:rsid w:val="00B11D83"/>
    <w:rsid w:val="00B15A18"/>
    <w:rsid w:val="00B24664"/>
    <w:rsid w:val="00B4091D"/>
    <w:rsid w:val="00B4394E"/>
    <w:rsid w:val="00B46B47"/>
    <w:rsid w:val="00BA19EC"/>
    <w:rsid w:val="00BA54D0"/>
    <w:rsid w:val="00BE5D3B"/>
    <w:rsid w:val="00BF4AE5"/>
    <w:rsid w:val="00C23A16"/>
    <w:rsid w:val="00C263B3"/>
    <w:rsid w:val="00C3772F"/>
    <w:rsid w:val="00C451CD"/>
    <w:rsid w:val="00C601ED"/>
    <w:rsid w:val="00C77A41"/>
    <w:rsid w:val="00CC447F"/>
    <w:rsid w:val="00CC5877"/>
    <w:rsid w:val="00CC64C3"/>
    <w:rsid w:val="00CD0137"/>
    <w:rsid w:val="00CE5088"/>
    <w:rsid w:val="00CE5DBB"/>
    <w:rsid w:val="00D21ABC"/>
    <w:rsid w:val="00D55105"/>
    <w:rsid w:val="00D664CC"/>
    <w:rsid w:val="00D84D7E"/>
    <w:rsid w:val="00D86B91"/>
    <w:rsid w:val="00D874BB"/>
    <w:rsid w:val="00D95267"/>
    <w:rsid w:val="00DC2C65"/>
    <w:rsid w:val="00DC3BCA"/>
    <w:rsid w:val="00DC3FE5"/>
    <w:rsid w:val="00DD4EA1"/>
    <w:rsid w:val="00DE4872"/>
    <w:rsid w:val="00DE72C8"/>
    <w:rsid w:val="00E07118"/>
    <w:rsid w:val="00E154F4"/>
    <w:rsid w:val="00E277DC"/>
    <w:rsid w:val="00E27EE0"/>
    <w:rsid w:val="00E34468"/>
    <w:rsid w:val="00E60EA5"/>
    <w:rsid w:val="00E71F69"/>
    <w:rsid w:val="00E81D8B"/>
    <w:rsid w:val="00E963A2"/>
    <w:rsid w:val="00E977DE"/>
    <w:rsid w:val="00EC4E4D"/>
    <w:rsid w:val="00EF45AA"/>
    <w:rsid w:val="00F3105C"/>
    <w:rsid w:val="00F62554"/>
    <w:rsid w:val="00F637BE"/>
    <w:rsid w:val="00F72676"/>
    <w:rsid w:val="00F72B7B"/>
    <w:rsid w:val="00F83A11"/>
    <w:rsid w:val="00FB1DF8"/>
    <w:rsid w:val="00FB74F6"/>
    <w:rsid w:val="00FC688F"/>
    <w:rsid w:val="00FE45CE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9BE8672B32270AC9A3208C0889BE5075B02A551913387C364E04CE48E2556C4AFE7472C61FC3AD43C8194681F5B9DC020BE97E4326EF9F60SEL" TargetMode="External" /><Relationship Id="rId6" Type="http://schemas.openxmlformats.org/officeDocument/2006/relationships/hyperlink" Target="consultantplus://offline/ref=2D18A87CD8CE7971514A3E21B4A676A566F1063C8554E5D7125663FAB7F15EEB4A1D0D670AC4540DCF42D6D8EFA724C98FEF6DB1EA43A99FBBdCL" TargetMode="External" /><Relationship Id="rId7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8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9" Type="http://schemas.openxmlformats.org/officeDocument/2006/relationships/hyperlink" Target="consultantplus://offline/ref=765C6DDAD5565EC708F8FACA4FCAE201DC897F7AC48A47A6B0AC71A2A08D10D592B315F3100A4C65E20DA47E3D19C19BB6802606896C44E4K8U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7DD9-7933-4B8D-B8A7-1B36C614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