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12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C0CD8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E68B6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9D3B4E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A517A5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>Ляхович А.Н., при</w:t>
      </w:r>
      <w:r w:rsidRPr="00A517A5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протокола судебного заседания и аудиопротоколирования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5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517A5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A517A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A517A5" w:rsidR="00FA3C9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517A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A517A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517A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A517A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A517A5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Виноградова С.В., </w:t>
      </w:r>
      <w:r w:rsidRPr="00A517A5" w:rsidR="00A517A5">
        <w:rPr>
          <w:rFonts w:ascii="Times New Roman" w:hAnsi="Times New Roman" w:cs="Times New Roman"/>
          <w:color w:val="000000" w:themeColor="text1"/>
          <w:sz w:val="28"/>
          <w:szCs w:val="28"/>
        </w:rPr>
        <w:t>Сень А.В.</w:t>
      </w:r>
      <w:r w:rsidRPr="00A517A5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517A5" w:rsid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Сарбея Д.Д., Туренко А.А.,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A517A5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5"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517A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артынюка В.В., представившего удостоверение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№1691 от 26.06.2018 года и ордер №59/1 от 29.03.2019 года, 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A517A5"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5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7A5"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Е.В., </w:t>
      </w:r>
      <w:r w:rsidRPr="00A517A5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FF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 Елены Владимировны,</w:t>
      </w:r>
      <w:r w:rsidRPr="00CE2622" w:rsidR="00CE2622">
        <w:rPr>
          <w:sz w:val="28"/>
          <w:szCs w:val="28"/>
        </w:rPr>
        <w:t xml:space="preserve">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4FF4" w:rsidRPr="00F8750A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сентября 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319 УК РФ 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наказанию в виде 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 на срок 200 часов</w:t>
      </w:r>
      <w:r w:rsidRPr="00F8750A" w:rsidR="00D249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изъяты/ 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>от 02 декабря 2014 года Мельник Е.В. заменено</w:t>
      </w:r>
      <w:r w:rsidRPr="00F8750A"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назначенное наказание в виде обязательных работ на лишение свободы сроком на 24 дня;   </w:t>
      </w:r>
      <w:r w:rsidRPr="00F8750A" w:rsidR="0038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805" w:rsidRPr="00F8750A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- 30 мая 2016 года приговором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>по п. «г» ч.2 ст. 161 УК РФ с применением ст. 70 УК РФ к наказанию в виде 3 лет</w:t>
      </w:r>
      <w:r w:rsidRPr="00F87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лишения свободы с отбыванием наказания в исправительной колонии общего режима</w:t>
      </w:r>
      <w:r w:rsidRPr="00F8750A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16 октября 2018 года освобождена в связи с отбытием срока наказания;  </w:t>
      </w:r>
    </w:p>
    <w:p w:rsidR="00613805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осужденной 26 июня 2019 года приговором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ст. 319 УК РФ, назначено наказание в виде 4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исправительных работ с удержанием пяти процентов заработной платы в доход государства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неотбытый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наказания составляет 4 месяца, </w:t>
      </w:r>
    </w:p>
    <w:p w:rsidR="000658D8" w:rsidRPr="005D086E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86E" w:rsidR="009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5D086E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="00F12B29">
        <w:rPr>
          <w:rFonts w:ascii="Times New Roman" w:hAnsi="Times New Roman" w:cs="Times New Roman"/>
          <w:color w:val="000000" w:themeColor="text1"/>
          <w:sz w:val="28"/>
          <w:szCs w:val="28"/>
        </w:rPr>
        <w:t>нарушила неприкосновенность жилища при следующих обстоятельствах.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B29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Мельник Е.В., будучи в состоянии алкогольного опьянения, желая употребить алкогольные напитки, не 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предупреждая о своем визите, пришла к дому, расположенному по адресу: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пройдя через незапертую калитку на территорию домовладения, подошла к входной двери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проживает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B29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>, у Мельник Е.В., находящей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вышеуказанном месте и обнаружившей, что входная дверь в жилище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692969">
        <w:rPr>
          <w:rFonts w:ascii="Times New Roman" w:hAnsi="Times New Roman" w:cs="Times New Roman"/>
          <w:color w:val="000000" w:themeColor="text1"/>
          <w:sz w:val="28"/>
          <w:szCs w:val="28"/>
        </w:rPr>
        <w:t>заперта, возник преступный умысел, направленный на незаконное проникновение в указанное жилище, против воли проживающего в нем лица.</w:t>
      </w:r>
    </w:p>
    <w:p w:rsidR="00F12B29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Реализуя свой преступный умысел,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осознавая, что своими действиями она нарушает неприкосновенность жилища, предвидя наступление общественно-опасных последствий в виде нарушения конституционных прав гражданина на неприкосновенность жилища, гарантированного ст. 25 Конституции Российской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рации, и желая их наступления, находясь в вышеуказанном месте и в вышеуказанное время, действуя умышленно и целенаправленно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Мельник Е.В., не располагая согласием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>на посещение ее жилища, не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обладая иными законными основаниями, позволяющими войти в квартиру, разбила стекло окна, расположенного возле входной двери в квартиру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через образовавшийся проем самовольно 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>проникла в квартиру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незаконно проникнув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жилище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66120" w:rsidRPr="00613805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613805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Мельник Е.В.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</w:t>
      </w:r>
      <w:r w:rsidRPr="00613805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13805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805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предъявленным обвинением в полном объеме, не оспаривал</w:t>
      </w:r>
      <w:r w:rsidRPr="00613805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 </w:t>
      </w:r>
      <w:r w:rsidRPr="00613805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Pr="00613805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Pr="00613805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805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</w:t>
      </w:r>
      <w:r w:rsidRPr="00613805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заявленное при ознакомлени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и с материалами уголовного дела</w:t>
      </w:r>
      <w:r w:rsidRPr="00613805"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применении особого порядка принятия судебного решения. </w:t>
      </w:r>
    </w:p>
    <w:p w:rsidR="00866120" w:rsidRPr="00613805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61380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 вину в совершенном </w:t>
      </w:r>
      <w:r w:rsidRPr="0061380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</w:t>
      </w:r>
      <w:r w:rsidRPr="0061380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полностью, чистосердечно раскаивал</w:t>
      </w:r>
      <w:r w:rsidRPr="0061380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доказательства собранные по делу в 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предъявленного обвинения, не оспаривал</w:t>
      </w:r>
      <w:r w:rsidRPr="00613805" w:rsidR="00613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3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805" w:rsidRPr="00A517A5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ходатайство подсудим</w:t>
      </w:r>
      <w:r w:rsidR="009F4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 в судебном заседании е</w:t>
      </w:r>
      <w:r w:rsidR="009C5B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защитником – адвокатом Мартынюком В.В. </w:t>
      </w:r>
    </w:p>
    <w:p w:rsidR="00A84D22" w:rsidRPr="00A517A5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17A5">
        <w:rPr>
          <w:rFonts w:ascii="Times New Roman" w:hAnsi="Times New Roman" w:cs="Times New Roman"/>
          <w:sz w:val="28"/>
          <w:szCs w:val="28"/>
        </w:rPr>
        <w:t>осударственный обвинитель</w:t>
      </w:r>
      <w:r w:rsidR="009F49AA">
        <w:rPr>
          <w:rFonts w:ascii="Times New Roman" w:hAnsi="Times New Roman" w:cs="Times New Roman"/>
          <w:sz w:val="28"/>
          <w:szCs w:val="28"/>
        </w:rPr>
        <w:t xml:space="preserve"> Сарбей Д.Д. </w:t>
      </w:r>
      <w:r w:rsidRPr="00A517A5">
        <w:rPr>
          <w:rFonts w:ascii="Times New Roman" w:hAnsi="Times New Roman" w:cs="Times New Roman"/>
          <w:sz w:val="28"/>
          <w:szCs w:val="28"/>
        </w:rPr>
        <w:t xml:space="preserve">не возражал против постановления приговора без </w:t>
      </w:r>
      <w:r w:rsidRPr="00A517A5">
        <w:rPr>
          <w:rFonts w:ascii="Times New Roman" w:hAnsi="Times New Roman" w:cs="Times New Roman"/>
          <w:sz w:val="28"/>
          <w:szCs w:val="28"/>
        </w:rPr>
        <w:t>проведения судебного разбирательства.</w:t>
      </w:r>
    </w:p>
    <w:p w:rsidR="00866120" w:rsidRPr="00A517A5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CE2622" w:rsidR="00C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ась, о дате времени и месте рассмотрения дела извещена надлежаще, 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подал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ходатайство о рассмотрении дела в 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связи с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невозможностью участия в судебном заседании по состоянию здоровья, не возражала против рассмотрения дела в особом порядке 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№1</w:t>
      </w:r>
      <w:r w:rsidR="009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 1</w:t>
      </w:r>
      <w:r w:rsidRPr="00A517A5" w:rsid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A517A5" w:rsidR="00260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120" w:rsidRPr="00E14B4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Учитывая, что от государственного обвинителя, защитника, потерпевше</w:t>
      </w:r>
      <w:r w:rsidRPr="00E14B48" w:rsidR="00E14B48">
        <w:rPr>
          <w:rFonts w:ascii="Times New Roman" w:hAnsi="Times New Roman" w:cs="Times New Roman"/>
          <w:sz w:val="28"/>
          <w:szCs w:val="28"/>
        </w:rPr>
        <w:t>й</w:t>
      </w:r>
      <w:r w:rsidRPr="00E14B48">
        <w:rPr>
          <w:rFonts w:ascii="Times New Roman" w:hAnsi="Times New Roman" w:cs="Times New Roman"/>
          <w:sz w:val="28"/>
          <w:szCs w:val="28"/>
        </w:rPr>
        <w:t xml:space="preserve"> не поступило возражений против заявленного подсудим</w:t>
      </w:r>
      <w:r w:rsidR="00E14B48">
        <w:rPr>
          <w:rFonts w:ascii="Times New Roman" w:hAnsi="Times New Roman" w:cs="Times New Roman"/>
          <w:sz w:val="28"/>
          <w:szCs w:val="28"/>
        </w:rPr>
        <w:t xml:space="preserve">ой </w:t>
      </w:r>
      <w:r w:rsidRPr="00E14B48">
        <w:rPr>
          <w:rFonts w:ascii="Times New Roman" w:hAnsi="Times New Roman" w:cs="Times New Roman"/>
          <w:sz w:val="28"/>
          <w:szCs w:val="28"/>
        </w:rPr>
        <w:t xml:space="preserve">ходатайства, ходатайство </w:t>
      </w:r>
      <w:r w:rsidR="00E14B48">
        <w:rPr>
          <w:rFonts w:ascii="Times New Roman" w:hAnsi="Times New Roman" w:cs="Times New Roman"/>
          <w:sz w:val="28"/>
          <w:szCs w:val="28"/>
        </w:rPr>
        <w:t>ею</w:t>
      </w:r>
      <w:r w:rsidRPr="00E14B48">
        <w:rPr>
          <w:rFonts w:ascii="Times New Roman" w:hAnsi="Times New Roman" w:cs="Times New Roman"/>
          <w:sz w:val="28"/>
          <w:szCs w:val="28"/>
        </w:rPr>
        <w:t xml:space="preserve"> заявлено в присутствии защитника в период, установленный </w:t>
      </w:r>
      <w:hyperlink r:id="rId5" w:history="1">
        <w:r w:rsidRPr="00E14B4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315 УПК РФ</w:t>
        </w:r>
      </w:hyperlink>
      <w:r w:rsidRPr="00E14B48">
        <w:rPr>
          <w:rFonts w:ascii="Times New Roman" w:hAnsi="Times New Roman" w:cs="Times New Roman"/>
          <w:sz w:val="28"/>
          <w:szCs w:val="28"/>
        </w:rPr>
        <w:t xml:space="preserve">, </w:t>
      </w:r>
      <w:r w:rsidRPr="00E14B48">
        <w:rPr>
          <w:rFonts w:ascii="Times New Roman" w:hAnsi="Times New Roman" w:cs="Times New Roman"/>
          <w:sz w:val="28"/>
          <w:szCs w:val="28"/>
        </w:rPr>
        <w:t>основания для прекращения уголовного</w:t>
      </w:r>
      <w:r w:rsidRPr="00E14B48">
        <w:rPr>
          <w:rFonts w:ascii="Times New Roman" w:hAnsi="Times New Roman" w:cs="Times New Roman"/>
          <w:sz w:val="28"/>
          <w:szCs w:val="28"/>
        </w:rPr>
        <w:t xml:space="preserve"> дела отсутствуют, и наказание за преступление, в совершении которого обвиняется</w:t>
      </w:r>
      <w:r w:rsidRPr="00E14B48" w:rsidR="00516F25">
        <w:rPr>
          <w:rFonts w:ascii="Times New Roman" w:hAnsi="Times New Roman" w:cs="Times New Roman"/>
          <w:sz w:val="28"/>
          <w:szCs w:val="28"/>
        </w:rPr>
        <w:t xml:space="preserve"> </w:t>
      </w:r>
      <w:r w:rsidR="00E14B48">
        <w:rPr>
          <w:rFonts w:ascii="Times New Roman" w:hAnsi="Times New Roman" w:cs="Times New Roman"/>
          <w:sz w:val="28"/>
          <w:szCs w:val="28"/>
        </w:rPr>
        <w:t>Мельник Е.В., не</w:t>
      </w:r>
      <w:r w:rsidRPr="00E14B48">
        <w:rPr>
          <w:rFonts w:ascii="Times New Roman" w:hAnsi="Times New Roman" w:cs="Times New Roman"/>
          <w:sz w:val="28"/>
          <w:szCs w:val="28"/>
        </w:rPr>
        <w:t xml:space="preserve">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E14B48" w:rsidRPr="00E14B48" w:rsidP="00E14B4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Суд приходит к выводу, ч</w:t>
      </w:r>
      <w:r w:rsidRPr="00E14B48">
        <w:rPr>
          <w:rFonts w:ascii="Times New Roman" w:hAnsi="Times New Roman" w:cs="Times New Roman"/>
          <w:sz w:val="28"/>
          <w:szCs w:val="28"/>
        </w:rPr>
        <w:t xml:space="preserve">то обвинение, с которым согласилась подсудимая,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hyperlink r:id="rId6" w:history="1">
        <w:r w:rsidRPr="00E14B48">
          <w:rPr>
            <w:rFonts w:ascii="Times New Roman" w:hAnsi="Times New Roman" w:cs="Times New Roman"/>
            <w:sz w:val="28"/>
            <w:szCs w:val="28"/>
          </w:rPr>
          <w:t>ст.</w:t>
        </w:r>
        <w:r w:rsidRPr="00E14B48" w:rsidR="00FE68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14B48">
          <w:rPr>
            <w:rFonts w:ascii="Times New Roman" w:hAnsi="Times New Roman" w:cs="Times New Roman"/>
            <w:sz w:val="28"/>
            <w:szCs w:val="28"/>
          </w:rPr>
          <w:t>62 УК РФ</w:t>
        </w:r>
      </w:hyperlink>
      <w:r w:rsidRPr="00E14B48">
        <w:rPr>
          <w:rFonts w:ascii="Times New Roman" w:hAnsi="Times New Roman" w:cs="Times New Roman"/>
          <w:sz w:val="28"/>
          <w:szCs w:val="28"/>
        </w:rPr>
        <w:t xml:space="preserve"> за совершенное преступление. </w:t>
      </w:r>
    </w:p>
    <w:p w:rsidR="00E14B48" w:rsidRPr="00E14B48" w:rsidP="00E14B4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Умышленные действия подсудимой</w:t>
      </w:r>
      <w:r w:rsidRPr="00E14B48" w:rsidR="005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Е.В. </w:t>
      </w:r>
      <w:r w:rsidRPr="00E14B48"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4B48" w:rsidR="00A252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B48" w:rsidR="0022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ч.1 ст. 139 УК РФ, </w:t>
      </w:r>
      <w:r w:rsidRPr="00E14B48">
        <w:rPr>
          <w:rFonts w:ascii="Times New Roman" w:hAnsi="Times New Roman" w:cs="Times New Roman"/>
          <w:sz w:val="28"/>
          <w:szCs w:val="28"/>
        </w:rPr>
        <w:t xml:space="preserve">как  незаконное </w:t>
      </w:r>
      <w:hyperlink r:id="rId7" w:history="1">
        <w:r w:rsidRPr="00E14B48">
          <w:rPr>
            <w:rFonts w:ascii="Times New Roman" w:hAnsi="Times New Roman" w:cs="Times New Roman"/>
            <w:sz w:val="28"/>
            <w:szCs w:val="28"/>
          </w:rPr>
          <w:t>проникновение</w:t>
        </w:r>
      </w:hyperlink>
      <w:r w:rsidRPr="00E14B48">
        <w:rPr>
          <w:rFonts w:ascii="Times New Roman" w:hAnsi="Times New Roman" w:cs="Times New Roman"/>
          <w:sz w:val="28"/>
          <w:szCs w:val="28"/>
        </w:rPr>
        <w:t xml:space="preserve"> в жилище, совершенное против воли проживающего в нем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F25" w:rsidRPr="00E14B4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Решая вопрос о психиче</w:t>
      </w:r>
      <w:r w:rsidRPr="00E14B48">
        <w:rPr>
          <w:rFonts w:ascii="Times New Roman" w:hAnsi="Times New Roman" w:cs="Times New Roman"/>
          <w:sz w:val="28"/>
          <w:szCs w:val="28"/>
        </w:rPr>
        <w:t>ском состоянии подсудимо</w:t>
      </w:r>
      <w:r w:rsidRPr="00E14B48" w:rsidR="00E14B48">
        <w:rPr>
          <w:rFonts w:ascii="Times New Roman" w:hAnsi="Times New Roman" w:cs="Times New Roman"/>
          <w:sz w:val="28"/>
          <w:szCs w:val="28"/>
        </w:rPr>
        <w:t xml:space="preserve">й Мельник Е.В. </w:t>
      </w:r>
      <w:r w:rsidRPr="00E14B48">
        <w:rPr>
          <w:rFonts w:ascii="Times New Roman" w:hAnsi="Times New Roman" w:cs="Times New Roman"/>
          <w:sz w:val="28"/>
          <w:szCs w:val="28"/>
        </w:rPr>
        <w:t xml:space="preserve">у суда не возникло сомнений </w:t>
      </w:r>
      <w:r w:rsidRPr="00E14B48" w:rsidR="00223AEC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E14B48" w:rsidR="00E14B48">
        <w:rPr>
          <w:rFonts w:ascii="Times New Roman" w:hAnsi="Times New Roman" w:cs="Times New Roman"/>
          <w:sz w:val="28"/>
          <w:szCs w:val="28"/>
        </w:rPr>
        <w:t xml:space="preserve">ее </w:t>
      </w:r>
      <w:r w:rsidRPr="00E14B48">
        <w:rPr>
          <w:rFonts w:ascii="Times New Roman" w:hAnsi="Times New Roman" w:cs="Times New Roman"/>
          <w:sz w:val="28"/>
          <w:szCs w:val="28"/>
        </w:rPr>
        <w:t xml:space="preserve">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</w:t>
      </w:r>
      <w:r w:rsidRPr="00E14B48">
        <w:rPr>
          <w:rFonts w:ascii="Times New Roman" w:hAnsi="Times New Roman" w:cs="Times New Roman"/>
          <w:sz w:val="28"/>
          <w:szCs w:val="28"/>
        </w:rPr>
        <w:t>поведением подсудимо</w:t>
      </w:r>
      <w:r w:rsidRPr="00E14B48" w:rsidR="00E14B48">
        <w:rPr>
          <w:rFonts w:ascii="Times New Roman" w:hAnsi="Times New Roman" w:cs="Times New Roman"/>
          <w:sz w:val="28"/>
          <w:szCs w:val="28"/>
        </w:rPr>
        <w:t>й</w:t>
      </w:r>
      <w:r w:rsidRPr="00E14B48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E14B48" w:rsidR="00FE68B6">
        <w:rPr>
          <w:rFonts w:ascii="Times New Roman" w:hAnsi="Times New Roman" w:cs="Times New Roman"/>
          <w:sz w:val="28"/>
          <w:szCs w:val="28"/>
        </w:rPr>
        <w:t>.</w:t>
      </w:r>
    </w:p>
    <w:p w:rsidR="00866120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Е.В. </w:t>
      </w:r>
      <w:r w:rsidRPr="00E14B48" w:rsidR="00A84D22">
        <w:rPr>
          <w:rFonts w:ascii="Times New Roman" w:hAnsi="Times New Roman" w:cs="Times New Roman"/>
          <w:sz w:val="28"/>
          <w:szCs w:val="28"/>
        </w:rPr>
        <w:t>подлежит уголовной ответственности за совершенное преступление.</w:t>
      </w:r>
    </w:p>
    <w:p w:rsidR="00332F52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наказание подсудимой Мельник Е.В., являются активное способствование расследованию и раскрытию преступления,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искреннее раскаяние в содеянном. </w:t>
      </w:r>
    </w:p>
    <w:p w:rsidR="00332F52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имеет судимость за совершение умышленного тяжкого преступления на основании приговора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мая 2016 года по п. «г» ч.2 ст. 161 УК РФ, в ее действиях имеется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рецидив преступлений,  который в силу ст. 18 УК РФ не относится к опасному и особо опасному рецидиву.</w:t>
      </w:r>
    </w:p>
    <w:p w:rsidR="00332F52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В силу п. «а» ч.1 ст. 63 УК РФ рецидив преступлений является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Мельник Е.В. </w:t>
      </w:r>
    </w:p>
    <w:p w:rsidR="00332F52" w:rsidRPr="0099795A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 не признает обсто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Е.В.,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преступления в состоянии опьянения, поскольку, по мнению суда, такое состояние не повлияло на поведение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момент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инкриминируемого преступления. </w:t>
      </w:r>
    </w:p>
    <w:p w:rsidR="00332F52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</w:t>
      </w:r>
      <w:r>
        <w:rPr>
          <w:rFonts w:ascii="Times New Roman" w:hAnsi="Times New Roman" w:cs="Times New Roman"/>
          <w:sz w:val="28"/>
          <w:szCs w:val="28"/>
        </w:rPr>
        <w:t xml:space="preserve">нениям, содержащимся 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9979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31</w:t>
        </w:r>
      </w:hyperlink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№ 58 от 22 декабря 2015 г. «О практике назначения судами РФ уголовного наказания», само по себе совершение преступления в состоянии опьянения, вызванном употреблением алкоголя, наркотических средств, психотропных в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еществ или их аналогов, новых потенциально </w:t>
      </w:r>
      <w:r>
        <w:rPr>
          <w:rFonts w:ascii="Times New Roman" w:hAnsi="Times New Roman" w:cs="Times New Roman"/>
          <w:sz w:val="28"/>
          <w:szCs w:val="28"/>
        </w:rPr>
        <w:t xml:space="preserve">опасных </w:t>
      </w:r>
      <w:r>
        <w:rPr>
          <w:rFonts w:ascii="Times New Roman" w:hAnsi="Times New Roman" w:cs="Times New Roman"/>
          <w:sz w:val="28"/>
          <w:szCs w:val="28"/>
        </w:rPr>
        <w:t>психоактивных веществ либо других одурманивающих веществ, не является основанием для признания такого состояния обстоятельством, отягчающим наказание. В описательно-мотивировочной части приговора должны бы</w:t>
      </w:r>
      <w:r>
        <w:rPr>
          <w:rFonts w:ascii="Times New Roman" w:hAnsi="Times New Roman" w:cs="Times New Roman"/>
          <w:sz w:val="28"/>
          <w:szCs w:val="28"/>
        </w:rPr>
        <w:t>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</w:t>
      </w:r>
    </w:p>
    <w:p w:rsidR="00332F52" w:rsidRPr="000B1894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 с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удом установлено, что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неоднократно 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F52" w:rsidP="00332F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9" w:history="1">
        <w:r w:rsidRPr="00BE69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43,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BE696D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преступления, которое в соответствии с положением ст. 15 УК РФ является преступлением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небольшой тяжести, данных о личности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 наличия обстоятельств, смягчающих и отягчающих наказание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ее семьи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работ, поскольку полагает, что данный </w:t>
      </w:r>
      <w:r w:rsidRPr="0021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наказания будет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принципам законности и справедливости, которое повлияет на исправление Мельник Е.В. и предупреждение совершения ею новых преступлений. </w:t>
      </w:r>
    </w:p>
    <w:p w:rsidR="00620BA9" w:rsidP="00620BA9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обстоятельств, объективно препятствующих наз</w:t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начению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данного вида наказания, предусмотренных ч.5 ст. 50 УК РФ,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обстоятельств, свидетельствующих о невозможности исполнения такого вида наказания  Мельник  Е.В. по состоянию здоровья,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рассмотрения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Мельник Е.В. официально нигде не трудоустроена, не имеет постоянного источника дохода, что также исключает возможность назначения наказания в виде штрафа.  </w:t>
      </w:r>
    </w:p>
    <w:p w:rsidR="00EF7B54" w:rsidRPr="00E05DF7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также не установлено оснований для  применения положений ст. 73 УК РФ. </w:t>
      </w:r>
    </w:p>
    <w:p w:rsid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Учитывая,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данное уголовное дело рассмотрено в порядке, предусмотренном главой 40 УПК РФ, при определении срока наказания в виде лишения свободы подлежат применению правила  ч.5 ст.62 УК РФ.</w:t>
      </w:r>
    </w:p>
    <w:p w:rsid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применения положений </w:t>
      </w:r>
      <w:hyperlink r:id="rId11" w:history="1">
        <w:r w:rsidRPr="00E05D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68</w:t>
        </w:r>
      </w:hyperlink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установленных судом обстоятельств не усматривается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т.к. отсутствуют исключительные обстоятельства,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ст. 64 УК РФ, которые существенно уменьшают степень общественной опасности совершенного Мельник Е.В. умышленного преступления при наличии непогашенной судимости за совершение умышленного тяжкого преступления.</w:t>
      </w:r>
    </w:p>
    <w:p w:rsid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также не усматривается о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ований для назначения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мягкого наказания, а также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иных альтернативных видов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ст. 139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постановления приговора без назначения наказания либо прекращения уголов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дела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при назначении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нака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учел, что приговором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26 июня 2019 года Мельник Е.В. осуждена за совершение преступления, предусмотренного  ст. 319 УК РФ, к 4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исправительных работ с удержанием пяти процентов заработной платы в доход государства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 xml:space="preserve"> с чем окончательное наказание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Мельник Е.В. 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 xml:space="preserve">одлежит назначению по </w:t>
      </w:r>
      <w:r>
        <w:rPr>
          <w:rFonts w:ascii="Times New Roman" w:hAnsi="Times New Roman"/>
          <w:sz w:val="28"/>
          <w:szCs w:val="28"/>
        </w:rPr>
        <w:t>правилам ч.5 ст. 69 УК РФ, поскольку преступление по данному делу совершено подсудимой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вынесения  приговора от 26 июня 2019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F7B54" w:rsidRPr="004E66D8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ез изменений до вступления приговора в законную силу.</w:t>
      </w:r>
    </w:p>
    <w:p w:rsidR="00EF7B54" w:rsidRPr="004E66D8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F7B54" w:rsidRP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B54">
        <w:rPr>
          <w:rFonts w:ascii="Times New Roman" w:hAnsi="Times New Roman" w:cs="Times New Roman"/>
          <w:sz w:val="28"/>
          <w:szCs w:val="28"/>
        </w:rPr>
        <w:t>Вещественные доказательства отсутствуют.</w:t>
      </w:r>
    </w:p>
    <w:p w:rsidR="00EF7B54" w:rsidRPr="00EF7B54" w:rsidP="00EF7B5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B54">
        <w:rPr>
          <w:rFonts w:ascii="Times New Roman" w:hAnsi="Times New Roman" w:cs="Times New Roman"/>
          <w:sz w:val="28"/>
          <w:szCs w:val="28"/>
        </w:rPr>
        <w:t>Процессуальные издержки взысканию с подсудимой не подлежат в силу ч. 10 ст. 316 УПК РФ.</w:t>
      </w:r>
    </w:p>
    <w:p w:rsidR="00866120" w:rsidRPr="00EF7B54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54">
        <w:rPr>
          <w:rFonts w:ascii="Times New Roman" w:hAnsi="Times New Roman" w:cs="Times New Roman"/>
          <w:sz w:val="28"/>
          <w:szCs w:val="28"/>
        </w:rPr>
        <w:t xml:space="preserve">Руководствуясь ст.ст. 307-309, </w:t>
      </w:r>
      <w:r w:rsidRPr="00EF7B54">
        <w:rPr>
          <w:rFonts w:ascii="Times New Roman" w:hAnsi="Times New Roman" w:cs="Times New Roman"/>
          <w:sz w:val="28"/>
          <w:szCs w:val="28"/>
        </w:rPr>
        <w:t>314-317 УПК Р</w:t>
      </w:r>
      <w:r w:rsidRPr="00EF7B54" w:rsidR="007A3F87">
        <w:rPr>
          <w:rFonts w:ascii="Times New Roman" w:hAnsi="Times New Roman" w:cs="Times New Roman"/>
          <w:sz w:val="28"/>
          <w:szCs w:val="28"/>
        </w:rPr>
        <w:t>Ф</w:t>
      </w:r>
      <w:r w:rsidRPr="00EF7B54">
        <w:rPr>
          <w:rFonts w:ascii="Times New Roman" w:hAnsi="Times New Roman" w:cs="Times New Roman"/>
          <w:sz w:val="28"/>
          <w:szCs w:val="28"/>
        </w:rPr>
        <w:t xml:space="preserve">, суд </w:t>
      </w:r>
      <w:r w:rsidRPr="00EF7B54" w:rsidR="0094612D">
        <w:rPr>
          <w:rFonts w:ascii="Times New Roman" w:hAnsi="Times New Roman" w:cs="Times New Roman"/>
          <w:sz w:val="28"/>
          <w:szCs w:val="28"/>
        </w:rPr>
        <w:t>–</w:t>
      </w:r>
      <w:r w:rsidRPr="00EF7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120" w:rsidRPr="00EF7B54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54">
        <w:rPr>
          <w:rFonts w:ascii="Times New Roman" w:hAnsi="Times New Roman" w:cs="Times New Roman"/>
          <w:b/>
          <w:sz w:val="28"/>
          <w:szCs w:val="28"/>
        </w:rPr>
        <w:t>П</w:t>
      </w:r>
      <w:r w:rsidRPr="00EF7B54" w:rsidR="00DF4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B54" w:rsidR="00F344DF">
        <w:rPr>
          <w:rFonts w:ascii="Times New Roman" w:hAnsi="Times New Roman" w:cs="Times New Roman"/>
          <w:b/>
          <w:sz w:val="28"/>
          <w:szCs w:val="28"/>
        </w:rPr>
        <w:t>р и г о в о р и л:</w:t>
      </w:r>
    </w:p>
    <w:p w:rsidR="00866120" w:rsidRPr="00EF7B54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C6" w:rsidRPr="00EF7B54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B54">
        <w:rPr>
          <w:rFonts w:ascii="Times New Roman" w:hAnsi="Times New Roman" w:cs="Times New Roman"/>
          <w:sz w:val="28"/>
          <w:szCs w:val="28"/>
        </w:rPr>
        <w:t>Мельник Елену Владимировну признать виновной в совершении преступления, предусмотренного ч.1 ст. 139 Уголовного Кодекса Российской Федерации и назначить наказание по этой статье в виде 4 (четырех) месяцев исправ</w:t>
      </w:r>
      <w:r w:rsidRPr="00EF7B54">
        <w:rPr>
          <w:rFonts w:ascii="Times New Roman" w:hAnsi="Times New Roman" w:cs="Times New Roman"/>
          <w:sz w:val="28"/>
          <w:szCs w:val="28"/>
        </w:rPr>
        <w:t>ительных работ с удержанием пяти процентов заработной платы в доход государства.</w:t>
      </w:r>
    </w:p>
    <w:p w:rsidR="007C17C6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B54">
        <w:rPr>
          <w:rFonts w:ascii="Times New Roman" w:hAnsi="Times New Roman" w:cs="Times New Roman"/>
          <w:sz w:val="28"/>
          <w:szCs w:val="28"/>
        </w:rPr>
        <w:t>На основании ч. 5 ст. 69 Уголовного Кодекса Российской Федерации по совокупности преступлений, путем частичного сложения наказания, назначенного по данному приговору с наказан</w:t>
      </w:r>
      <w:r w:rsidRPr="00EF7B54">
        <w:rPr>
          <w:rFonts w:ascii="Times New Roman" w:hAnsi="Times New Roman" w:cs="Times New Roman"/>
          <w:sz w:val="28"/>
          <w:szCs w:val="28"/>
        </w:rPr>
        <w:t xml:space="preserve">ием, назначенным приговором </w:t>
      </w:r>
      <w:r w:rsidRPr="00CE2622" w:rsidR="00CE2622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июня 2019 года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назначить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Мельник Елен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наказание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месяцев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исправительных работ с удержанием пяти процентов заработной платы в доход государства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438C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 Мельник Е.В. в виде исправительных работ исчислять с момента начала выполнения работ.</w:t>
      </w:r>
    </w:p>
    <w:p w:rsidR="00106EB9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Зачесть Мельник Е.В. в срок отбывания наказания вре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 содержания под стражей на основании постановления </w:t>
      </w:r>
      <w:r w:rsidRPr="00CE2622" w:rsidR="00CE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EF7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smartTag w:uri="urn:schemas-microsoft-com:office:smarttags" w:element="date">
        <w:smartTagPr>
          <w:attr w:name="Day" w:val="15"/>
          <w:attr w:name="Month" w:val="11"/>
          <w:attr w:name="Year" w:val="2019"/>
          <w:attr w:name="ls" w:val="trans"/>
        </w:smartTagPr>
        <w:r w:rsidR="00EF7B54">
          <w:rPr>
            <w:rFonts w:ascii="Times New Roman" w:hAnsi="Times New Roman" w:cs="Times New Roman"/>
            <w:color w:val="000000" w:themeColor="text1"/>
            <w:sz w:val="28"/>
            <w:szCs w:val="28"/>
          </w:rPr>
          <w:t>15 ноября 2019 года</w:t>
        </w:r>
      </w:smartTag>
      <w:r w:rsidR="009F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рассмотренного </w:t>
      </w:r>
      <w:r w:rsidR="0006438C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пп. 18 п.1 ст. 397 УПК РФ</w:t>
      </w:r>
      <w:r w:rsidR="009F49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Мельник Е.В. продлено задержание до 30 суток,</w:t>
      </w:r>
      <w:r w:rsidR="009F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</w:t>
      </w:r>
      <w:r w:rsidR="00EF7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smartTag w:uri="urn:schemas-microsoft-com:office:smarttags" w:element="date">
        <w:smartTagPr>
          <w:attr w:name="Day" w:val="13"/>
          <w:attr w:name="Month" w:val="11"/>
          <w:attr w:name="Year" w:val="2019"/>
          <w:attr w:name="ls" w:val="trans"/>
        </w:smartTagPr>
        <w:r w:rsidR="00EF7B54">
          <w:rPr>
            <w:rFonts w:ascii="Times New Roman" w:hAnsi="Times New Roman" w:cs="Times New Roman"/>
            <w:color w:val="000000" w:themeColor="text1"/>
            <w:sz w:val="28"/>
            <w:szCs w:val="28"/>
          </w:rPr>
          <w:t>13 ноября 2019 года</w:t>
        </w:r>
      </w:smartTag>
      <w:r w:rsidR="00EF7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день фактического освобождения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п. «в» ч.1 ст. 71 УК РФ, согласно которого одному дню лишения свободы соответствует три дня исправительных работ.  </w:t>
      </w:r>
    </w:p>
    <w:p w:rsidR="007C17C6" w:rsidRPr="007E7F68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Мельник Е.В. до вступления приговора в законную силу оставить без изм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енения – подписку о невыезде и надлежащем поведении. </w:t>
      </w:r>
    </w:p>
    <w:p w:rsidR="007C17C6" w:rsidRPr="007E7F68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район городского округа Симферополя) в течение 10 суток со дня его постановления.</w:t>
      </w:r>
    </w:p>
    <w:p w:rsidR="007C17C6" w:rsidRPr="007E7F68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изложенных в приговоре, фактическим обстоятельствам дела, установленным судом первой инстанции.</w:t>
      </w:r>
    </w:p>
    <w:p w:rsidR="007C17C6" w:rsidRPr="007E7F68" w:rsidP="007C17C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287CB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7224" w:rsidRPr="007C17C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C17C6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7C17C6" w:rsidR="007A3F87">
        <w:rPr>
          <w:rFonts w:ascii="Times New Roman" w:hAnsi="Times New Roman" w:cs="Times New Roman"/>
          <w:sz w:val="28"/>
          <w:szCs w:val="28"/>
        </w:rPr>
        <w:t xml:space="preserve">    </w:t>
      </w:r>
      <w:r w:rsidRPr="007C17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17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17C6" w:rsidR="009147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7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7C6" w:rsidR="00DC3FE5">
        <w:rPr>
          <w:rFonts w:ascii="Times New Roman" w:hAnsi="Times New Roman" w:cs="Times New Roman"/>
          <w:sz w:val="28"/>
          <w:szCs w:val="28"/>
        </w:rPr>
        <w:t xml:space="preserve">     </w:t>
      </w:r>
      <w:r w:rsidRPr="007C17C6">
        <w:rPr>
          <w:rFonts w:ascii="Times New Roman" w:hAnsi="Times New Roman" w:cs="Times New Roman"/>
          <w:sz w:val="28"/>
          <w:szCs w:val="28"/>
        </w:rPr>
        <w:t xml:space="preserve">       А.Н. Ляхович    </w:t>
      </w: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DE20E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5A1F"/>
    <w:rsid w:val="0006438C"/>
    <w:rsid w:val="000658D8"/>
    <w:rsid w:val="000979AD"/>
    <w:rsid w:val="000A6FC3"/>
    <w:rsid w:val="000B1894"/>
    <w:rsid w:val="000C4D93"/>
    <w:rsid w:val="000C7EA2"/>
    <w:rsid w:val="00105E07"/>
    <w:rsid w:val="00106EB9"/>
    <w:rsid w:val="0011382F"/>
    <w:rsid w:val="001146B5"/>
    <w:rsid w:val="00115348"/>
    <w:rsid w:val="00120066"/>
    <w:rsid w:val="00146560"/>
    <w:rsid w:val="00155EE2"/>
    <w:rsid w:val="00170FF0"/>
    <w:rsid w:val="001A0BB8"/>
    <w:rsid w:val="001A28E1"/>
    <w:rsid w:val="001A7C77"/>
    <w:rsid w:val="001B45F9"/>
    <w:rsid w:val="001B4FF4"/>
    <w:rsid w:val="001C1358"/>
    <w:rsid w:val="001C5656"/>
    <w:rsid w:val="001E5259"/>
    <w:rsid w:val="00212B77"/>
    <w:rsid w:val="00223AEC"/>
    <w:rsid w:val="002603BE"/>
    <w:rsid w:val="00287CBB"/>
    <w:rsid w:val="002A2E32"/>
    <w:rsid w:val="002D5BF6"/>
    <w:rsid w:val="002E4CCC"/>
    <w:rsid w:val="00304B60"/>
    <w:rsid w:val="003242DF"/>
    <w:rsid w:val="00332F52"/>
    <w:rsid w:val="00340309"/>
    <w:rsid w:val="00356881"/>
    <w:rsid w:val="00380DAF"/>
    <w:rsid w:val="00391DAC"/>
    <w:rsid w:val="003E0214"/>
    <w:rsid w:val="00410392"/>
    <w:rsid w:val="00412D75"/>
    <w:rsid w:val="004377CD"/>
    <w:rsid w:val="00462822"/>
    <w:rsid w:val="00463E6F"/>
    <w:rsid w:val="004715A1"/>
    <w:rsid w:val="004E66D8"/>
    <w:rsid w:val="005134B7"/>
    <w:rsid w:val="00516F25"/>
    <w:rsid w:val="00526B88"/>
    <w:rsid w:val="00537FD4"/>
    <w:rsid w:val="00550542"/>
    <w:rsid w:val="00575C1B"/>
    <w:rsid w:val="00577D4C"/>
    <w:rsid w:val="005B1A1B"/>
    <w:rsid w:val="005C637C"/>
    <w:rsid w:val="005D086E"/>
    <w:rsid w:val="00613805"/>
    <w:rsid w:val="00620BA9"/>
    <w:rsid w:val="0067547C"/>
    <w:rsid w:val="00692969"/>
    <w:rsid w:val="006B4C27"/>
    <w:rsid w:val="006C34D4"/>
    <w:rsid w:val="006D11A5"/>
    <w:rsid w:val="007057B3"/>
    <w:rsid w:val="00727B8B"/>
    <w:rsid w:val="007645AC"/>
    <w:rsid w:val="00791B3D"/>
    <w:rsid w:val="0079461E"/>
    <w:rsid w:val="00794DAF"/>
    <w:rsid w:val="007A3F87"/>
    <w:rsid w:val="007C17C6"/>
    <w:rsid w:val="007E7F68"/>
    <w:rsid w:val="008144F7"/>
    <w:rsid w:val="00861AFE"/>
    <w:rsid w:val="0086319E"/>
    <w:rsid w:val="00866120"/>
    <w:rsid w:val="00876FDB"/>
    <w:rsid w:val="008A460B"/>
    <w:rsid w:val="008B3C77"/>
    <w:rsid w:val="008C0CD8"/>
    <w:rsid w:val="0091475B"/>
    <w:rsid w:val="00923605"/>
    <w:rsid w:val="0094612D"/>
    <w:rsid w:val="00987EEB"/>
    <w:rsid w:val="00996825"/>
    <w:rsid w:val="0099795A"/>
    <w:rsid w:val="009C0251"/>
    <w:rsid w:val="009C5BC8"/>
    <w:rsid w:val="009D3B4E"/>
    <w:rsid w:val="009F49AA"/>
    <w:rsid w:val="00A252BB"/>
    <w:rsid w:val="00A33A43"/>
    <w:rsid w:val="00A37C63"/>
    <w:rsid w:val="00A517A5"/>
    <w:rsid w:val="00A84D22"/>
    <w:rsid w:val="00A93868"/>
    <w:rsid w:val="00AC41BC"/>
    <w:rsid w:val="00AE74A4"/>
    <w:rsid w:val="00B07224"/>
    <w:rsid w:val="00B07677"/>
    <w:rsid w:val="00B16933"/>
    <w:rsid w:val="00B223CC"/>
    <w:rsid w:val="00B422BC"/>
    <w:rsid w:val="00B93257"/>
    <w:rsid w:val="00BB627C"/>
    <w:rsid w:val="00BC1C4D"/>
    <w:rsid w:val="00BE696D"/>
    <w:rsid w:val="00BF12B3"/>
    <w:rsid w:val="00C26D50"/>
    <w:rsid w:val="00C41F0A"/>
    <w:rsid w:val="00C51173"/>
    <w:rsid w:val="00C73C8A"/>
    <w:rsid w:val="00CA08B6"/>
    <w:rsid w:val="00CD5E29"/>
    <w:rsid w:val="00CE2622"/>
    <w:rsid w:val="00D2498D"/>
    <w:rsid w:val="00D31B29"/>
    <w:rsid w:val="00D323EE"/>
    <w:rsid w:val="00D86B91"/>
    <w:rsid w:val="00DC0D11"/>
    <w:rsid w:val="00DC2C65"/>
    <w:rsid w:val="00DC3FE5"/>
    <w:rsid w:val="00DE2091"/>
    <w:rsid w:val="00DE20E1"/>
    <w:rsid w:val="00DF4A51"/>
    <w:rsid w:val="00DF4ED7"/>
    <w:rsid w:val="00E0052C"/>
    <w:rsid w:val="00E05DF7"/>
    <w:rsid w:val="00E14B48"/>
    <w:rsid w:val="00E17D61"/>
    <w:rsid w:val="00E24406"/>
    <w:rsid w:val="00E33BA7"/>
    <w:rsid w:val="00E729B9"/>
    <w:rsid w:val="00E74AC0"/>
    <w:rsid w:val="00E83942"/>
    <w:rsid w:val="00EB388D"/>
    <w:rsid w:val="00EE34C3"/>
    <w:rsid w:val="00EF7B54"/>
    <w:rsid w:val="00F014BE"/>
    <w:rsid w:val="00F12B29"/>
    <w:rsid w:val="00F220D4"/>
    <w:rsid w:val="00F27628"/>
    <w:rsid w:val="00F344DF"/>
    <w:rsid w:val="00F57046"/>
    <w:rsid w:val="00F62E7E"/>
    <w:rsid w:val="00F657FD"/>
    <w:rsid w:val="00F764F4"/>
    <w:rsid w:val="00F8750A"/>
    <w:rsid w:val="00FA22D6"/>
    <w:rsid w:val="00FA3C9F"/>
    <w:rsid w:val="00FA7A4C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11" Type="http://schemas.openxmlformats.org/officeDocument/2006/relationships/hyperlink" Target="consultantplus://offline/ref=D75F8343AF4F972B75C294B0BFE54EA7A537565BDC0E1BE2F3FBAC2FD9C849D33CF6ED1D3169E6467696C42C2651701C06B3711389672279TBTE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https://rospravosudie.com/law/%D0%A1%D1%82%D0%B0%D1%82%D1%8C%D1%8F_62_%D0%A3%D0%9A_%D0%A0%D0%A4" TargetMode="External" /><Relationship Id="rId7" Type="http://schemas.openxmlformats.org/officeDocument/2006/relationships/hyperlink" Target="consultantplus://offline/ref=7BBC400F1302C8BE27213E4805A2DE377FCFA930EA0E56AF5B433DC50EFFB3DD3705971AB7E0AF8D01393C0D7A3800677580EAE18656EC99I4tBK" TargetMode="External" /><Relationship Id="rId8" Type="http://schemas.openxmlformats.org/officeDocument/2006/relationships/hyperlink" Target="consultantplus://offline/ref=88A339047F9D91D98CECDB969EB41CD2970AAB553928F3A302A5F070E00F13F45898954A9BDAE6CD9913B7C63801AE6A64CA89A91DB2CB41qEX2Q" TargetMode="External" /><Relationship Id="rId9" Type="http://schemas.openxmlformats.org/officeDocument/2006/relationships/hyperlink" Target="consultantplus://offline/ref=30CD6C51D75F34D6513B3AD532F8789ECFB729C5181049D10FC6B8107790B530DD51451FE4B49B03DD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B42C-3494-44CD-8723-7956D55D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