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1D6B" w:rsidP="00BB5224">
      <w:pPr>
        <w:spacing w:after="0" w:line="240" w:lineRule="auto"/>
        <w:ind w:right="141"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</w:t>
      </w:r>
      <w:r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="008547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6775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7876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18/20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BB52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</w:p>
    <w:p w:rsidR="004105BF" w:rsidP="00BB5224">
      <w:pPr>
        <w:spacing w:after="0" w:line="240" w:lineRule="auto"/>
        <w:ind w:right="141"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5224" w:rsidP="00BB5224">
      <w:pPr>
        <w:spacing w:after="0" w:line="240" w:lineRule="auto"/>
        <w:ind w:right="141"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1D6B" w:rsidRPr="00217C30" w:rsidP="00BB5224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217C3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:rsidR="009E5795" w:rsidP="00BB5224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95620B" w:rsidP="00BB5224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1D6B" w:rsidRPr="00217C30" w:rsidP="00BB5224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E81D6B" w:rsidRPr="00E81D6B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854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</w:t>
      </w:r>
      <w:r w:rsidRPr="00E81D6B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81D6B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</w:t>
      </w:r>
      <w:r w:rsidRPr="00E81D6B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</w:t>
      </w:r>
      <w:r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81D6B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410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1D6B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854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E81D6B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гор. Симферополь</w:t>
      </w:r>
    </w:p>
    <w:p w:rsidR="007876E8" w:rsidRPr="007C5CC2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6B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ведении протокола судебного заседания и аудиопротоколирования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помощником мирового судьи </w:t>
      </w:r>
      <w:r w:rsidRP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Хариной Е.В., </w:t>
      </w:r>
      <w:r w:rsidRP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участием государственного обвинителя – </w:t>
      </w:r>
      <w:r w:rsidRPr="00D43B79">
        <w:rPr>
          <w:rFonts w:ascii="Times New Roman" w:hAnsi="Times New Roman" w:cs="Times New Roman"/>
          <w:color w:val="000000" w:themeColor="text1"/>
          <w:sz w:val="28"/>
          <w:szCs w:val="28"/>
        </w:rPr>
        <w:t>помощника прокурора Центрального района г. Симферополя –</w:t>
      </w:r>
      <w:r w:rsidR="00665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Сарбе</w:t>
      </w:r>
      <w:r w:rsidR="006775E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65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Д.Д.,  </w:t>
      </w:r>
      <w:r w:rsidRPr="00D43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защитника – адвоката </w:t>
      </w:r>
      <w:r w:rsidR="006775E6">
        <w:rPr>
          <w:rFonts w:ascii="Times New Roman" w:hAnsi="Times New Roman" w:cs="Times New Roman"/>
          <w:color w:val="000000" w:themeColor="text1"/>
          <w:sz w:val="28"/>
          <w:szCs w:val="28"/>
        </w:rPr>
        <w:t>Пилинского С.В.</w:t>
      </w:r>
      <w:r w:rsidR="00665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C5CC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</w:t>
      </w:r>
      <w:r w:rsidRPr="007C5CC2" w:rsidR="00D43B79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7C5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от </w:t>
      </w:r>
      <w:r w:rsidRPr="005F7B52" w:rsidR="005F7B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Pr="007C5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Pr="005F7B52" w:rsidR="005F7B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677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5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ордер от </w:t>
      </w:r>
      <w:r w:rsidRPr="005F7B52" w:rsidR="005F7B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Pr="007C5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Pr="005F7B52" w:rsidR="005F7B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Pr="007C5CC2">
        <w:rPr>
          <w:rFonts w:ascii="Times New Roman" w:hAnsi="Times New Roman" w:cs="Times New Roman"/>
          <w:color w:val="000000" w:themeColor="text1"/>
          <w:sz w:val="28"/>
          <w:szCs w:val="28"/>
        </w:rPr>
        <w:t>, подсудимо</w:t>
      </w:r>
      <w:r w:rsidR="006775E6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7C5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775E6">
        <w:rPr>
          <w:rFonts w:ascii="Times New Roman" w:hAnsi="Times New Roman" w:cs="Times New Roman"/>
          <w:color w:val="000000" w:themeColor="text1"/>
          <w:sz w:val="28"/>
          <w:szCs w:val="28"/>
        </w:rPr>
        <w:t>Матяш К.В</w:t>
      </w:r>
      <w:r w:rsidR="00854772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</w:p>
    <w:p w:rsidR="00BB5224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помещении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судебного участка (г. </w:t>
      </w:r>
      <w:r w:rsidRP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Симферополь, ул. Крымских Партизан №3-а) уголовное дело по обвинению: </w:t>
      </w:r>
    </w:p>
    <w:p w:rsidR="002D37E4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Матяш Кирилла Владимировича,  </w:t>
      </w:r>
      <w:r w:rsidRPr="005F7B52" w:rsidR="005F7B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0F5E2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81D6B" w:rsidRPr="00217C30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24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1D6B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совершении преступлени</w:t>
      </w:r>
      <w:r w:rsidR="006775E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81D6B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677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ч.2 ст. 35 и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677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ч.2 ст. 35 и </w:t>
      </w:r>
      <w:r w:rsidRPr="00217C30" w:rsidR="006775E6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677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ч.2 ст. 35 и </w:t>
      </w:r>
      <w:r w:rsidRPr="00217C30" w:rsidR="006775E6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677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4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560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кодекса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560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85600B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105BF" w:rsidP="006C3DF0">
      <w:pPr>
        <w:spacing w:after="0"/>
        <w:ind w:right="141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E81D6B" w:rsidRPr="00217C30" w:rsidP="00BB5224">
      <w:pPr>
        <w:spacing w:after="0"/>
        <w:ind w:right="141"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</w:t>
      </w:r>
      <w:r w:rsidRPr="00217C3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:</w:t>
      </w:r>
    </w:p>
    <w:p w:rsidR="00E81D6B" w:rsidRPr="00217C30" w:rsidP="00BB5224">
      <w:pPr>
        <w:spacing w:after="0"/>
        <w:ind w:right="141"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E81D6B" w:rsidRPr="00217C30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Матяш К.В.</w:t>
      </w:r>
      <w:r w:rsidR="0095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органом предварительного расследования </w:t>
      </w:r>
      <w:r w:rsidR="00BB522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17C3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бвиняется </w:t>
      </w:r>
      <w:r w:rsidRPr="00217C30" w:rsidR="00E2343A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ф</w:t>
      </w:r>
      <w:r w:rsidR="00E2343A">
        <w:rPr>
          <w:rFonts w:ascii="Times New Roman" w:hAnsi="Times New Roman" w:cs="Times New Roman"/>
          <w:sz w:val="28"/>
          <w:szCs w:val="28"/>
        </w:rPr>
        <w:t>иктивной постановки</w:t>
      </w:r>
      <w:r w:rsidRPr="00217C30" w:rsidR="00E2343A">
        <w:rPr>
          <w:rFonts w:ascii="Times New Roman" w:hAnsi="Times New Roman" w:cs="Times New Roman"/>
          <w:sz w:val="28"/>
          <w:szCs w:val="28"/>
        </w:rPr>
        <w:t xml:space="preserve"> на учет иностранных граждан по месту пребывания в Российской Федерации</w:t>
      </w:r>
      <w:r w:rsidR="00E2343A">
        <w:rPr>
          <w:rFonts w:ascii="Times New Roman" w:hAnsi="Times New Roman" w:cs="Times New Roman"/>
          <w:sz w:val="28"/>
          <w:szCs w:val="28"/>
        </w:rPr>
        <w:t xml:space="preserve"> по предварительному сговору группой лиц </w:t>
      </w:r>
      <w:r w:rsidRPr="00217C30" w:rsidR="00E2343A">
        <w:rPr>
          <w:rFonts w:ascii="Times New Roman" w:hAnsi="Times New Roman" w:cs="Times New Roman"/>
          <w:color w:val="000000" w:themeColor="text1"/>
          <w:sz w:val="28"/>
          <w:szCs w:val="28"/>
        </w:rPr>
        <w:t>при следующих обстоятельствах</w:t>
      </w:r>
      <w:r w:rsidRPr="00217C3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6372" w:rsidP="00953ABC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Так,</w:t>
      </w:r>
      <w:r w:rsidR="00677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Матяш К.В. </w:t>
      </w:r>
      <w:r w:rsidRPr="005F7B52" w:rsidR="005F7B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677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точно неустановленное время, двигаясь по </w:t>
      </w:r>
      <w:r w:rsidRPr="005F7B52" w:rsidR="005F7B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677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познакомился с ранее неизвестным ему мужчиной, который </w:t>
      </w:r>
      <w:r w:rsidRPr="005F7B52" w:rsidR="005F7B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677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точно неустановленное время, предложил Матяш К.В. фиктивно поставить на миграционный учет иностранных граждан в количестве двух человек по месту проживания и регистрации Матяш К.В.</w:t>
      </w:r>
      <w:r w:rsidR="00680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</w:t>
      </w:r>
      <w:r w:rsidR="00677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7B52" w:rsidR="005F7B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99695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77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0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денежное вознаграждение в размере 3000 рублей. Понимая при этом, что его действия </w:t>
      </w:r>
      <w:r w:rsidR="00680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незаконны, Матяш К.В. ответил согласием. Далее </w:t>
      </w:r>
      <w:r w:rsidRPr="005F7B52" w:rsidR="005F7B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680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примерно в </w:t>
      </w:r>
      <w:r w:rsidRPr="005F7B52" w:rsidR="005F7B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680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Матяш К.В. и неустановленный мужчина пришли к зданию </w:t>
      </w:r>
      <w:r w:rsidR="00665A19">
        <w:rPr>
          <w:rFonts w:ascii="Times New Roman" w:hAnsi="Times New Roman" w:cs="Times New Roman"/>
          <w:color w:val="000000" w:themeColor="text1"/>
          <w:sz w:val="28"/>
          <w:szCs w:val="28"/>
        </w:rPr>
        <w:t>ОВМ ОП №3 «Центральный» УМВД России по г</w:t>
      </w:r>
      <w:r w:rsidR="00E23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5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Симферопол</w:t>
      </w:r>
      <w:r w:rsidR="00A850E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665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Pr="005F7B52" w:rsidR="005F7B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665A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80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 неустановленный мужчина, имея при себе документы иностранных граждан, которых было необходимо фиктивно поставить на учет по адресу регистрации и проживания Матяш К.В., передал их Матяш К.В., после чего последний прошел в здание ОВМ, где, находясь в кабинете №</w:t>
      </w:r>
      <w:r w:rsidRPr="005F7B52" w:rsidR="005F7B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680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ОВМ ОП №3 «Центральный» УМВД России по г. Симферополю, передал специалисту ОВМ – </w:t>
      </w:r>
      <w:r w:rsidRPr="005F7B52" w:rsidR="005F7B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680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необходимые для заполнения</w:t>
      </w:r>
      <w:r w:rsidR="00905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«уведомления</w:t>
      </w:r>
      <w:r w:rsidRPr="00FD719C" w:rsidR="00905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прибытии иностранного гражданина или лица без гражданства в место пребывания»</w:t>
      </w:r>
      <w:r w:rsidR="00905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</w:t>
      </w:r>
      <w:r w:rsidR="0029625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905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именно: паспорт </w:t>
      </w:r>
      <w:r w:rsidR="00291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гражданина РФ </w:t>
      </w:r>
      <w:r w:rsidR="00905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имя </w:t>
      </w:r>
      <w:r w:rsidR="00680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Матяш К.В., </w:t>
      </w:r>
      <w:r w:rsidR="00905C1A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национальны</w:t>
      </w:r>
      <w:r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05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заграничны</w:t>
      </w:r>
      <w:r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05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  <w:r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0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Азербайджана </w:t>
      </w:r>
      <w:r w:rsidRPr="005F7B52" w:rsidR="005F7B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680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F7B52" w:rsidR="005F7B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680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 и </w:t>
      </w:r>
      <w:r w:rsidRPr="005F7B52" w:rsidR="005F7B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680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F7B52" w:rsidR="005F7B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680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793C"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>года рождения</w:t>
      </w:r>
      <w:r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B793C"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>и миграционн</w:t>
      </w:r>
      <w:r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</w:t>
      </w:r>
      <w:r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</w:t>
      </w:r>
      <w:r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>при этом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введя специалиста ОВМ в заблуждение о законности своих намерений</w:t>
      </w:r>
      <w:r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сообщая ему о фиктивности данной операции. Далее, действуя умышленно и противоправно, </w:t>
      </w:r>
      <w:r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с целью фиктивной постановки на учет иностранн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по месту пребывания 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жилом помещении </w:t>
      </w:r>
      <w:r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Российской Федерации </w:t>
      </w:r>
      <w:r w:rsidRPr="005F4ABE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положений ст.ст. 20-22 Федерального закона от 18.07.2006 №109-ФЗ «О миграционном учете иностранных граждан и лиц без гражданства в </w:t>
      </w:r>
      <w:r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Федерации»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продолжил </w:t>
      </w:r>
      <w:r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оформл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</w:t>
      </w:r>
      <w:r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ов. </w:t>
      </w:r>
      <w:r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>В бланках</w:t>
      </w:r>
      <w:r w:rsidRPr="005B793C"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уведомлений</w:t>
      </w:r>
      <w:r w:rsidRPr="005B793C"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</w:t>
      </w:r>
      <w:r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>рибытии иностранного гражданина</w:t>
      </w:r>
      <w:r w:rsidR="00680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Матяш К.В. передал неустановленный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08E6">
        <w:rPr>
          <w:rFonts w:ascii="Times New Roman" w:hAnsi="Times New Roman" w:cs="Times New Roman"/>
          <w:color w:val="000000" w:themeColor="text1"/>
          <w:sz w:val="28"/>
          <w:szCs w:val="28"/>
        </w:rPr>
        <w:t>мужчина</w:t>
      </w:r>
      <w:r w:rsidR="00164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Матяш К.В.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собственноручно поставил в графе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5F4ABE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предоставленных сведений, а также согласие на временное нахождение у меня подтверждаю» </w:t>
      </w:r>
      <w:r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свою подпись</w:t>
      </w:r>
      <w:r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после чего </w:t>
      </w:r>
      <w:r w:rsidR="00164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передал </w:t>
      </w:r>
      <w:r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бланк</w:t>
      </w:r>
      <w:r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«уведомления</w:t>
      </w:r>
      <w:r w:rsidRPr="00FD719C"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прибытии иностранного гражданина или лица без гражданства в место пребывания»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специалисту ОВМ для регистрации в отдел</w:t>
      </w:r>
      <w:r w:rsidR="00854E5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вопросам миграции ОП №3 «Центральный» УМВД России по г. Симферополю</w:t>
      </w:r>
      <w:r w:rsidR="00F71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после регистрации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отрывную часть </w:t>
      </w:r>
      <w:r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Pr="00FD7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прибытии иностранного гражданина или лица без гражданства в место пребывания»</w:t>
      </w:r>
      <w:r w:rsidR="00164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выйдя из здания ОВМ, </w:t>
      </w:r>
      <w:r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>передал</w:t>
      </w:r>
      <w:r w:rsidR="00164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неустановленному </w:t>
      </w:r>
      <w:r w:rsidR="00D640A6">
        <w:rPr>
          <w:rFonts w:ascii="Times New Roman" w:hAnsi="Times New Roman" w:cs="Times New Roman"/>
          <w:color w:val="000000" w:themeColor="text1"/>
          <w:sz w:val="28"/>
          <w:szCs w:val="28"/>
        </w:rPr>
        <w:t>мужчине</w:t>
      </w:r>
      <w:r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695A" w:rsidP="0099695A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</w:t>
      </w:r>
      <w:r w:rsidRPr="005F7B52" w:rsidR="005F7B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примерно в </w:t>
      </w:r>
      <w:r w:rsidRPr="005F7B52" w:rsidR="005F7B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корыстных побуждений, с целью личного обогащения, по предварительной договоренности по мобильному телефону, Матяш  К.В. и неустановленное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 встретились у здания ОВМ ОП №3 «Центральный» УМВД России по городу Симферополю по адресу: </w:t>
      </w:r>
      <w:r w:rsidRPr="005F7B52" w:rsidR="005F7B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при этом неустановленный мужчина пришел сам, имея с собой документы иностранных граждан, которых было необходимо фиктивно поставить на учет по адресу регистрации и проживания Матяш К.В., а именно:</w:t>
      </w:r>
      <w:r w:rsidRPr="00996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7B52" w:rsidR="005F7B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передал их Матяш К.В., после чего последний прошел в здание ОВМ, где, находясь в кабинете №</w:t>
      </w:r>
      <w:r w:rsidRPr="005F7B52" w:rsidR="005F7B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ОВМ ОП №3 «Центральный» УМВД России по г. Симферополю, передал специалисту ОВМ – </w:t>
      </w:r>
      <w:r w:rsidRPr="005F7B52" w:rsidR="005F7B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необходимые для заполнения «уведомления</w:t>
      </w:r>
      <w:r w:rsidRPr="00FD7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прибытии иностранного гражданина или лица без гражданства в место пребывания»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документы, а именно: паспорт гражданина РФ на имя Матяш К.В., национальные заграничные паспорта граждан</w:t>
      </w:r>
      <w:r w:rsidR="00554A6F">
        <w:rPr>
          <w:rFonts w:ascii="Times New Roman" w:hAnsi="Times New Roman" w:cs="Times New Roman"/>
          <w:color w:val="000000" w:themeColor="text1"/>
          <w:sz w:val="28"/>
          <w:szCs w:val="28"/>
        </w:rPr>
        <w:t>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Узбекистана </w:t>
      </w:r>
      <w:r w:rsidRPr="005F7B52" w:rsidR="005F7B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F7B52" w:rsidR="005F7B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 и гражданина Азербайджана </w:t>
      </w:r>
      <w:r w:rsidRPr="005F7B52" w:rsidR="005F7B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F7B52" w:rsidR="005F7B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</w:t>
      </w:r>
      <w:r w:rsidRPr="005B793C">
        <w:rPr>
          <w:rFonts w:ascii="Times New Roman" w:hAnsi="Times New Roman" w:cs="Times New Roman"/>
          <w:color w:val="000000" w:themeColor="text1"/>
          <w:sz w:val="28"/>
          <w:szCs w:val="28"/>
        </w:rPr>
        <w:t>да рождения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B7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миграционные карты указанных граждан, при этом, введя специалиста ОВМ в заблуждение о законности своих намерений и не сообщая ему о фиктивности данной операции. Далее, действуя умышленно и противоправно, с целью фиктивной постановки на учет иностранных граждан по месту пребывания в жилом помещении в Российской Федерации </w:t>
      </w:r>
      <w:r w:rsidRPr="005F4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положений ст.ст. 20-22 Федерального закона от 18.07.2006 №109-ФЗ «О миграционном учете иностранных граждан и лиц без гражданства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Федерации» продолжил оформление необходимых документов. В бланках</w:t>
      </w:r>
      <w:r w:rsidRPr="005B7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уведомлений</w:t>
      </w:r>
      <w:r w:rsidRPr="005B7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рибытии иностранного гражданина, которые Матяш К.В. передал неустановленный  мужчина, Матяш К.В. собственноручно поставил в графе «</w:t>
      </w:r>
      <w:r w:rsidRPr="005F4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предоставленных сведений, а также согласие на временное нахождение у меня подтверждаю»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свою подпись, после чего передал указанные бланки «уведомления</w:t>
      </w:r>
      <w:r w:rsidRPr="00FD7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прибытии иностранного гражданина или лица без гражданства в место пребывания»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специалисту ОВМ для регистрации в отделе по вопросам миграции ОП №3 «Центральный» УМВД России по г. Симферополю, и после регистрации отрывную часть «уведомления</w:t>
      </w:r>
      <w:r w:rsidRPr="00FD7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прибытии иностранного гражданина или лица без гражданства в место пребывания»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выйдя из здания ОВМ, передал неустановленному </w:t>
      </w:r>
      <w:r w:rsidR="00D640A6">
        <w:rPr>
          <w:rFonts w:ascii="Times New Roman" w:hAnsi="Times New Roman" w:cs="Times New Roman"/>
          <w:color w:val="000000" w:themeColor="text1"/>
          <w:sz w:val="28"/>
          <w:szCs w:val="28"/>
        </w:rPr>
        <w:t>мужчине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64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Неустановленный мужчина передал Матяш К.В. обещанное за фиктивную постановку на миграционный учет иностранных граждан денежное вознаграждение  в размере 3000 рублей.</w:t>
      </w:r>
    </w:p>
    <w:p w:rsidR="00164B6A" w:rsidP="00953ABC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B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3E7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примерно в </w:t>
      </w:r>
      <w:r w:rsidRPr="005F7B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3E7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корыстных побуждений, с целью личного обогащения, по предварительной </w:t>
      </w:r>
      <w:r w:rsidR="003E7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договоренности по мобильному телефону, Матяш  К.В. и неустановленное лицо встретились у здания ОВМ ОП №3 «Центральный» УМВД России по городу Симферополю по адресу: </w:t>
      </w:r>
      <w:r w:rsidRPr="005F7B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3E7D9E">
        <w:rPr>
          <w:rFonts w:ascii="Times New Roman" w:hAnsi="Times New Roman" w:cs="Times New Roman"/>
          <w:color w:val="000000" w:themeColor="text1"/>
          <w:sz w:val="28"/>
          <w:szCs w:val="28"/>
        </w:rPr>
        <w:t>, при этом неустановленный мужчина пришел сам, имея с собой документы иностранных граждан, которых было необходимо фиктивно поставить на учет по адресу регистрации и проживания Матяш К.В., а именно:</w:t>
      </w:r>
      <w:r w:rsidRPr="0099695A" w:rsidR="003E7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7B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3E7D9E">
        <w:rPr>
          <w:rFonts w:ascii="Times New Roman" w:hAnsi="Times New Roman" w:cs="Times New Roman"/>
          <w:color w:val="000000" w:themeColor="text1"/>
          <w:sz w:val="28"/>
          <w:szCs w:val="28"/>
        </w:rPr>
        <w:t>, передал их Матяш К.В., после чего последний прошел в здание ОВМ, где, находясь в кабинете №</w:t>
      </w:r>
      <w:r w:rsidRPr="005F7B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3E7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ОВМ ОП №3 «Центральный» УМВД России по г. Симферополю, передал специалисту ОВМ – </w:t>
      </w:r>
      <w:r w:rsidRPr="005F7B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3E7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необходимые для заполнения «уведомления</w:t>
      </w:r>
      <w:r w:rsidRPr="00FD719C" w:rsidR="003E7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прибытии иностранного гражданина или лица без гражданства в место пребывания»</w:t>
      </w:r>
      <w:r w:rsidR="003E7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документы, а имен</w:t>
      </w:r>
      <w:r w:rsidR="003E7D9E">
        <w:rPr>
          <w:rFonts w:ascii="Times New Roman" w:hAnsi="Times New Roman" w:cs="Times New Roman"/>
          <w:color w:val="000000" w:themeColor="text1"/>
          <w:sz w:val="28"/>
          <w:szCs w:val="28"/>
        </w:rPr>
        <w:t>но: паспорт гражданина РФ на имя Матяш К.В., национальны</w:t>
      </w:r>
      <w:r w:rsidR="00E2343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3E7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заграничны</w:t>
      </w:r>
      <w:r w:rsidR="00E2343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3E7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 гражданина Азербайджана </w:t>
      </w:r>
      <w:r w:rsidRPr="005F7B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3E7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F7B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3E7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</w:t>
      </w:r>
      <w:r w:rsidRPr="005B793C" w:rsidR="003E7D9E">
        <w:rPr>
          <w:rFonts w:ascii="Times New Roman" w:hAnsi="Times New Roman" w:cs="Times New Roman"/>
          <w:color w:val="000000" w:themeColor="text1"/>
          <w:sz w:val="28"/>
          <w:szCs w:val="28"/>
        </w:rPr>
        <w:t>да рождения</w:t>
      </w:r>
      <w:r w:rsidR="003E7D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B793C" w:rsidR="003E7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7D9E">
        <w:rPr>
          <w:rFonts w:ascii="Times New Roman" w:hAnsi="Times New Roman" w:cs="Times New Roman"/>
          <w:color w:val="000000" w:themeColor="text1"/>
          <w:sz w:val="28"/>
          <w:szCs w:val="28"/>
        </w:rPr>
        <w:t>и миграционную карту указанн</w:t>
      </w:r>
      <w:r w:rsidR="00DE6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3E7D9E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DE681F">
        <w:rPr>
          <w:rFonts w:ascii="Times New Roman" w:hAnsi="Times New Roman" w:cs="Times New Roman"/>
          <w:color w:val="000000" w:themeColor="text1"/>
          <w:sz w:val="28"/>
          <w:szCs w:val="28"/>
        </w:rPr>
        <w:t>ина</w:t>
      </w:r>
      <w:r w:rsidR="003E7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 этом, введя специалиста ОВМ в заблуждение о законности своих намерений и не сообщая ему о фиктивности данной операции. Далее, действуя умышленно и противоправно, с целью фиктивной постановки на учет иностранных граждан по месту пребывания в жилом помещении в Российской Федерации </w:t>
      </w:r>
      <w:r w:rsidRPr="005F4ABE" w:rsidR="003E7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положений ст.ст. 20-22 Федерального закона от 18.07.2006 №109-ФЗ «О миграционном учете иностранных граждан и лиц без гражданства в </w:t>
      </w:r>
      <w:r w:rsidR="003E7D9E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Федерации» продолжил оформление необходимых документов. В бланках</w:t>
      </w:r>
      <w:r w:rsidRPr="005B793C" w:rsidR="003E7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7D9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уведомлений</w:t>
      </w:r>
      <w:r w:rsidRPr="005B793C" w:rsidR="003E7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</w:t>
      </w:r>
      <w:r w:rsidR="003E7D9E">
        <w:rPr>
          <w:rFonts w:ascii="Times New Roman" w:hAnsi="Times New Roman" w:cs="Times New Roman"/>
          <w:color w:val="000000" w:themeColor="text1"/>
          <w:sz w:val="28"/>
          <w:szCs w:val="28"/>
        </w:rPr>
        <w:t>рибытии иностранного гражданина, которые Матяш К.В. передал неустановленный  мужчина, Матяш К.В. собственноручно поставил в графе «</w:t>
      </w:r>
      <w:r w:rsidRPr="005F4ABE" w:rsidR="003E7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предоставленных сведений, а также согласие на временное нахождение у меня подтверждаю» </w:t>
      </w:r>
      <w:r w:rsidR="003E7D9E">
        <w:rPr>
          <w:rFonts w:ascii="Times New Roman" w:hAnsi="Times New Roman" w:cs="Times New Roman"/>
          <w:color w:val="000000" w:themeColor="text1"/>
          <w:sz w:val="28"/>
          <w:szCs w:val="28"/>
        </w:rPr>
        <w:t>свою подпись, после чего передал указанные бланки «уведомления</w:t>
      </w:r>
      <w:r w:rsidRPr="00FD719C" w:rsidR="003E7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прибытии иностранного гражданина или лица без гражданства в место пребывания»</w:t>
      </w:r>
      <w:r w:rsidR="003E7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специалисту ОВМ для регистрации в отделе по вопросам миграции ОП №3 «Центральный» УМВД России по г. Симферополю, и после регистрации отрывную часть «уведомления</w:t>
      </w:r>
      <w:r w:rsidRPr="00FD719C" w:rsidR="003E7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прибытии иностранного гражданина или лица без гражданства в место пребывания»</w:t>
      </w:r>
      <w:r w:rsidR="003E7D9E">
        <w:rPr>
          <w:rFonts w:ascii="Times New Roman" w:hAnsi="Times New Roman" w:cs="Times New Roman"/>
          <w:color w:val="000000" w:themeColor="text1"/>
          <w:sz w:val="28"/>
          <w:szCs w:val="28"/>
        </w:rPr>
        <w:t>, выйдя из здания ОВМ, передал неустановленному мужчине. Неустановленный мужчина передал Матяш К.В. обещанное за фиктивную постановку на миграционный учет иностранн</w:t>
      </w:r>
      <w:r w:rsidR="00ED56AE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3E7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="00ED56AE">
        <w:rPr>
          <w:rFonts w:ascii="Times New Roman" w:hAnsi="Times New Roman" w:cs="Times New Roman"/>
          <w:color w:val="000000" w:themeColor="text1"/>
          <w:sz w:val="28"/>
          <w:szCs w:val="28"/>
        </w:rPr>
        <w:t>ина</w:t>
      </w:r>
      <w:r w:rsidR="003E7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денежное вознаграждение  в размере </w:t>
      </w:r>
      <w:r w:rsidR="00ED56A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7D9E">
        <w:rPr>
          <w:rFonts w:ascii="Times New Roman" w:hAnsi="Times New Roman" w:cs="Times New Roman"/>
          <w:color w:val="000000" w:themeColor="text1"/>
          <w:sz w:val="28"/>
          <w:szCs w:val="28"/>
        </w:rPr>
        <w:t>000 рублей.</w:t>
      </w:r>
      <w:r w:rsidR="00996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D780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Данные действия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4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Матяш К.В.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дознания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квалифицированы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D780A" w:rsidP="00BB5224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ч.2 ст. 35, ст. 322.3 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 РФ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 эпизоду от </w:t>
      </w:r>
      <w:r w:rsidRPr="005F7B52" w:rsidR="005F7B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/данные изъяты/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217C30">
        <w:rPr>
          <w:rFonts w:ascii="Times New Roman" w:hAnsi="Times New Roman" w:cs="Times New Roman"/>
          <w:sz w:val="28"/>
          <w:szCs w:val="28"/>
        </w:rPr>
        <w:t>иктивн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17C30">
        <w:rPr>
          <w:rFonts w:ascii="Times New Roman" w:hAnsi="Times New Roman" w:cs="Times New Roman"/>
          <w:sz w:val="28"/>
          <w:szCs w:val="28"/>
        </w:rPr>
        <w:t xml:space="preserve"> постановк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7C30">
        <w:rPr>
          <w:rFonts w:ascii="Times New Roman" w:hAnsi="Times New Roman" w:cs="Times New Roman"/>
          <w:sz w:val="28"/>
          <w:szCs w:val="28"/>
        </w:rPr>
        <w:t xml:space="preserve"> на учет иностранных граждан по месту пребывания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группой лиц по предварительному сговору;</w:t>
      </w:r>
    </w:p>
    <w:p w:rsidR="00AD780A" w:rsidP="00AD780A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ч.2 ст. 35, ст. 322.3 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 РФ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 эпизоду от </w:t>
      </w:r>
      <w:r w:rsidRPr="005F7B52" w:rsidR="005F7B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/данные изъяты/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217C30">
        <w:rPr>
          <w:rFonts w:ascii="Times New Roman" w:hAnsi="Times New Roman" w:cs="Times New Roman"/>
          <w:sz w:val="28"/>
          <w:szCs w:val="28"/>
        </w:rPr>
        <w:t>иктивн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17C30">
        <w:rPr>
          <w:rFonts w:ascii="Times New Roman" w:hAnsi="Times New Roman" w:cs="Times New Roman"/>
          <w:sz w:val="28"/>
          <w:szCs w:val="28"/>
        </w:rPr>
        <w:t xml:space="preserve"> постановк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7C30">
        <w:rPr>
          <w:rFonts w:ascii="Times New Roman" w:hAnsi="Times New Roman" w:cs="Times New Roman"/>
          <w:sz w:val="28"/>
          <w:szCs w:val="28"/>
        </w:rPr>
        <w:t xml:space="preserve"> на учет иностранных граждан по месту пребывания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группой лиц по предварительному сговору;</w:t>
      </w:r>
    </w:p>
    <w:p w:rsidR="006C3632" w:rsidP="006C3632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ч.2 ст. 35, ст. 322.3 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 РФ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 эпизоду от </w:t>
      </w:r>
      <w:r w:rsidRPr="005F7B52" w:rsidR="005F7B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/данные изъяты/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217C30">
        <w:rPr>
          <w:rFonts w:ascii="Times New Roman" w:hAnsi="Times New Roman" w:cs="Times New Roman"/>
          <w:sz w:val="28"/>
          <w:szCs w:val="28"/>
        </w:rPr>
        <w:t>иктивн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17C30">
        <w:rPr>
          <w:rFonts w:ascii="Times New Roman" w:hAnsi="Times New Roman" w:cs="Times New Roman"/>
          <w:sz w:val="28"/>
          <w:szCs w:val="28"/>
        </w:rPr>
        <w:t xml:space="preserve"> постановк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7C30">
        <w:rPr>
          <w:rFonts w:ascii="Times New Roman" w:hAnsi="Times New Roman" w:cs="Times New Roman"/>
          <w:sz w:val="28"/>
          <w:szCs w:val="28"/>
        </w:rPr>
        <w:t xml:space="preserve"> на учет иностранных граждан по месту пребывания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группой лиц по предварительному сговору.</w:t>
      </w:r>
    </w:p>
    <w:p w:rsidR="00175303" w:rsidRPr="001F4436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EC42E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F4436"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марта </w:t>
      </w:r>
      <w:r w:rsidRPr="001F4436" w:rsidR="00A40FB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F4436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1F4436" w:rsidR="003921E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F4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1F4436" w:rsidR="00B95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 подсудимо</w:t>
      </w:r>
      <w:r w:rsidR="00EC42E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1F4436" w:rsidR="00B95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адвокат </w:t>
      </w:r>
      <w:r w:rsidR="00EC42EE">
        <w:rPr>
          <w:rFonts w:ascii="Times New Roman" w:hAnsi="Times New Roman" w:cs="Times New Roman"/>
          <w:color w:val="000000" w:themeColor="text1"/>
          <w:sz w:val="28"/>
          <w:szCs w:val="28"/>
        </w:rPr>
        <w:t>Пилинский С.В. з</w:t>
      </w:r>
      <w:r w:rsidRPr="001F4436" w:rsidR="00B956D8">
        <w:rPr>
          <w:rFonts w:ascii="Times New Roman" w:hAnsi="Times New Roman" w:cs="Times New Roman"/>
          <w:color w:val="000000" w:themeColor="text1"/>
          <w:sz w:val="28"/>
          <w:szCs w:val="28"/>
        </w:rPr>
        <w:t>аявил ходат</w:t>
      </w:r>
      <w:r w:rsidRPr="001F4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айство об освобождении </w:t>
      </w:r>
      <w:r w:rsidR="00EC4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Матяш К.В. </w:t>
      </w:r>
      <w:r w:rsidRPr="001F4436">
        <w:rPr>
          <w:rFonts w:ascii="Times New Roman" w:hAnsi="Times New Roman" w:cs="Times New Roman"/>
          <w:color w:val="000000" w:themeColor="text1"/>
          <w:sz w:val="28"/>
          <w:szCs w:val="28"/>
        </w:rPr>
        <w:t>от уголовной ответственности по основаниям п.2 примечания к ст.322.3 УК РФ и прекращении в отношении не</w:t>
      </w:r>
      <w:r w:rsidR="00EC42E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1F4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дела по предъявленному обвинению, указывая на то, что </w:t>
      </w:r>
      <w:r w:rsidR="007E3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Матяш К.В. </w:t>
      </w:r>
      <w:r w:rsidRPr="001F4436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способствовал раскрытию совершенн</w:t>
      </w:r>
      <w:r w:rsidR="00B57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1F4436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="00B5765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C42EE">
        <w:rPr>
          <w:rFonts w:ascii="Times New Roman" w:hAnsi="Times New Roman" w:cs="Times New Roman"/>
          <w:color w:val="000000" w:themeColor="text1"/>
          <w:sz w:val="28"/>
          <w:szCs w:val="28"/>
        </w:rPr>
        <w:t>, что выразилось в</w:t>
      </w:r>
      <w:r w:rsidR="007E3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даче им </w:t>
      </w:r>
      <w:r w:rsidR="00EC42EE">
        <w:rPr>
          <w:rFonts w:ascii="Times New Roman" w:hAnsi="Times New Roman" w:cs="Times New Roman"/>
          <w:color w:val="000000" w:themeColor="text1"/>
          <w:sz w:val="28"/>
          <w:szCs w:val="28"/>
        </w:rPr>
        <w:t>яв</w:t>
      </w:r>
      <w:r w:rsidR="007E3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 </w:t>
      </w:r>
      <w:r w:rsidR="00EC42EE">
        <w:rPr>
          <w:rFonts w:ascii="Times New Roman" w:hAnsi="Times New Roman" w:cs="Times New Roman"/>
          <w:color w:val="000000" w:themeColor="text1"/>
          <w:sz w:val="28"/>
          <w:szCs w:val="28"/>
        </w:rPr>
        <w:t>с повинной</w:t>
      </w:r>
      <w:r w:rsidR="007E3B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C4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3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признательных показаниях, оказании содействия установлению обстоятельств совершения преступлений, при этом </w:t>
      </w:r>
      <w:r w:rsidRPr="001F4436">
        <w:rPr>
          <w:rFonts w:ascii="Times New Roman" w:hAnsi="Times New Roman" w:cs="Times New Roman"/>
          <w:color w:val="000000" w:themeColor="text1"/>
          <w:sz w:val="28"/>
          <w:szCs w:val="28"/>
        </w:rPr>
        <w:t>состав иных преступлений в е</w:t>
      </w:r>
      <w:r w:rsidR="007E3B5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1F4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действиях не содержится.</w:t>
      </w:r>
    </w:p>
    <w:p w:rsidR="007E3B5E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C4E0F" w:rsidR="0024669D">
        <w:rPr>
          <w:rFonts w:ascii="Times New Roman" w:hAnsi="Times New Roman" w:cs="Times New Roman"/>
          <w:color w:val="000000" w:themeColor="text1"/>
          <w:sz w:val="28"/>
          <w:szCs w:val="28"/>
        </w:rPr>
        <w:t>одсудим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CC4E0F" w:rsidR="00A40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Матяш К.В. </w:t>
      </w:r>
      <w:r w:rsidRPr="00CC4E0F" w:rsidR="00D43B79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</w:t>
      </w:r>
      <w:r w:rsidRPr="00CC4E0F" w:rsidR="00A972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C4E0F" w:rsidR="00D43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оспаривая предъявленное обвинение,</w:t>
      </w:r>
      <w:r w:rsidRPr="00CC4E0F" w:rsidR="00B62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поддержал заявленное защитником ходатайство 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об освобождении</w:t>
      </w:r>
      <w:r w:rsidRPr="00CC4E0F" w:rsidR="00B62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4E0F" w:rsidR="00A40F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уголовной ответственности и прекращении в отношении не</w:t>
      </w:r>
      <w:r w:rsidRPr="00CC4E0F" w:rsidR="00A40F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дела по предъявленному обвинению,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осознавая </w:t>
      </w:r>
      <w:r w:rsidRPr="00CC4E0F" w:rsidR="00536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реабилитирующий характер последствий прекращения уголовного дела по </w:t>
      </w:r>
      <w:r w:rsidRPr="00CC4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указанному  </w:t>
      </w:r>
      <w:r w:rsidRPr="00CC4E0F" w:rsidR="00D43B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защитником </w:t>
      </w:r>
      <w:r w:rsidRPr="00CC4E0F" w:rsidR="00536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основанию.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Матяш К.В.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поясн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 суду, что вину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всем трем эпизодам инкриминируемых преступлений он  п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ризнает в полном объеме, в содеянном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чистосердечно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раскаивается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1D6B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обвинитель не возражал против прекращения уголовного дела в отношении </w:t>
      </w:r>
      <w:r w:rsidR="007E3B5E">
        <w:rPr>
          <w:rFonts w:ascii="Times New Roman" w:hAnsi="Times New Roman" w:cs="Times New Roman"/>
          <w:color w:val="000000" w:themeColor="text1"/>
          <w:sz w:val="28"/>
          <w:szCs w:val="28"/>
        </w:rPr>
        <w:t>Матяш К.В</w:t>
      </w:r>
      <w:r w:rsidR="00417B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3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5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основаниям, указанным защитником.  </w:t>
      </w:r>
    </w:p>
    <w:p w:rsidR="0050165A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заявленное ходатайство, мнение участников судебного разбирательства, суд считает, что оно подлежит удовлетворению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165A" w:rsidRPr="0050165A" w:rsidP="0050165A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 тем, разрешая вопрос о прекращении уголовного дела в отношении Матяш К.В., действия которого органом предварительного расследования квалифицированы ч.2 ст. 35 и ст. 322.3; ч.2 ст. 35 и ст. 322.3;  ч.2 ст. 35 и ст. 322.3 УК РФ, суд полагает, что указанным органом Матяш К.В. излишне вменен квалифицирующий признак обвинения – совершение преступлений </w:t>
      </w:r>
      <w:r w:rsidRPr="005016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группой лиц по предварительному сговору, поскольку </w:t>
      </w:r>
      <w:r w:rsidRPr="0050165A">
        <w:rPr>
          <w:rFonts w:ascii="Times New Roman" w:hAnsi="Times New Roman" w:cs="Times New Roman"/>
          <w:color w:val="000000" w:themeColor="text1"/>
          <w:sz w:val="28"/>
          <w:szCs w:val="28"/>
        </w:rPr>
        <w:t>диспозиция 322.3 УК РФ не содержит квалифицирующего признака совершения фиктивной постановки на учет иностранного гражданина или лица без гражданства по месту пребывания в Российской Федерации, </w:t>
      </w:r>
      <w:r w:rsidRPr="005016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группой лиц по предварительному сговору</w:t>
      </w:r>
      <w:r w:rsidRPr="0050165A">
        <w:rPr>
          <w:rFonts w:ascii="Times New Roman" w:hAnsi="Times New Roman" w:cs="Times New Roman"/>
          <w:color w:val="000000" w:themeColor="text1"/>
          <w:sz w:val="28"/>
          <w:szCs w:val="28"/>
        </w:rPr>
        <w:t>, а квалификация действий лица  со ссылкой на </w:t>
      </w:r>
      <w:hyperlink r:id="rId5" w:history="1">
        <w:r w:rsidRPr="0050165A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ч. 2 ст. 35</w:t>
        </w:r>
      </w:hyperlink>
      <w:r w:rsidRPr="0050165A">
        <w:rPr>
          <w:rFonts w:ascii="Times New Roman" w:hAnsi="Times New Roman" w:cs="Times New Roman"/>
          <w:color w:val="000000" w:themeColor="text1"/>
          <w:sz w:val="28"/>
          <w:szCs w:val="28"/>
        </w:rPr>
        <w:t> УК РФ законом не предусмотрена.</w:t>
      </w:r>
    </w:p>
    <w:p w:rsidR="0050165A" w:rsidP="0050165A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суд полагает необходимым исключить указанный квалифицирующий признак из обвинения и квалификации действий Матяш К.В., как излишне вмененный.   </w:t>
      </w:r>
    </w:p>
    <w:p w:rsidR="0050165A" w:rsidRPr="0050165A" w:rsidP="0050165A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Приходя к выводу об обоснованности заявленного защитником ходатайства о прекращении уголовного дела в отношении Матяш К.В., суд исходил из следующего.</w:t>
      </w:r>
    </w:p>
    <w:p w:rsidR="00E81D6B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Так, в соответствии с</w:t>
      </w:r>
      <w:r w:rsidRPr="00CC4E0F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CC4E0F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hyperlink r:id="rId6" w:history="1">
        <w:r w:rsidRPr="00CC4E0F" w:rsidR="005E22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CC4E0F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лицо, совершившее преступление, предусмотренное данной </w:t>
      </w:r>
      <w:hyperlink r:id="rId7" w:history="1">
        <w:r w:rsidRPr="00CC4E0F" w:rsidR="005E221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</w:t>
        </w:r>
      </w:hyperlink>
      <w:r w:rsidRPr="00CC4E0F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E81D6B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разъяснениями, содержащимися в </w:t>
      </w:r>
      <w:hyperlink r:id="rId8" w:history="1">
        <w:r w:rsidRPr="00CC4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</w:t>
        </w:r>
      </w:hyperlink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hyperlink r:id="rId9" w:history="1">
        <w:r w:rsidRPr="00CC4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Особенной части</w:t>
        </w:r>
      </w:hyperlink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</w:t>
      </w:r>
      <w:hyperlink r:id="rId10" w:history="1">
        <w:r w:rsidRPr="00CC4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75</w:t>
        </w:r>
      </w:hyperlink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не требуется.</w:t>
      </w:r>
    </w:p>
    <w:p w:rsidR="00E81D6B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Указанн</w:t>
      </w:r>
      <w:r w:rsidRPr="00CC4E0F" w:rsidR="001D10C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в пункте 2 </w:t>
      </w:r>
      <w:hyperlink r:id="rId6" w:history="1">
        <w:r w:rsidRPr="00CC4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основани</w:t>
      </w:r>
      <w:r w:rsidRPr="00CC4E0F" w:rsidR="001D10C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освобождения от уголовной ответственности</w:t>
      </w:r>
      <w:r w:rsidRPr="00CC4E0F" w:rsidR="001D1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специальным видом освобождения от уголовной ответственности в связи с деятельным раскаянием и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</w:t>
      </w:r>
      <w:r w:rsidRPr="00CC4E0F" w:rsidR="0065681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собой императивную норму, то есть его применение </w:t>
      </w:r>
      <w:r w:rsidRPr="00CC4E0F" w:rsidR="00656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носит обязательный характер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и не зависит от усмотрения суда. Также оно не требует учета данных о личности обвиняемого и других обстоятельств, кроме прямо в нем предусмотренных.</w:t>
      </w:r>
    </w:p>
    <w:p w:rsidR="003C169E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освобождение от уголовной ответственности является отказом государства от ее реализации в отношении лица, совершившего преступление (в частности, от осуждения и наказания такого лица).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применения норм </w:t>
      </w:r>
      <w:hyperlink r:id="rId11" w:history="1">
        <w:r w:rsidRPr="00CC4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главы 11</w:t>
        </w:r>
      </w:hyperlink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реализуются принципы справедливости и гуманизма. </w:t>
      </w:r>
    </w:p>
    <w:p w:rsidR="00417B6C" w:rsidRPr="00AF37A1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C4E0F" w:rsidR="003C169E">
        <w:rPr>
          <w:rFonts w:ascii="Times New Roman" w:hAnsi="Times New Roman" w:cs="Times New Roman"/>
          <w:color w:val="000000" w:themeColor="text1"/>
          <w:sz w:val="28"/>
          <w:szCs w:val="28"/>
        </w:rPr>
        <w:t>инкриминируем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CC4E0F" w:rsidR="003C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Матяш К.В.,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относ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к категории преступлений небольшой тяжести. </w:t>
      </w:r>
    </w:p>
    <w:p w:rsidR="00E81D6B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Как установлено судом и следует из материалов уголовного дела</w:t>
      </w:r>
      <w:r w:rsidRPr="00CC4E0F" w:rsidR="00A972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Матяш К.В.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способствовал раскрытию преступлени</w:t>
      </w:r>
      <w:r w:rsidR="007B68B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F04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</w:t>
      </w:r>
      <w:r w:rsidRPr="00CC4E0F" w:rsidR="00A40FB9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="00F04486">
        <w:rPr>
          <w:rFonts w:ascii="Times New Roman" w:hAnsi="Times New Roman" w:cs="Times New Roman"/>
          <w:color w:val="000000" w:themeColor="text1"/>
          <w:sz w:val="28"/>
          <w:szCs w:val="28"/>
        </w:rPr>
        <w:t>ст., 322.3, 322.3,</w:t>
      </w:r>
      <w:r w:rsidRPr="00CC4E0F" w:rsidR="00A40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322.3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РФ. </w:t>
      </w:r>
    </w:p>
    <w:p w:rsidR="007B68B0" w:rsidRPr="00CC4E0F" w:rsidP="007B68B0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Матяш К.В. не препятствовал </w:t>
      </w:r>
      <w:r w:rsidRPr="00CC4E0F" w:rsidR="00CC4E0F">
        <w:rPr>
          <w:rFonts w:ascii="Times New Roman" w:hAnsi="Times New Roman" w:cs="Times New Roman"/>
          <w:color w:val="000000" w:themeColor="text1"/>
          <w:sz w:val="28"/>
          <w:szCs w:val="28"/>
        </w:rPr>
        <w:t>осмотр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C4E0F" w:rsid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жилого помещения, которое он  использовал для фиктивной постановки на миграционный учет иностранных граждан (л.д. 22-25),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явк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повинной до возбуждения данного уголовного дела сообщ</w:t>
      </w:r>
      <w:r w:rsidRPr="00CC4E0F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 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о возникновении у не</w:t>
      </w:r>
      <w:r w:rsidR="00F04486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умысла на фиктивную постановку на учет по месту пребывания в жилом помещении иностранных граждан</w:t>
      </w:r>
      <w:r w:rsidRPr="00CC4E0F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6, 13, 20</w:t>
      </w:r>
      <w:r w:rsidRPr="00CC4E0F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, после чего дал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подробные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последовательные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признательные показания об обстоятельствах и мотив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, послуживш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ими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фиктивной регистрации иностранных 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(л.д.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78-84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участвовал в производстве следственных действий, направленных на закрепление и подтверждение ранее полученных данных, ч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ем оказал содействие в раскрытии эт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033D3" w:rsidRPr="00CC4E0F" w:rsidP="00BB5224">
      <w:pPr>
        <w:spacing w:after="0"/>
        <w:ind w:right="141" w:firstLine="709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п</w:t>
      </w:r>
      <w:r w:rsidRPr="00CC4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окончании дознания </w:t>
      </w:r>
      <w:r w:rsidR="007B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Матяш К.В</w:t>
      </w:r>
      <w:r w:rsidR="002B7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 w:rsidRPr="00CC4E0F" w:rsidR="00CC4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4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ознакомившись с материалами уголовного дела, заявил ходатайство о рассмотрении дела в порядке особого производства в связи с согласием с предъявленным обвинением</w:t>
      </w:r>
      <w:r w:rsidR="007B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полном объеме</w:t>
      </w:r>
      <w:r w:rsidRPr="00CC4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160B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разъяснений, содержащихся в п.17 Постановления Пленума Верховного Суда РФ от 09.07.2020 № 18 «О судебной практике по делам о незаконном пересечении Государственной границы Российской Федерации и преступлениях, связанных с незаконной миграцией» под способствованием раскрытию преступления в </w:t>
      </w:r>
      <w:hyperlink r:id="rId12" w:history="1">
        <w:r w:rsidRPr="00CC4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примечании</w:t>
        </w:r>
      </w:hyperlink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 в </w:t>
      </w:r>
      <w:hyperlink r:id="rId13" w:history="1">
        <w:r w:rsidRPr="00CC4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</w:t>
      </w:r>
      <w:hyperlink r:id="rId12" w:history="1">
        <w:r w:rsidRPr="00CC4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примечанием</w:t>
        </w:r>
      </w:hyperlink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или </w:t>
      </w:r>
      <w:hyperlink r:id="rId13" w:history="1">
        <w:r w:rsidRPr="00CC4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по каждому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уголовному делу решается судом в зависимости от характера, содержания и объема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D45BC9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данному делу </w:t>
      </w:r>
      <w:r w:rsidR="007B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Матяш К.В.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выполнил</w:t>
      </w:r>
      <w:r w:rsidR="007B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действия, направленные на предоставление лицу, осуществляющему уголовное преследование, информации об обстоятельствах совершенн</w:t>
      </w:r>
      <w:r w:rsidR="007B68B0">
        <w:rPr>
          <w:rFonts w:ascii="Times New Roman" w:hAnsi="Times New Roman" w:cs="Times New Roman"/>
          <w:color w:val="000000" w:themeColor="text1"/>
          <w:sz w:val="28"/>
          <w:szCs w:val="28"/>
        </w:rPr>
        <w:t>ых им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</w:t>
      </w:r>
      <w:r w:rsidR="007B68B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имеющей значения для расследования и подлежащие доказыванию в соответствии с положениями </w:t>
      </w:r>
      <w:hyperlink r:id="rId14" w:history="1">
        <w:r w:rsidRPr="00CC4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73</w:t>
        </w:r>
      </w:hyperlink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РФ.</w:t>
      </w:r>
    </w:p>
    <w:p w:rsidR="00E81D6B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состав иного преступления в действиях</w:t>
      </w:r>
      <w:r w:rsidR="00D45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Матяш К.В. н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содержится. </w:t>
      </w:r>
    </w:p>
    <w:p w:rsidR="00E81D6B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Учитывая совокупность изложенных обстоятельств, суд приходит к выводу о том, что </w:t>
      </w:r>
      <w:r w:rsidR="00D45B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Матяш К.В.</w:t>
      </w:r>
      <w:r w:rsidRPr="00CC4E0F" w:rsidR="00CC4E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может быть освобожден от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уголовной ответственности за совершение преступлени</w:t>
      </w:r>
      <w:r w:rsidR="00D45BC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D45BC9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CC4E0F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</w:t>
      </w:r>
      <w:r w:rsidR="00D45BC9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CC4E0F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322.3</w:t>
      </w:r>
      <w:r w:rsidR="00D45BC9">
        <w:rPr>
          <w:rFonts w:ascii="Times New Roman" w:hAnsi="Times New Roman" w:cs="Times New Roman"/>
          <w:color w:val="000000" w:themeColor="text1"/>
          <w:sz w:val="28"/>
          <w:szCs w:val="28"/>
        </w:rPr>
        <w:t>, 322.3, 322.3</w:t>
      </w:r>
      <w:r w:rsidRPr="00CC4E0F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К РФ по основаниям, предусмотренным п.2 примечания к ст.322.3 УК РФ.</w:t>
      </w:r>
    </w:p>
    <w:p w:rsidR="003C169E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Обстоятельства, препятствующие прекращению данного уголовного дела, отсутствуют. </w:t>
      </w:r>
    </w:p>
    <w:p w:rsidR="00E81D6B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E81D6B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 соответствии со ст. ст. 81, 82 УПК РФ.</w:t>
      </w:r>
    </w:p>
    <w:p w:rsidR="00E81D6B" w:rsidRPr="005D2508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</w:t>
      </w:r>
      <w:r w:rsidRPr="00CC4E0F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B11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есечения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</w:t>
      </w:r>
      <w:r w:rsidR="00B11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подписки о невыезде и надлежащем поведении </w:t>
      </w:r>
      <w:r w:rsidRPr="00CC4E0F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 считает необходимым оставить без изменений до вступления постановления в </w:t>
      </w:r>
      <w:r w:rsidRPr="005D2508">
        <w:rPr>
          <w:rFonts w:ascii="Times New Roman" w:hAnsi="Times New Roman" w:cs="Times New Roman"/>
          <w:color w:val="000000" w:themeColor="text1"/>
          <w:sz w:val="28"/>
          <w:szCs w:val="28"/>
        </w:rPr>
        <w:t>законную силу.</w:t>
      </w:r>
    </w:p>
    <w:p w:rsidR="00E81D6B" w:rsidRPr="005D2508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5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Процессуальные издержки взысканию с </w:t>
      </w:r>
      <w:r w:rsidR="00B11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Матяш К.В. </w:t>
      </w:r>
      <w:r w:rsidRPr="005D2508" w:rsidR="00CC4E0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D2508">
        <w:rPr>
          <w:rFonts w:ascii="Times New Roman" w:hAnsi="Times New Roman" w:cs="Times New Roman"/>
          <w:color w:val="000000" w:themeColor="text1"/>
          <w:sz w:val="28"/>
          <w:szCs w:val="28"/>
        </w:rPr>
        <w:t>е подлежат.</w:t>
      </w:r>
    </w:p>
    <w:p w:rsidR="00E81D6B" w:rsidRPr="005D2508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5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Pr="005D2508">
        <w:rPr>
          <w:rFonts w:ascii="Times New Roman" w:hAnsi="Times New Roman" w:cs="Times New Roman"/>
          <w:color w:val="000000" w:themeColor="text1"/>
          <w:sz w:val="27"/>
          <w:szCs w:val="27"/>
        </w:rPr>
        <w:t>п.2 примечания к ст. 322.3 УК РФ</w:t>
      </w:r>
      <w:r w:rsidRPr="005D2508" w:rsidR="000F289A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Pr="005D25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</w:t>
      </w:r>
      <w:r w:rsidRPr="005D2508"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</w:p>
    <w:p w:rsidR="00E81D6B" w:rsidRPr="005D2508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D6B" w:rsidRPr="00CE6E79" w:rsidP="00BB5224">
      <w:pPr>
        <w:spacing w:after="0"/>
        <w:ind w:right="14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6E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E81D6B" w:rsidRPr="00CE6E79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D6B" w:rsidRPr="00CE6E79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="006C44FF">
        <w:rPr>
          <w:rFonts w:ascii="Times New Roman" w:hAnsi="Times New Roman" w:cs="Times New Roman"/>
          <w:color w:val="000000" w:themeColor="text1"/>
          <w:sz w:val="28"/>
          <w:szCs w:val="28"/>
        </w:rPr>
        <w:t>Матяш Кирилла Владимировича</w:t>
      </w:r>
      <w:r w:rsidRPr="00CE6E79" w:rsidR="006C4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ответственности, предусмотренной </w:t>
      </w:r>
      <w:r w:rsidRPr="00CE6E79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="006C44FF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CE6E79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>322.3</w:t>
      </w:r>
      <w:r w:rsidR="006C44FF">
        <w:rPr>
          <w:rFonts w:ascii="Times New Roman" w:hAnsi="Times New Roman" w:cs="Times New Roman"/>
          <w:color w:val="000000" w:themeColor="text1"/>
          <w:sz w:val="28"/>
          <w:szCs w:val="28"/>
        </w:rPr>
        <w:t>, 322.3, 322.3</w:t>
      </w:r>
      <w:r w:rsidR="00AF3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</w:t>
      </w:r>
      <w:r w:rsidR="00D43B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CE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одекса Российской Федерации на основании </w:t>
      </w:r>
      <w:hyperlink r:id="rId15" w:history="1">
        <w:r w:rsidRPr="00CE6E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примечания к статье 322.3</w:t>
        </w:r>
      </w:hyperlink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3B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Уголовного к</w:t>
      </w:r>
      <w:r w:rsidRPr="00CE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одекса Российской Федерации</w:t>
      </w: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E6E79" w:rsidP="00BB5224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Прекратить уголовное дело по обвинению </w:t>
      </w:r>
      <w:r w:rsidR="006C44FF">
        <w:rPr>
          <w:rFonts w:ascii="Times New Roman" w:hAnsi="Times New Roman" w:cs="Times New Roman"/>
          <w:color w:val="000000" w:themeColor="text1"/>
          <w:sz w:val="28"/>
          <w:szCs w:val="28"/>
        </w:rPr>
        <w:t>Матяш Кирилла Владимировича</w:t>
      </w:r>
      <w:r w:rsidRPr="00CE6E79" w:rsidR="006C4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совершении преступлени</w:t>
      </w:r>
      <w:r w:rsidR="006C4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CE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предусмотренн</w:t>
      </w:r>
      <w:r w:rsidR="006C4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="00AF37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="006C4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>322.3</w:t>
      </w:r>
      <w:r w:rsidR="006C4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F3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4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322.3, 322.3 </w:t>
      </w:r>
      <w:r w:rsidRPr="00CE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</w:t>
      </w:r>
      <w:r w:rsidR="00D43B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CE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одекса  Российской Федерации.   </w:t>
      </w:r>
    </w:p>
    <w:p w:rsidR="006C44FF" w:rsidRPr="00CE6E79" w:rsidP="00BB5224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</w:t>
      </w: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есечения Матяш К.В. </w:t>
      </w: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подписки  о невыезде и надлежащем поведении </w:t>
      </w:r>
      <w:r w:rsidRPr="00CE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вступления постановления в законную силу </w:t>
      </w:r>
      <w:r w:rsidRPr="009F2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отменить.</w:t>
      </w:r>
    </w:p>
    <w:p w:rsidR="00E81D6B" w:rsidRPr="009F2362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362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Вещественные доказательства в виде</w:t>
      </w:r>
      <w:r w:rsidR="00AF37A1">
        <w:rPr>
          <w:rFonts w:ascii="Times New Roman" w:hAnsi="Times New Roman" w:cs="Times New Roman"/>
          <w:color w:val="000000" w:themeColor="text1"/>
          <w:sz w:val="28"/>
          <w:szCs w:val="28"/>
        </w:rPr>
        <w:t>: копий</w:t>
      </w:r>
      <w:r w:rsidRPr="009F2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уведомлений о </w:t>
      </w:r>
      <w:r w:rsidR="00B138DC">
        <w:rPr>
          <w:rFonts w:ascii="Times New Roman" w:hAnsi="Times New Roman" w:cs="Times New Roman"/>
          <w:color w:val="000000" w:themeColor="text1"/>
          <w:sz w:val="28"/>
          <w:szCs w:val="28"/>
        </w:rPr>
        <w:t>прибытии иностранных граждан</w:t>
      </w:r>
      <w:r w:rsidRPr="009F2362">
        <w:rPr>
          <w:rFonts w:ascii="Times New Roman" w:hAnsi="Times New Roman" w:cs="Times New Roman"/>
          <w:color w:val="000000" w:themeColor="text1"/>
          <w:sz w:val="28"/>
          <w:szCs w:val="28"/>
        </w:rPr>
        <w:t>: №</w:t>
      </w:r>
      <w:r w:rsidR="006C44F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F7B52" w:rsidR="005F7B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6C44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F2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7B52" w:rsidR="005F7B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6C4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3DF0" w:rsidR="006C3DF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6C4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3DF0" w:rsidR="006C3DF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6C3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3DF0" w:rsidR="006C3DF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Pr="009F2362">
        <w:rPr>
          <w:rFonts w:ascii="Times New Roman" w:hAnsi="Times New Roman" w:cs="Times New Roman"/>
          <w:color w:val="000000" w:themeColor="text1"/>
          <w:sz w:val="28"/>
          <w:szCs w:val="28"/>
        </w:rPr>
        <w:t>; копи</w:t>
      </w:r>
      <w:r w:rsidR="00AF37A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F2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миграционных карт: серии </w:t>
      </w:r>
      <w:r w:rsidRPr="005F7B52" w:rsidR="005F7B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B13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2362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3DF0" w:rsidR="006C3DF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6C44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F3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серии  </w:t>
      </w:r>
      <w:r w:rsidRPr="006C3DF0" w:rsidR="006C3DF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AF3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6C3DF0" w:rsidR="006C3DF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6C4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серии </w:t>
      </w:r>
      <w:r w:rsidRPr="006C3DF0" w:rsidR="006C3DF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6C4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6C3DF0" w:rsidR="006C3DF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Pr="009F2362" w:rsidR="009F236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AF3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4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серии </w:t>
      </w:r>
      <w:r w:rsidRPr="006C3DF0" w:rsidR="006C3DF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E23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44F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3DF0" w:rsidR="006C3DF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6C4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серии </w:t>
      </w:r>
      <w:r w:rsidRPr="006C3DF0" w:rsidR="006C3DF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6C4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6C3DF0" w:rsidR="006C3DF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6C44F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CC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2362">
        <w:rPr>
          <w:rFonts w:ascii="Times New Roman" w:hAnsi="Times New Roman" w:cs="Times New Roman"/>
          <w:color w:val="000000" w:themeColor="text1"/>
          <w:sz w:val="28"/>
          <w:szCs w:val="28"/>
        </w:rPr>
        <w:t>копии паспортов</w:t>
      </w:r>
      <w:r w:rsidR="00B13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="00CC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 Азербайджана </w:t>
      </w:r>
      <w:r w:rsidRPr="006C3DF0" w:rsidR="006C3DF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CC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3DF0" w:rsidR="006C3DF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6C3DF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CC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рождения, серии </w:t>
      </w:r>
      <w:r w:rsidRPr="006C3DF0" w:rsidR="006C3DF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CC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6C3DF0" w:rsidR="006C3DF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CC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6C3DF0" w:rsidR="006C3DF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CC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года; гражданки Азербайджана </w:t>
      </w:r>
      <w:r w:rsidRPr="006C3DF0" w:rsidR="006C3DF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CC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3DF0" w:rsidR="006C3DF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6C3DF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5B793C" w:rsidR="00CC1266">
        <w:rPr>
          <w:rFonts w:ascii="Times New Roman" w:hAnsi="Times New Roman" w:cs="Times New Roman"/>
          <w:color w:val="000000" w:themeColor="text1"/>
          <w:sz w:val="28"/>
          <w:szCs w:val="28"/>
        </w:rPr>
        <w:t>года рождения</w:t>
      </w:r>
      <w:r w:rsidR="00CC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серии </w:t>
      </w:r>
      <w:r w:rsidRPr="006C3DF0" w:rsidR="006C3DF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CC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6C3DF0" w:rsidR="006C3DF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CC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6C3DF0" w:rsidR="006C3DF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CC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года; гражданина Узбекистана </w:t>
      </w:r>
      <w:r w:rsidRPr="006C3DF0" w:rsidR="006C3DF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CC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3DF0" w:rsidR="006C3DF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CC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рождения, серии </w:t>
      </w:r>
      <w:r w:rsidRPr="006C3DF0" w:rsidR="006C3DF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CC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6C3DF0" w:rsidR="006C3DF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CC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6C3DF0" w:rsidR="006C3DF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CC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года;</w:t>
      </w:r>
      <w:r w:rsidR="00CC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гражданина Азербайджана </w:t>
      </w:r>
      <w:r w:rsidRPr="006C3DF0" w:rsidR="006C3DF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CC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3DF0" w:rsidR="006C3DF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CC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</w:t>
      </w:r>
      <w:r w:rsidRPr="005B793C" w:rsidR="00CC1266">
        <w:rPr>
          <w:rFonts w:ascii="Times New Roman" w:hAnsi="Times New Roman" w:cs="Times New Roman"/>
          <w:color w:val="000000" w:themeColor="text1"/>
          <w:sz w:val="28"/>
          <w:szCs w:val="28"/>
        </w:rPr>
        <w:t>да рождения</w:t>
      </w:r>
      <w:r w:rsidR="00CC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серии </w:t>
      </w:r>
      <w:r w:rsidRPr="006C3DF0" w:rsidR="006C3DF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CC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6C3DF0" w:rsidR="006C3DF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CC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6C3DF0" w:rsidR="006C3DF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CC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года; гражданина Азербайджана </w:t>
      </w:r>
      <w:r w:rsidRPr="006C3DF0" w:rsidR="006C3DF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CC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3DF0" w:rsidR="006C3DF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CC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</w:t>
      </w:r>
      <w:r w:rsidRPr="005B793C" w:rsidR="00CC1266">
        <w:rPr>
          <w:rFonts w:ascii="Times New Roman" w:hAnsi="Times New Roman" w:cs="Times New Roman"/>
          <w:color w:val="000000" w:themeColor="text1"/>
          <w:sz w:val="28"/>
          <w:szCs w:val="28"/>
        </w:rPr>
        <w:t>да рождения</w:t>
      </w:r>
      <w:r w:rsidR="00CC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серии </w:t>
      </w:r>
      <w:r w:rsidRPr="006C3DF0" w:rsidR="006C3DF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CC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6C3DF0" w:rsidR="006C3DF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CC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6C3DF0" w:rsidR="006C3DF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CC1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9D2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оставить при уголовном деле.  </w:t>
      </w:r>
      <w:r w:rsidRPr="009F2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81D6B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36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в течение десяти суток с момента его вынесения, путем подачи апелляционной жалобы, представления через мирового судью судебного участка №18 Центрального судебного района  г. Симферополь (Центральный район городского округа Симферополя) Республики Крым.</w:t>
      </w:r>
    </w:p>
    <w:p w:rsidR="009D2AA2" w:rsidRPr="009F2362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038" w:rsidP="009D2AA2">
      <w:pPr>
        <w:autoSpaceDE w:val="0"/>
        <w:autoSpaceDN w:val="0"/>
        <w:adjustRightInd w:val="0"/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           </w:t>
      </w:r>
      <w:r w:rsidR="009D2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F2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А.Н. Ляхович </w:t>
      </w:r>
    </w:p>
    <w:p w:rsidR="00417B6C" w:rsidP="009D2AA2">
      <w:pPr>
        <w:autoSpaceDE w:val="0"/>
        <w:autoSpaceDN w:val="0"/>
        <w:adjustRightInd w:val="0"/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B6C" w:rsidP="009D2AA2">
      <w:pPr>
        <w:autoSpaceDE w:val="0"/>
        <w:autoSpaceDN w:val="0"/>
        <w:adjustRightInd w:val="0"/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B6C" w:rsidP="009D2AA2">
      <w:pPr>
        <w:autoSpaceDE w:val="0"/>
        <w:autoSpaceDN w:val="0"/>
        <w:adjustRightInd w:val="0"/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6C3DF0">
      <w:pgSz w:w="11906" w:h="16838"/>
      <w:pgMar w:top="993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0A16"/>
    <w:rsid w:val="00006038"/>
    <w:rsid w:val="00007E3A"/>
    <w:rsid w:val="0001508F"/>
    <w:rsid w:val="00017AA4"/>
    <w:rsid w:val="000476C5"/>
    <w:rsid w:val="0005041A"/>
    <w:rsid w:val="00057A90"/>
    <w:rsid w:val="00060F41"/>
    <w:rsid w:val="00067501"/>
    <w:rsid w:val="000722CB"/>
    <w:rsid w:val="00077BF6"/>
    <w:rsid w:val="000837CF"/>
    <w:rsid w:val="000950FE"/>
    <w:rsid w:val="000A0BAC"/>
    <w:rsid w:val="000A275E"/>
    <w:rsid w:val="000A7130"/>
    <w:rsid w:val="000A7F0C"/>
    <w:rsid w:val="000B0441"/>
    <w:rsid w:val="000C3652"/>
    <w:rsid w:val="000F160B"/>
    <w:rsid w:val="000F289A"/>
    <w:rsid w:val="000F2D2A"/>
    <w:rsid w:val="000F5E20"/>
    <w:rsid w:val="00126687"/>
    <w:rsid w:val="0012676F"/>
    <w:rsid w:val="00156AA7"/>
    <w:rsid w:val="00164B6A"/>
    <w:rsid w:val="00165239"/>
    <w:rsid w:val="001749EA"/>
    <w:rsid w:val="00175303"/>
    <w:rsid w:val="0017580B"/>
    <w:rsid w:val="001B48E6"/>
    <w:rsid w:val="001D07F8"/>
    <w:rsid w:val="001D10CC"/>
    <w:rsid w:val="001E443F"/>
    <w:rsid w:val="001E65FE"/>
    <w:rsid w:val="001F0A00"/>
    <w:rsid w:val="001F3808"/>
    <w:rsid w:val="001F4436"/>
    <w:rsid w:val="001F4A90"/>
    <w:rsid w:val="001F5173"/>
    <w:rsid w:val="00211F0A"/>
    <w:rsid w:val="0021444A"/>
    <w:rsid w:val="00217C30"/>
    <w:rsid w:val="00220984"/>
    <w:rsid w:val="0024669D"/>
    <w:rsid w:val="002509CD"/>
    <w:rsid w:val="00256BDB"/>
    <w:rsid w:val="0025751F"/>
    <w:rsid w:val="00265E77"/>
    <w:rsid w:val="00287F82"/>
    <w:rsid w:val="0029112F"/>
    <w:rsid w:val="00295FD0"/>
    <w:rsid w:val="00296258"/>
    <w:rsid w:val="002A6034"/>
    <w:rsid w:val="002B2A32"/>
    <w:rsid w:val="002B77AB"/>
    <w:rsid w:val="002D37E4"/>
    <w:rsid w:val="002F113A"/>
    <w:rsid w:val="0030020B"/>
    <w:rsid w:val="00313DA1"/>
    <w:rsid w:val="00363012"/>
    <w:rsid w:val="003655F0"/>
    <w:rsid w:val="00365BE6"/>
    <w:rsid w:val="0036645D"/>
    <w:rsid w:val="00366E98"/>
    <w:rsid w:val="00372D73"/>
    <w:rsid w:val="00383878"/>
    <w:rsid w:val="003921EB"/>
    <w:rsid w:val="003A2137"/>
    <w:rsid w:val="003A3985"/>
    <w:rsid w:val="003B6429"/>
    <w:rsid w:val="003B656B"/>
    <w:rsid w:val="003C169E"/>
    <w:rsid w:val="003E1FBE"/>
    <w:rsid w:val="003E505A"/>
    <w:rsid w:val="003E6C86"/>
    <w:rsid w:val="003E7D9E"/>
    <w:rsid w:val="003F068E"/>
    <w:rsid w:val="003F7085"/>
    <w:rsid w:val="0040322B"/>
    <w:rsid w:val="004105BF"/>
    <w:rsid w:val="00417B6C"/>
    <w:rsid w:val="00424C40"/>
    <w:rsid w:val="004308B4"/>
    <w:rsid w:val="00443D9D"/>
    <w:rsid w:val="00451753"/>
    <w:rsid w:val="00460F4B"/>
    <w:rsid w:val="00465B27"/>
    <w:rsid w:val="0048614D"/>
    <w:rsid w:val="0048712A"/>
    <w:rsid w:val="004A1E91"/>
    <w:rsid w:val="004B60B2"/>
    <w:rsid w:val="004C3870"/>
    <w:rsid w:val="004F3D9A"/>
    <w:rsid w:val="0050165A"/>
    <w:rsid w:val="00501CB2"/>
    <w:rsid w:val="00515834"/>
    <w:rsid w:val="00516372"/>
    <w:rsid w:val="005239ED"/>
    <w:rsid w:val="00526A07"/>
    <w:rsid w:val="0053683C"/>
    <w:rsid w:val="005439E5"/>
    <w:rsid w:val="00547836"/>
    <w:rsid w:val="00547CD3"/>
    <w:rsid w:val="00554A6F"/>
    <w:rsid w:val="00565FD1"/>
    <w:rsid w:val="005709FE"/>
    <w:rsid w:val="005943AC"/>
    <w:rsid w:val="00596454"/>
    <w:rsid w:val="005A0E8F"/>
    <w:rsid w:val="005A396E"/>
    <w:rsid w:val="005B393D"/>
    <w:rsid w:val="005B793C"/>
    <w:rsid w:val="005C222A"/>
    <w:rsid w:val="005C39AE"/>
    <w:rsid w:val="005D2508"/>
    <w:rsid w:val="005D5559"/>
    <w:rsid w:val="005E221E"/>
    <w:rsid w:val="005F04B6"/>
    <w:rsid w:val="005F4ABE"/>
    <w:rsid w:val="005F66F9"/>
    <w:rsid w:val="005F7B52"/>
    <w:rsid w:val="00616BF5"/>
    <w:rsid w:val="00621B37"/>
    <w:rsid w:val="006308E8"/>
    <w:rsid w:val="00631962"/>
    <w:rsid w:val="00644641"/>
    <w:rsid w:val="00654E43"/>
    <w:rsid w:val="0065681C"/>
    <w:rsid w:val="00665A19"/>
    <w:rsid w:val="00671D9D"/>
    <w:rsid w:val="0067727E"/>
    <w:rsid w:val="006775E6"/>
    <w:rsid w:val="00677679"/>
    <w:rsid w:val="00677C7B"/>
    <w:rsid w:val="006808E6"/>
    <w:rsid w:val="00681FF7"/>
    <w:rsid w:val="0068346F"/>
    <w:rsid w:val="00684575"/>
    <w:rsid w:val="00684B27"/>
    <w:rsid w:val="006A0754"/>
    <w:rsid w:val="006A12D0"/>
    <w:rsid w:val="006A1A97"/>
    <w:rsid w:val="006B56E8"/>
    <w:rsid w:val="006C3632"/>
    <w:rsid w:val="006C3DF0"/>
    <w:rsid w:val="006C44FF"/>
    <w:rsid w:val="006F40EF"/>
    <w:rsid w:val="00702D75"/>
    <w:rsid w:val="007057B3"/>
    <w:rsid w:val="007153BB"/>
    <w:rsid w:val="0071761F"/>
    <w:rsid w:val="00717C44"/>
    <w:rsid w:val="00722170"/>
    <w:rsid w:val="00733948"/>
    <w:rsid w:val="007624AA"/>
    <w:rsid w:val="007638F3"/>
    <w:rsid w:val="0077150C"/>
    <w:rsid w:val="007766D8"/>
    <w:rsid w:val="007876E8"/>
    <w:rsid w:val="007912FF"/>
    <w:rsid w:val="00792A71"/>
    <w:rsid w:val="0079461E"/>
    <w:rsid w:val="00797E4B"/>
    <w:rsid w:val="007B68B0"/>
    <w:rsid w:val="007C4D1F"/>
    <w:rsid w:val="007C54CB"/>
    <w:rsid w:val="007C5CC2"/>
    <w:rsid w:val="007D20AF"/>
    <w:rsid w:val="007E3B5E"/>
    <w:rsid w:val="007E4623"/>
    <w:rsid w:val="007F0C4E"/>
    <w:rsid w:val="007F1A14"/>
    <w:rsid w:val="007F2AD9"/>
    <w:rsid w:val="0081416E"/>
    <w:rsid w:val="00821669"/>
    <w:rsid w:val="0082320B"/>
    <w:rsid w:val="00823EA9"/>
    <w:rsid w:val="00840619"/>
    <w:rsid w:val="00854772"/>
    <w:rsid w:val="00854E56"/>
    <w:rsid w:val="0085600B"/>
    <w:rsid w:val="00861AFE"/>
    <w:rsid w:val="00863BA3"/>
    <w:rsid w:val="00866120"/>
    <w:rsid w:val="00866423"/>
    <w:rsid w:val="00866BD3"/>
    <w:rsid w:val="0087169D"/>
    <w:rsid w:val="00871C60"/>
    <w:rsid w:val="00874BAA"/>
    <w:rsid w:val="00881100"/>
    <w:rsid w:val="00883426"/>
    <w:rsid w:val="0088511A"/>
    <w:rsid w:val="008947F6"/>
    <w:rsid w:val="008C1374"/>
    <w:rsid w:val="008E3A76"/>
    <w:rsid w:val="008E55BC"/>
    <w:rsid w:val="008F7697"/>
    <w:rsid w:val="00905C1A"/>
    <w:rsid w:val="00912530"/>
    <w:rsid w:val="009248AF"/>
    <w:rsid w:val="00932497"/>
    <w:rsid w:val="00937627"/>
    <w:rsid w:val="009419DB"/>
    <w:rsid w:val="00952953"/>
    <w:rsid w:val="00953ABC"/>
    <w:rsid w:val="009549C9"/>
    <w:rsid w:val="0095620B"/>
    <w:rsid w:val="00962774"/>
    <w:rsid w:val="00977BF4"/>
    <w:rsid w:val="00980127"/>
    <w:rsid w:val="00991486"/>
    <w:rsid w:val="0099695A"/>
    <w:rsid w:val="009C120F"/>
    <w:rsid w:val="009D29F1"/>
    <w:rsid w:val="009D2AA2"/>
    <w:rsid w:val="009E0B63"/>
    <w:rsid w:val="009E5795"/>
    <w:rsid w:val="009F164B"/>
    <w:rsid w:val="009F2362"/>
    <w:rsid w:val="00A02D93"/>
    <w:rsid w:val="00A0723F"/>
    <w:rsid w:val="00A16AB2"/>
    <w:rsid w:val="00A40FB9"/>
    <w:rsid w:val="00A47DC9"/>
    <w:rsid w:val="00A50A3A"/>
    <w:rsid w:val="00A563DE"/>
    <w:rsid w:val="00A850E0"/>
    <w:rsid w:val="00A90310"/>
    <w:rsid w:val="00A90C2D"/>
    <w:rsid w:val="00A97232"/>
    <w:rsid w:val="00AA04E1"/>
    <w:rsid w:val="00AB0A54"/>
    <w:rsid w:val="00AC4C26"/>
    <w:rsid w:val="00AC7A24"/>
    <w:rsid w:val="00AD61A6"/>
    <w:rsid w:val="00AD780A"/>
    <w:rsid w:val="00AD7ABF"/>
    <w:rsid w:val="00AF37A1"/>
    <w:rsid w:val="00AF59DD"/>
    <w:rsid w:val="00AF7955"/>
    <w:rsid w:val="00B07224"/>
    <w:rsid w:val="00B07D0A"/>
    <w:rsid w:val="00B11099"/>
    <w:rsid w:val="00B117D0"/>
    <w:rsid w:val="00B11D83"/>
    <w:rsid w:val="00B138DC"/>
    <w:rsid w:val="00B24664"/>
    <w:rsid w:val="00B345E5"/>
    <w:rsid w:val="00B4091D"/>
    <w:rsid w:val="00B42C41"/>
    <w:rsid w:val="00B46B47"/>
    <w:rsid w:val="00B5765D"/>
    <w:rsid w:val="00B613E4"/>
    <w:rsid w:val="00B62D33"/>
    <w:rsid w:val="00B6408D"/>
    <w:rsid w:val="00B74EEE"/>
    <w:rsid w:val="00B91326"/>
    <w:rsid w:val="00B956D8"/>
    <w:rsid w:val="00BA19EC"/>
    <w:rsid w:val="00BA54D0"/>
    <w:rsid w:val="00BB5224"/>
    <w:rsid w:val="00BC26EC"/>
    <w:rsid w:val="00BD478A"/>
    <w:rsid w:val="00BE5D3B"/>
    <w:rsid w:val="00BF07F1"/>
    <w:rsid w:val="00C067D1"/>
    <w:rsid w:val="00C11E9A"/>
    <w:rsid w:val="00C1244B"/>
    <w:rsid w:val="00C23A16"/>
    <w:rsid w:val="00C2590B"/>
    <w:rsid w:val="00C263B3"/>
    <w:rsid w:val="00C333C6"/>
    <w:rsid w:val="00C3772F"/>
    <w:rsid w:val="00C601ED"/>
    <w:rsid w:val="00C6082D"/>
    <w:rsid w:val="00C61F79"/>
    <w:rsid w:val="00C77A41"/>
    <w:rsid w:val="00C82DF9"/>
    <w:rsid w:val="00C86336"/>
    <w:rsid w:val="00C9685C"/>
    <w:rsid w:val="00CC03A0"/>
    <w:rsid w:val="00CC1266"/>
    <w:rsid w:val="00CC447F"/>
    <w:rsid w:val="00CC4E0F"/>
    <w:rsid w:val="00CC64C3"/>
    <w:rsid w:val="00CD0137"/>
    <w:rsid w:val="00CE5088"/>
    <w:rsid w:val="00CE5DBB"/>
    <w:rsid w:val="00CE6E79"/>
    <w:rsid w:val="00D1520B"/>
    <w:rsid w:val="00D17CB6"/>
    <w:rsid w:val="00D21ABC"/>
    <w:rsid w:val="00D26759"/>
    <w:rsid w:val="00D41A49"/>
    <w:rsid w:val="00D43B79"/>
    <w:rsid w:val="00D45BC9"/>
    <w:rsid w:val="00D55105"/>
    <w:rsid w:val="00D56314"/>
    <w:rsid w:val="00D640A6"/>
    <w:rsid w:val="00D66334"/>
    <w:rsid w:val="00D664CC"/>
    <w:rsid w:val="00D75F3C"/>
    <w:rsid w:val="00D84D7E"/>
    <w:rsid w:val="00D86B91"/>
    <w:rsid w:val="00D874BB"/>
    <w:rsid w:val="00D95267"/>
    <w:rsid w:val="00DA3C80"/>
    <w:rsid w:val="00DA49EB"/>
    <w:rsid w:val="00DC2C65"/>
    <w:rsid w:val="00DC3BCA"/>
    <w:rsid w:val="00DC3FE5"/>
    <w:rsid w:val="00DD1B18"/>
    <w:rsid w:val="00DD4EA1"/>
    <w:rsid w:val="00DE4872"/>
    <w:rsid w:val="00DE681F"/>
    <w:rsid w:val="00DE72C8"/>
    <w:rsid w:val="00E033D3"/>
    <w:rsid w:val="00E07118"/>
    <w:rsid w:val="00E154F4"/>
    <w:rsid w:val="00E2343A"/>
    <w:rsid w:val="00E277DC"/>
    <w:rsid w:val="00E27EE0"/>
    <w:rsid w:val="00E34468"/>
    <w:rsid w:val="00E60EA5"/>
    <w:rsid w:val="00E71F69"/>
    <w:rsid w:val="00E81D6B"/>
    <w:rsid w:val="00E963A2"/>
    <w:rsid w:val="00E977DE"/>
    <w:rsid w:val="00EA07B7"/>
    <w:rsid w:val="00EB62E0"/>
    <w:rsid w:val="00EC42EE"/>
    <w:rsid w:val="00EC4E4D"/>
    <w:rsid w:val="00ED56AE"/>
    <w:rsid w:val="00EF45AA"/>
    <w:rsid w:val="00F026E3"/>
    <w:rsid w:val="00F03A3D"/>
    <w:rsid w:val="00F04486"/>
    <w:rsid w:val="00F04A40"/>
    <w:rsid w:val="00F260D3"/>
    <w:rsid w:val="00F3105C"/>
    <w:rsid w:val="00F62554"/>
    <w:rsid w:val="00F637BE"/>
    <w:rsid w:val="00F65A99"/>
    <w:rsid w:val="00F7176C"/>
    <w:rsid w:val="00F72676"/>
    <w:rsid w:val="00F72B7B"/>
    <w:rsid w:val="00FB1DF8"/>
    <w:rsid w:val="00FC688F"/>
    <w:rsid w:val="00FC6ACF"/>
    <w:rsid w:val="00FC7160"/>
    <w:rsid w:val="00FD719C"/>
    <w:rsid w:val="00FE45CE"/>
    <w:rsid w:val="00FE5145"/>
    <w:rsid w:val="00FF2B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ED5444E7EF4A96114773B684B4A4CC9764F4FBD853CDAB74687C8EA1E8C0898AA0C285AB55C42AF8CD0AEF8BF94F9D301B589EB57579B5WAl7N" TargetMode="External" /><Relationship Id="rId11" Type="http://schemas.openxmlformats.org/officeDocument/2006/relationships/hyperlink" Target="consultantplus://offline/ref=7264E0E7EBBDE9BDDB4DA6412D7C2DCDDA945B4AFBF49EB9BE3B1D37EEF37FCCDEE7FDEA0F77C26CCBED02D156B7FCA950F3B3E0FF6FC57FL6v1N" TargetMode="External" /><Relationship Id="rId12" Type="http://schemas.openxmlformats.org/officeDocument/2006/relationships/hyperlink" Target="consultantplus://offline/ref=C6B2C8B52828D1742CF00CB1A4161DC7AA45D379DA5BF4F480CA3B45AEBE02857594F9AF8AE1E8275B14FAB824E0872C4AFEBE24935BnDiDN" TargetMode="External" /><Relationship Id="rId13" Type="http://schemas.openxmlformats.org/officeDocument/2006/relationships/hyperlink" Target="consultantplus://offline/ref=C6B2C8B52828D1742CF00CB1A4161DC7AA45D379DA5BF4F480CA3B45AEBE02857594F9AF8AE1EF275B14FAB824E0872C4AFEBE24935BnDiDN" TargetMode="External" /><Relationship Id="rId14" Type="http://schemas.openxmlformats.org/officeDocument/2006/relationships/hyperlink" Target="consultantplus://offline/ref=55721A2069E3B51684A9FCA08C0B9C37FE8B0A33632C76273302B59EB0F5C05EA0231B4DF5ADB93054B454EF756B63A4B9797404BE7DF22443S0P" TargetMode="External" /><Relationship Id="rId15" Type="http://schemas.openxmlformats.org/officeDocument/2006/relationships/hyperlink" Target="consultantplus://offline/ref=3B4849D3BE294D78CDBF7B40A4CD03D2B5577FCFE1F505CE8ABDF191F62CBFA17D959FE3FC13A02A6957EF50C48DF5DB4D2CC1474BDDU95FN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292BBC3C6D9097106280929E31509849FFDF4CFF7158D13F363F436DBB7A1CEAD3271344DF1E3DB8BA3261FFBA612992C530F73DB672B4KDF3M" TargetMode="External" /><Relationship Id="rId6" Type="http://schemas.openxmlformats.org/officeDocument/2006/relationships/hyperlink" Target="consultantplus://offline/ref=8F31632A3A6A28C5B50AB329290254E81D9659D4005BEE5A5786469404AD89774C60DEE37457wBw6P" TargetMode="External" /><Relationship Id="rId7" Type="http://schemas.openxmlformats.org/officeDocument/2006/relationships/hyperlink" Target="consultantplus://offline/ref=8F31632A3A6A28C5B50AB329290254E81D9659D4005BEE5A5786469404AD89774C60DEE37457wBw2P" TargetMode="External" /><Relationship Id="rId8" Type="http://schemas.openxmlformats.org/officeDocument/2006/relationships/hyperlink" Target="consultantplus://offline/ref=47FE5AFA6360E9BC753CC526D8A648B05798A3B3D398501A9640303E9A13039BBA3BC7EF886F52B5w24BH" TargetMode="External" /><Relationship Id="rId9" Type="http://schemas.openxmlformats.org/officeDocument/2006/relationships/hyperlink" Target="consultantplus://offline/ref=20ED5444E7EF4A96114773B684B4A4CC9764F4FBD853CDAB74687C8EA1E8C0898AA0C285AB56C220F8CD0AEF8BF94F9D301B589EB57579B5WAl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2A771-584F-431D-A038-EF929B4EC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