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6045E" w:rsidP="005F2091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№01-0018/18/2017</w:t>
      </w:r>
    </w:p>
    <w:p w:rsidR="005F2091" w:rsidP="005F2091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45E" w:rsidP="005F2091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6045E" w:rsidP="005F2091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16045E" w:rsidP="005F2091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5F2091" w:rsidP="005F2091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45E" w:rsidP="005F2091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45E" w:rsidP="005F2091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августа 2017 года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город Симферополь</w:t>
      </w:r>
    </w:p>
    <w:p w:rsidR="0016045E" w:rsidP="005F2091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Мировой судья судебного участка №18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 Ляхович А.Н., при секретаре – Джемилевой Л.А., с участием прокурора – Виноградова С.В., потерпевшей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защитника – адвоката Тютюнник Л.П., подсу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димого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Храпаченко И.А.,</w:t>
      </w:r>
    </w:p>
    <w:p w:rsidR="0016045E" w:rsidP="005F2091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в открытом судебном заседании в г. Симферополе уголовное дело по обвинению: </w:t>
      </w:r>
    </w:p>
    <w:p w:rsidR="0016045E" w:rsidP="005F2091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Храпаченко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6045E" w:rsidP="005F2091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ч.1 ст. 139 УК РФ,</w:t>
      </w:r>
    </w:p>
    <w:p w:rsidR="0016045E" w:rsidP="005F2091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45E" w:rsidP="005F2091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л:</w:t>
      </w:r>
    </w:p>
    <w:p w:rsidR="0016045E" w:rsidP="005F2091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62E9D" w:rsidP="005F2091">
      <w:pPr>
        <w:spacing w:after="0"/>
        <w:ind w:left="-142" w:right="-142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2376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года около </w:t>
      </w:r>
      <w:r w:rsidRPr="002376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мин.,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Храпаченко И.А., находясь в состоянии алкогольного опьянения,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не предупреждая о своем визите, пришел в общежитие, расположенное по адресу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  <w:r w:rsidRPr="002376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где подошел к входной двери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комнаты </w:t>
      </w:r>
      <w:r w:rsidRPr="002376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принадлежащ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ей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ФИО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в которой также проживала ФИО2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зная о наличии запретов со стороны последних приходить в указанное жилое помещение, Храпаченко И.А. самовольно открыл незапертую входную две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рь, тем самым незаконно проник в жилище ФИО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ФИО2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покинув его после вызова ФИО2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сотрудников полиции.    </w:t>
      </w:r>
    </w:p>
    <w:p w:rsidR="0016045E" w:rsidP="005F2091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Подсудимый Храпаченко И.А. в судебном заседании согласился с предъявленным обвинением в полном объеме, не оспаривал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оказательства его вины, собранные предварительным следствием, подтвердил ранее заявленное при ознакомлении с материалами уголовного дела, на стадии выполнения органами предварительного следствия требований ст. 217 УПК РФ,  ходатайство о применении особого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принятия судебного решения. </w:t>
      </w:r>
    </w:p>
    <w:p w:rsidR="0016045E" w:rsidP="005F2091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подсудимый в суде вину в совершенном им преступлении признал полностью,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казательства собранные по делу в обоснование предъявленного обвинения, не оспаривал.</w:t>
      </w:r>
    </w:p>
    <w:p w:rsidR="0016045E" w:rsidP="005F2091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Заявленное ходатайство подсудимым поддержано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судебном заседании его защитником – адвокатом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Тютюнник Л.П.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считает, что применение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особого порядка принятия судебного решения не нарушает права и законные интересы его подзащитного.</w:t>
      </w:r>
    </w:p>
    <w:p w:rsidR="0016045E" w:rsidP="005F2091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обвинитель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потерпевшие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возражал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постановления приговора без проведения судебного разбирательства.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потерпевших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защитника не поступило возражений против заявленного подсудимым ходатайства, ходатайство им заявлено в присутствии защитн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B62E9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B62E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для прекращения уголовного дела отсутствуют, и наказание за преступление, в соверше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нии которого обвиняется Храпаченко И.А., не превышает 10 лет лишения свободы, суд считает возможным принять судебное решение в особом 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главой 40 УПК РФ. 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приходит к выводу, что обвинение, с которым согласился подсудимый, обосно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ванно, подтверждается доказательствами, собранными по уголовному делу,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B62E9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ст.62 УК РФ</w:t>
      </w:r>
      <w:r>
        <w:fldChar w:fldCharType="end"/>
      </w:r>
      <w:r w:rsidRPr="00B62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совершенное преступление. 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Умышленные действия подсудимого Храпаченко И.А. суд квалифицирует по ч.1 ст. 139 УК РФ, как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незаконное проникновение в жилище, совершенное против воли проживающего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нем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Решая вопрос о психическом состоянии подсудимого Храпаченко И.А. у суда не возникло сомнений относительно его вменяемости или способности осознавать фактический характер и общественную опасность своих действий либо руководить ими, данный вывод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суда подтверждается материалами дела. 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Храпаченко И.А. подлежит уголовной ответственности за совершенное преступление.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п. «и» ч. 1 ст. 61 УК РФ, обстоятельств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смягчающим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наказание подсудимого Храпаченко И.А.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и расследованию преступления, наличие малолетних детей – </w:t>
      </w:r>
      <w:r w:rsidRPr="002376D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216F" w:rsidRPr="00C20069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C20069">
        <w:rPr>
          <w:rFonts w:ascii="Times New Roman" w:hAnsi="Times New Roman" w:cs="Times New Roman"/>
          <w:bCs/>
          <w:sz w:val="28"/>
          <w:szCs w:val="28"/>
        </w:rPr>
        <w:t>бстоятельства, отягчающие наказани</w:t>
      </w:r>
      <w:r w:rsidRPr="00C20069">
        <w:rPr>
          <w:rFonts w:ascii="Times New Roman" w:hAnsi="Times New Roman" w:cs="Times New Roman"/>
          <w:color w:val="000000" w:themeColor="text1"/>
          <w:sz w:val="28"/>
          <w:szCs w:val="28"/>
        </w:rPr>
        <w:t>е подсудимого Хра</w:t>
      </w:r>
      <w:r w:rsidRPr="00C20069">
        <w:rPr>
          <w:rFonts w:ascii="Times New Roman" w:hAnsi="Times New Roman" w:cs="Times New Roman"/>
          <w:color w:val="000000" w:themeColor="text1"/>
          <w:sz w:val="28"/>
          <w:szCs w:val="28"/>
        </w:rPr>
        <w:t>паченко И.А.,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предусмотренные ст. 63 УК РФ, </w:t>
      </w:r>
      <w:r w:rsidRPr="00C20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отсутствуют.</w:t>
      </w:r>
    </w:p>
    <w:p w:rsidR="00B6216F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с</w:t>
      </w:r>
      <w:r w:rsidRPr="00C20069">
        <w:rPr>
          <w:rFonts w:ascii="Times New Roman" w:hAnsi="Times New Roman" w:cs="Times New Roman"/>
          <w:color w:val="000000" w:themeColor="text1"/>
          <w:sz w:val="28"/>
          <w:szCs w:val="28"/>
        </w:rPr>
        <w:t>овершение Храпаченко И.А. инкриминируемого преступления в состоянии</w:t>
      </w:r>
      <w:r w:rsidRPr="00C20069">
        <w:rPr>
          <w:rFonts w:ascii="Times New Roman" w:hAnsi="Times New Roman" w:cs="Times New Roman"/>
          <w:bCs/>
          <w:sz w:val="28"/>
          <w:szCs w:val="28"/>
        </w:rPr>
        <w:t xml:space="preserve">, вызванном употреблением алкоголя, </w:t>
      </w:r>
      <w:r>
        <w:rPr>
          <w:rFonts w:ascii="Times New Roman" w:hAnsi="Times New Roman" w:cs="Times New Roman"/>
          <w:bCs/>
          <w:sz w:val="28"/>
          <w:szCs w:val="28"/>
        </w:rPr>
        <w:t>суд не признает обстоятельством, отягчающим наказание, поскольку не установлено влия</w:t>
      </w:r>
      <w:r>
        <w:rPr>
          <w:rFonts w:ascii="Times New Roman" w:hAnsi="Times New Roman" w:cs="Times New Roman"/>
          <w:bCs/>
          <w:sz w:val="28"/>
          <w:szCs w:val="28"/>
        </w:rPr>
        <w:t>ние данного состояния на поведение подсудимого при совершении им преступления.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исследовании личности подсудимого Храпаченко И.А. судом установлено, что он не состоит на учете у врача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нарколога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психиатра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(л.д.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96, 97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по месту жительства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 удовлетворительно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98)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момент совершения указанного преступления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судим, официально не трудоустроен.</w:t>
      </w:r>
    </w:p>
    <w:p w:rsidR="00633EAF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наказания, в порядке ст. 60 УК РФ,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руководствуясь принципами справедливости,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 учитывает степень тяжести совер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шенного Храпаченко И.А. преступления, его общественную опасность, личность подсудимого, его материальное положение, наличие обстоятельств, смягчающих наказание виновного, а также  отсутствие  отягчающих наказание обстоятельств, учитывая влияние назначаемог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наказания на условия жизни подсудимого,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приходит к мнению о том,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личность Храпаченко И.А. не представляет повышенной общественной опасности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наказание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подсудимому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следует назначить в виде обязательных работ. 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Вместе с этим, суд считает, что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мягкое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наказание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виде штрафа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будет соответствовать характеру и степени общественной опасности содеянного Храпаченко И.А. и не обеспечит достижения целей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Храпаченко 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официально нигде не трудоустроен и регулярного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дохода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мнению суда, именно данный вид наказания может повлиять на исправление осужденного и предупреждение совершения им новых преступлений.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удом не установлено оснований для применения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33EA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633EAF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633EA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633EAF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633EA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633EA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633EAF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633EA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633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поскольку в ходе судебного разбирательства каких-либо исключительных обстоятельств, связанных с целями и мотивами преступлений, ролью виновного, его поведением во время или после совершения преступления, и других обстоятельств, существенно уменьшающих сте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пень общественной опасности преступлений, установлено не было.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Оснований для назначения иных альтернативных видов наказания за содеянное, а также для постановления приговора без назначения наказания либо прекращения уголовного дела судом не усматривается.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Меру пресечения в виде подписки о невыезде и надлежащем поведении, суд считает необходимым оставить без изменений до вступления приговора в законную силу.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Гражданский иск по делу не заявлен.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Вещественных доказательствах по делу нет.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Процессуальные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держки по делу отсутствуют и взысканию с подсудимого не подлежат в силу ч. 10 ст. 316 УПК РФ.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ст.ст. 307-309, 314-317 УПК РФ, суд –</w:t>
      </w:r>
    </w:p>
    <w:p w:rsidR="005F2091" w:rsidP="005F2091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 и г о в о р и л: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Храпаченко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виновным в совершении преступления,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ч.1 ст.139 Уголовного Кодекса Российской Федерации и назначить наказание в виде 200 (двухсот) часов обязательных работ.</w:t>
      </w:r>
    </w:p>
    <w:p w:rsidR="00633EAF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ч.5 ст. 69 УК РФ, по совокупности преступлений, путем частичного сложения наказания по данному приговору, с нак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азанием, назначенным приговором мирового судьи судебного участка </w:t>
      </w:r>
      <w:r w:rsidRPr="002376D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окончательн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350 (трехсот пятидесяти часов) обязательных работ.</w:t>
      </w:r>
    </w:p>
    <w:p w:rsidR="00633EAF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наказания исчислять с момента начала отбывания обязательных работ. </w:t>
      </w:r>
    </w:p>
    <w:p w:rsidR="0016045E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Меру пресечения Храпаченко И.А. до вступления приговора в законную силу оставить без изменения – подп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иску о невыезде и надлежащем поведении.</w:t>
      </w:r>
    </w:p>
    <w:p w:rsidR="005F2091" w:rsidRPr="004A7FC5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 Симферополя) в течение 10 суток со дня его постановления.</w:t>
      </w:r>
    </w:p>
    <w:p w:rsidR="005F2091" w:rsidRPr="004A7FC5" w:rsidP="005F209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приговоре, фактическим обстоятельствам дела, установленным судом первой инстанции.</w:t>
      </w:r>
    </w:p>
    <w:p w:rsidR="005F2091" w:rsidRPr="004A7FC5" w:rsidP="005F2091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 и о предоставлении адво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ката в суде апелляционной инстанции.</w:t>
      </w:r>
    </w:p>
    <w:p w:rsidR="0016045E" w:rsidP="005F2091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Мировой судья                                                                            А.Н. Ляхович </w:t>
      </w:r>
    </w:p>
    <w:p w:rsidR="002376D6" w:rsidP="005F2091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13530C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2376D6" w:rsidRPr="00266864" w:rsidP="0013530C">
            <w:pPr>
              <w:jc w:val="center"/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ДЕПЕРСОНИФИКАЦИЮ</w:t>
            </w:r>
          </w:p>
        </w:tc>
      </w:tr>
      <w:tr w:rsidTr="0013530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2376D6" w:rsidP="0013530C">
            <w:r>
              <w:t>Лингвистический контроль произвел</w:t>
            </w:r>
          </w:p>
        </w:tc>
      </w:tr>
      <w:tr w:rsidTr="0013530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2376D6" w:rsidP="0013530C">
            <w:r>
              <w:t>помощник мирового судьи ______________</w:t>
            </w:r>
          </w:p>
        </w:tc>
      </w:tr>
      <w:tr w:rsidTr="0013530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2376D6" w:rsidRPr="00266864" w:rsidP="0013530C">
            <w:pPr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СОГЛАСОВАНО</w:t>
            </w:r>
          </w:p>
        </w:tc>
      </w:tr>
      <w:tr w:rsidTr="0013530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2376D6" w:rsidP="0013530C">
            <w:r>
              <w:t xml:space="preserve">Мировой судья _____________ А.Н. </w:t>
            </w:r>
            <w:r>
              <w:t>Ляхович</w:t>
            </w:r>
          </w:p>
        </w:tc>
      </w:tr>
      <w:tr w:rsidTr="0013530C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2376D6" w:rsidP="0013530C">
            <w:r>
              <w:t>«___» _________________________ 2017 г.</w:t>
            </w:r>
          </w:p>
        </w:tc>
      </w:tr>
    </w:tbl>
    <w:p w:rsidR="002376D6" w:rsidP="005F2091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A93" w:rsidRPr="0016045E" w:rsidP="005F2091">
      <w:pPr>
        <w:ind w:right="-142" w:firstLine="425"/>
      </w:pPr>
    </w:p>
    <w:sectPr w:rsidSect="005F209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5E"/>
  </w:style>
  <w:style w:type="paragraph" w:styleId="Heading3">
    <w:name w:val="heading 3"/>
    <w:basedOn w:val="Normal"/>
    <w:link w:val="3"/>
    <w:uiPriority w:val="9"/>
    <w:qFormat/>
    <w:rsid w:val="008B3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8B3525"/>
  </w:style>
  <w:style w:type="character" w:customStyle="1" w:styleId="3">
    <w:name w:val="Заголовок 3 Знак"/>
    <w:basedOn w:val="DefaultParagraphFont"/>
    <w:link w:val="Heading3"/>
    <w:uiPriority w:val="9"/>
    <w:rsid w:val="008B3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A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74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2034-9B3B-427A-8609-728C6B6C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