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FF6E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/18/2023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5F51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октября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                                              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рополь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– Серединым В.А.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государственных обвинителей – помощников прокурора Центрального района г. Симферополя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Кувшиновой А.В., Кабаковой А.О.,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представителя гражданского истца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,   з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ащитника – адвоката Климова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К.О., представившего удостоверение от 11.08.2022 №1898 и ордер от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04.1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0.202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7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№0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/ККО, подсудимого –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Онуфрейчука А.С.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Онуфрейчу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Степановича,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11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ловного кодекса Российской Федерации,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F6EB1" w:rsidP="00FF6EB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Онуфрейчук А.С</w:t>
      </w:r>
      <w:r w:rsidR="006219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16B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516B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</w:t>
      </w:r>
      <w:r w:rsidRPr="005F516B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умышленного причинения средней тяжести вреда здоровью</w:t>
      </w:r>
      <w:r w:rsidRPr="006A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опасного для жизни человека и не повлекшего последствий, указанных в </w:t>
      </w:r>
      <w:hyperlink r:id="rId5" w:history="1">
        <w:r w:rsidRPr="006A0C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6A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но вызвавшего длительное </w:t>
      </w:r>
      <w:r w:rsidRPr="003C18A1">
        <w:rPr>
          <w:rFonts w:ascii="Times New Roman" w:hAnsi="Times New Roman" w:cs="Times New Roman"/>
          <w:sz w:val="28"/>
          <w:szCs w:val="28"/>
        </w:rPr>
        <w:t>расстройство здоровья при следующих обстоятельства</w:t>
      </w:r>
      <w:r w:rsidRPr="003C18A1">
        <w:rPr>
          <w:rFonts w:ascii="Times New Roman" w:hAnsi="Times New Roman" w:cs="Times New Roman"/>
          <w:sz w:val="28"/>
          <w:szCs w:val="28"/>
        </w:rPr>
        <w:t>х.</w:t>
      </w:r>
    </w:p>
    <w:p w:rsidR="00654431" w:rsidRPr="00654431" w:rsidP="0065443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431">
        <w:rPr>
          <w:rFonts w:ascii="Times New Roman" w:hAnsi="Times New Roman" w:cs="Times New Roman"/>
          <w:sz w:val="28"/>
          <w:szCs w:val="28"/>
        </w:rPr>
        <w:t xml:space="preserve">Так 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года примерно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находясь по месту своего проживания,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ИЗЪЯТЫ/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>, будучи в состоянии алкогольного опьянения, в результате внезапно возникшего конфликта, на почве  личных неприязненных отношений, реализуя свой внезапно возникший преступный умысел, направленный на причи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нение телесных повреждений, умышленно схватил своими двумя руками свою бывшую супругу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>года рождения за левую руку, и, переразогнув руку, силой надавил на нее, после чего выкрутил.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54431">
        <w:rPr>
          <w:rFonts w:ascii="Times New Roman" w:hAnsi="Times New Roman" w:cs="Times New Roman"/>
          <w:sz w:val="28"/>
          <w:szCs w:val="28"/>
        </w:rPr>
        <w:t xml:space="preserve">От указанных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54431">
        <w:rPr>
          <w:rFonts w:ascii="Times New Roman" w:hAnsi="Times New Roman" w:cs="Times New Roman"/>
          <w:sz w:val="28"/>
          <w:szCs w:val="28"/>
        </w:rPr>
        <w:t xml:space="preserve"> почувствовала резкую острую боль в области левого локтевого сустава. </w:t>
      </w:r>
    </w:p>
    <w:p w:rsidR="00654431" w:rsidP="0065443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С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огласно заключению эксперта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ГБУЗ РК «Крымское республиканское бюро судебно-медицинской экспертизы» 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Pr="00654431" w:rsidR="00FF6EB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654431" w:rsidR="00FF6EB1">
        <w:rPr>
          <w:rFonts w:ascii="Times New Roman" w:hAnsi="Times New Roman" w:cs="Times New Roman"/>
          <w:bCs/>
          <w:snapToGrid w:val="0"/>
          <w:sz w:val="28"/>
          <w:szCs w:val="28"/>
        </w:rPr>
        <w:t>результате действий Онуфрейчук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Pr="00654431" w:rsidR="00FF6EB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А.С. 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потерпевшей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ИЗЪЯТЫ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/</w:t>
      </w:r>
      <w:r w:rsidRPr="00654431" w:rsidR="00FF6EB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причинены следующие</w:t>
      </w:r>
      <w:r w:rsidRPr="00654431" w:rsidR="00FF6EB1">
        <w:rPr>
          <w:rFonts w:ascii="Times New Roman" w:hAnsi="Times New Roman" w:cs="Times New Roman"/>
          <w:sz w:val="28"/>
          <w:szCs w:val="28"/>
        </w:rPr>
        <w:t xml:space="preserve"> телесные повреждения: перелом локтевого отростка левой локтевой кости со смещением отломков, гематомы левой верхней конечности. Перелом локтевого отростка левой локтевой кости со смещением отломков (согласно пункту 7.1 Приказа МЗ и СР РФ №194н от 24.04.2008 г «Об утверждении медицинских критериев определения степени тяжести вреда, причиненного здоровью человека») как вызвавший длительное расстройство здоровья на срок более 21 дня, относится к причинившим средней тяжести вред здоровью. Гематомы левой верхней конечности (согласно пункту 9 Приказа МЗ и СР РФ №194н от 24.04.2008 г «Об утверждении медицинских критериев определения степени тяжести вреда, причиненного здоровью человека») расцениваются, как повреждения, не причинившие вред здоровью. </w:t>
      </w:r>
    </w:p>
    <w:p w:rsidR="00654431" w:rsidP="0065443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Pr="00654431">
        <w:rPr>
          <w:rFonts w:ascii="Times New Roman" w:hAnsi="Times New Roman" w:cs="Times New Roman"/>
          <w:bCs/>
          <w:snapToGrid w:val="0"/>
          <w:sz w:val="28"/>
          <w:szCs w:val="28"/>
        </w:rPr>
        <w:t>Онуфрейчука А.С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F516B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как</w:t>
      </w:r>
      <w:r w:rsidRPr="005F516B" w:rsidR="00F605DA">
        <w:rPr>
          <w:rFonts w:ascii="Times New Roman" w:hAnsi="Times New Roman" w:cs="Times New Roman"/>
          <w:sz w:val="28"/>
          <w:szCs w:val="28"/>
        </w:rPr>
        <w:t xml:space="preserve"> </w:t>
      </w:r>
      <w:r w:rsidRPr="00A86F3B">
        <w:rPr>
          <w:rStyle w:val="FontStyle17"/>
          <w:color w:val="000000" w:themeColor="text1"/>
          <w:sz w:val="28"/>
          <w:szCs w:val="28"/>
        </w:rPr>
        <w:t>у</w:t>
      </w:r>
      <w:r w:rsidRPr="00A8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мышленное причинение </w:t>
      </w:r>
      <w:hyperlink r:id="rId6" w:history="1">
        <w:r w:rsidRPr="00A86F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 тяжести вреда</w:t>
        </w:r>
      </w:hyperlink>
      <w:r w:rsidRPr="00A8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здоровью, не опасного для жизни человека и не повлекшего последствий, указанных в </w:t>
      </w:r>
      <w:hyperlink r:id="rId7" w:history="1">
        <w:r w:rsidRPr="00A86F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A8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но вызвавшего длительное расстройство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33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sz w:val="28"/>
          <w:szCs w:val="28"/>
        </w:rPr>
        <w:t>В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Pr="005F516B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октября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2023 г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F516B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</w:t>
      </w:r>
      <w:r w:rsidRPr="005F516B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аявлено письменное ходатайство о прекращении данного уголовного дела в связи с примирением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с подсудимым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потерпевшая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ала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подсудимый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загладил причиненный 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вред, принес извинения, которые он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материальную помощь на лечение и реабилитацию после полученной ею травмы,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какие-либо претензии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материального и морального характера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1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sz w:val="28"/>
          <w:szCs w:val="28"/>
        </w:rPr>
        <w:t>П</w:t>
      </w:r>
      <w:r w:rsidRPr="005F516B" w:rsidR="00A15A7F">
        <w:rPr>
          <w:rFonts w:ascii="Times New Roman" w:hAnsi="Times New Roman" w:cs="Times New Roman"/>
          <w:sz w:val="28"/>
          <w:szCs w:val="28"/>
        </w:rPr>
        <w:t>отерпевш</w:t>
      </w:r>
      <w:r w:rsidR="00654431">
        <w:rPr>
          <w:rFonts w:ascii="Times New Roman" w:hAnsi="Times New Roman" w:cs="Times New Roman"/>
          <w:sz w:val="28"/>
          <w:szCs w:val="28"/>
        </w:rPr>
        <w:t>ая</w:t>
      </w:r>
      <w:r w:rsidRPr="005F516B" w:rsidR="005155B7">
        <w:rPr>
          <w:rFonts w:ascii="Times New Roman" w:hAnsi="Times New Roman" w:cs="Times New Roman"/>
          <w:sz w:val="28"/>
          <w:szCs w:val="28"/>
        </w:rPr>
        <w:t xml:space="preserve"> </w:t>
      </w:r>
      <w:r w:rsidRPr="005F516B" w:rsidR="00A15A7F">
        <w:rPr>
          <w:rFonts w:ascii="Times New Roman" w:hAnsi="Times New Roman" w:cs="Times New Roman"/>
          <w:sz w:val="28"/>
          <w:szCs w:val="28"/>
        </w:rPr>
        <w:t>т</w:t>
      </w:r>
      <w:r w:rsidRPr="005F516B" w:rsidR="00C67330">
        <w:rPr>
          <w:rFonts w:ascii="Times New Roman" w:hAnsi="Times New Roman" w:cs="Times New Roman"/>
          <w:sz w:val="28"/>
          <w:szCs w:val="28"/>
        </w:rPr>
        <w:t>акже пояснил</w:t>
      </w:r>
      <w:r w:rsidR="00654431">
        <w:rPr>
          <w:rFonts w:ascii="Times New Roman" w:hAnsi="Times New Roman" w:cs="Times New Roman"/>
          <w:sz w:val="28"/>
          <w:szCs w:val="28"/>
        </w:rPr>
        <w:t>а</w:t>
      </w:r>
      <w:r w:rsidRPr="005F516B" w:rsidR="00C6733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F516B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5F516B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5F516B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 w:rsidRPr="005F5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3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Онуфрейчук А.С.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также заявил письменное ходатайство о прекращении в отношении него уголовного дела в связи с примирением с потерпевшей, а также заглаживанием ей причиненного вреда. Ходатайство потерпевшей также по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держал,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признав свою вину в совершении инкриминируемого ему преступления</w:t>
      </w:r>
      <w:r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раскаявшись в содеянном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Климов К.О.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ходатайства потерпевшей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подсудимого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Онуфрейчука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А.С., ссылаясь на наличие предусмотренных законом оснований для прекращения дела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Кабакова А.О.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полагал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возможным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тить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примирением сторон.</w:t>
      </w:r>
    </w:p>
    <w:p w:rsidR="00654431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гражданского истца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фонда обязательного медицинского страхования </w:t>
      </w:r>
      <w:r w:rsidRPr="00636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9A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</w:t>
      </w:r>
      <w:r w:rsidR="009A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A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доверенности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A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возражала против прекращения дела за примирением сторон.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5B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реабилитацию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Онуфрейчука А.С.</w:t>
      </w:r>
    </w:p>
    <w:p w:rsidR="0071761F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5F516B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лица, подозреваемого или обвиняемого в совершении преступления </w:t>
      </w:r>
      <w:hyperlink r:id="rId8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9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10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Онуфрейчук А.С.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вину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оспаривал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516B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в совершении которого</w:t>
      </w:r>
      <w:r w:rsidRPr="005F516B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5F516B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Онуфрейчука А.С.</w:t>
      </w:r>
      <w:r w:rsidRPr="005F516B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7143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Онуфрейчук А.С.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5F516B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л.д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88-89</w:t>
      </w:r>
      <w:r w:rsidRPr="005F516B" w:rsidR="00726AC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совершил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впервые преступлени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</w:t>
      </w:r>
      <w:r w:rsidRPr="005F516B"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BE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85, 87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есту жительства характеризуется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</w:t>
      </w:r>
      <w:r w:rsidRPr="005F516B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агладил вред, причиненный потерпевш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5F516B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</w:t>
      </w:r>
      <w:r w:rsidRPr="005F516B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500FB">
        <w:rPr>
          <w:rFonts w:ascii="Times New Roman" w:hAnsi="Times New Roman" w:cs="Times New Roman"/>
          <w:sz w:val="28"/>
          <w:szCs w:val="28"/>
        </w:rPr>
        <w:t xml:space="preserve">не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выводу о том, что все условия, необходимые для освобождения</w:t>
      </w:r>
      <w:r w:rsidRPr="005F516B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Онуфрейчука А.С.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11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5F516B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5F516B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5F516B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9A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5F516B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D126CF" w:rsidP="009A2F7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указанного уголовного дела </w:t>
      </w:r>
      <w:r w:rsidRPr="002072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2072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фонд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2072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обязательного медицинского страхования Республики Крым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заявлены исковые требования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взыскании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Онуфрейчука А.С. понесенных на лечение потерпевших лиц расходов в размере 66080 рублей 44 копе</w:t>
      </w:r>
      <w:r w:rsidR="006B2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26CF" w:rsidP="00D126C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Разрешая предъявленный гражданский иск, с</w:t>
      </w:r>
      <w:r w:rsidRPr="004C5398" w:rsidR="009A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 приходит к следующему.</w:t>
      </w:r>
    </w:p>
    <w:p w:rsidR="009A2F7F" w:rsidRPr="00207253" w:rsidP="00D126C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возмещения расходов на оплату оказанной медицинской помощи застрахованному лицу вследствие причинения вреда его здоровью регулируется Федеральным законом от 29 ноября 2010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326-ФЗ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обязательном медицинском страховании в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F7F" w:rsidP="009A2F7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ч. 5 ст. 31 вышеуказанного закона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организации,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фонда предъявляется в порядке гражданского судопроизводства.</w:t>
      </w:r>
    </w:p>
    <w:p w:rsidR="00D126CF" w:rsidP="009A2F7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правовой позиции, изложенной в п. 12 Постановления Пленума Верховного Суда Российской Федерации от 13 октября 2020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практике рассмотрения судами гражданского иска по у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головному делу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смыслу части 1 статьи 44 УПК РФ требования имущественного характера, хотя и связанные с преступлением, но относящиеся, в частности, к последующему восстановлению нарушенных прав потерпевшего (например, о взыскании процентов за пользовани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чужими денежными средствами, о признании гражданско-правового договора недействительным, о возмещении вреда в случае смерти кормильца), а также регрессные иски (о возмещении расходов страховым организациям и др.) подлежат разрешению в порядке гражданског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</w:t>
      </w:r>
    </w:p>
    <w:p w:rsidR="009A2F7F" w:rsidRPr="004C5398" w:rsidP="009A2F7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во внимание, что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фонд обязательного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страхования потерпевшим по уголовному делу не является, иск предъявлен к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Онуфрейчуку А.С.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регресса, поскольку организацией-страховщиком были затрачены денежные средства на лечение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вред здоровью которого, был причинен в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преступных действий подсудимого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считает необходимым оставить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Территориального фонда обязательного медицинского страхования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рассмотрения, с разъяснением истцу права на обращение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 иском в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 г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ражданского судопроизводства. 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2F7F" w:rsidP="009A2F7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9A2F7F" w:rsidP="009A2F7F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Онуфрейчуку А.С. 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считает необходимым оставить без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до  вступления постановления в законную силу.</w:t>
      </w:r>
    </w:p>
    <w:p w:rsidR="00866423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F516B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F516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5F516B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5F516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Pr="005F516B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D126CF">
        <w:rPr>
          <w:rFonts w:ascii="Times New Roman" w:hAnsi="Times New Roman" w:cs="Times New Roman"/>
          <w:color w:val="000000"/>
          <w:sz w:val="28"/>
          <w:szCs w:val="28"/>
        </w:rPr>
        <w:t>Онуфрейчука Александра Степановича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ч.1 ст. 11</w:t>
      </w:r>
      <w:r w:rsidR="00D12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Уголовно-процессуального кодекса Российской Федерации.    </w:t>
      </w:r>
    </w:p>
    <w:p w:rsidR="00D126CF" w:rsidP="00D126C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Онуфрейчука Александра Степановича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ответственности, пред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усмотренной ч.1 ст.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ст.76 Уголовного кодекса  Российской Федерации, в связи с примирением сторон.  </w:t>
      </w:r>
    </w:p>
    <w:p w:rsidR="00D126CF" w:rsidP="00D126C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Онуфрейчуку А.С. в виде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0F1337" w:rsidP="000F1337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Территориального фонда обязательного медицинского страхования </w:t>
      </w:r>
      <w:r w:rsidRPr="0063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Онуфрейчуку А.С.</w:t>
      </w:r>
      <w:r w:rsidRPr="0063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денежных средств, затраченных на лечение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без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636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337" w:rsidP="000F1337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5F516B" w:rsidRPr="005F516B" w:rsidP="000F1337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вынесения, путем подачи апелляционной жалобы, представления через мирового судью судебного участка №18 Центрального судебного района  города Симферополь (Центральный район городского округа Симферополя) Республики Крым.</w:t>
      </w:r>
    </w:p>
    <w:p w:rsidR="005F516B" w:rsidRPr="005F516B" w:rsidP="005F516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5F516B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5F516B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16B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516B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516B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F516B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F516B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5F516B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4A0579">
      <w:pgSz w:w="11906" w:h="16838"/>
      <w:pgMar w:top="992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0F1337"/>
    <w:rsid w:val="00102359"/>
    <w:rsid w:val="00130947"/>
    <w:rsid w:val="001319B7"/>
    <w:rsid w:val="00135F13"/>
    <w:rsid w:val="00145437"/>
    <w:rsid w:val="001734A5"/>
    <w:rsid w:val="001749EA"/>
    <w:rsid w:val="0017580B"/>
    <w:rsid w:val="00177C03"/>
    <w:rsid w:val="00186B6A"/>
    <w:rsid w:val="00190156"/>
    <w:rsid w:val="0019589F"/>
    <w:rsid w:val="001C5D67"/>
    <w:rsid w:val="001D07F8"/>
    <w:rsid w:val="001D147B"/>
    <w:rsid w:val="001E65FE"/>
    <w:rsid w:val="001F0A00"/>
    <w:rsid w:val="001F5173"/>
    <w:rsid w:val="00200EC6"/>
    <w:rsid w:val="00207253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1D71"/>
    <w:rsid w:val="002B2A32"/>
    <w:rsid w:val="002B7695"/>
    <w:rsid w:val="002E307F"/>
    <w:rsid w:val="002F113A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A78A9"/>
    <w:rsid w:val="003B5EF5"/>
    <w:rsid w:val="003C18A1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0579"/>
    <w:rsid w:val="004A1E91"/>
    <w:rsid w:val="004B0DBC"/>
    <w:rsid w:val="004B252C"/>
    <w:rsid w:val="004C3870"/>
    <w:rsid w:val="004C5398"/>
    <w:rsid w:val="004C6BB4"/>
    <w:rsid w:val="004F3D9A"/>
    <w:rsid w:val="004F752B"/>
    <w:rsid w:val="005155B7"/>
    <w:rsid w:val="00515834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516B"/>
    <w:rsid w:val="005F66F9"/>
    <w:rsid w:val="00616BF5"/>
    <w:rsid w:val="00621940"/>
    <w:rsid w:val="00622B51"/>
    <w:rsid w:val="006308E8"/>
    <w:rsid w:val="00632D16"/>
    <w:rsid w:val="006360CB"/>
    <w:rsid w:val="00644641"/>
    <w:rsid w:val="00654431"/>
    <w:rsid w:val="00664008"/>
    <w:rsid w:val="006664F9"/>
    <w:rsid w:val="0068346F"/>
    <w:rsid w:val="00687C74"/>
    <w:rsid w:val="006A0C20"/>
    <w:rsid w:val="006A12D0"/>
    <w:rsid w:val="006B05C9"/>
    <w:rsid w:val="006B2620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A71"/>
    <w:rsid w:val="0079461E"/>
    <w:rsid w:val="007C0E22"/>
    <w:rsid w:val="007E12B7"/>
    <w:rsid w:val="007E4623"/>
    <w:rsid w:val="007F2AD9"/>
    <w:rsid w:val="00815304"/>
    <w:rsid w:val="008158D3"/>
    <w:rsid w:val="0082320B"/>
    <w:rsid w:val="00823EA9"/>
    <w:rsid w:val="008315E8"/>
    <w:rsid w:val="00836BAF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A2F7F"/>
    <w:rsid w:val="009C120F"/>
    <w:rsid w:val="009E0B63"/>
    <w:rsid w:val="00A04B5A"/>
    <w:rsid w:val="00A06CE6"/>
    <w:rsid w:val="00A15A7F"/>
    <w:rsid w:val="00A47DC9"/>
    <w:rsid w:val="00A50A3A"/>
    <w:rsid w:val="00A56317"/>
    <w:rsid w:val="00A86F3B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D5A4A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96062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0449A"/>
    <w:rsid w:val="00D126CF"/>
    <w:rsid w:val="00D21ABC"/>
    <w:rsid w:val="00D2613A"/>
    <w:rsid w:val="00D36532"/>
    <w:rsid w:val="00D55105"/>
    <w:rsid w:val="00D56E9F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0CFB"/>
    <w:rsid w:val="00E01D1D"/>
    <w:rsid w:val="00E07118"/>
    <w:rsid w:val="00E154F4"/>
    <w:rsid w:val="00E257C0"/>
    <w:rsid w:val="00E277DC"/>
    <w:rsid w:val="00E27EE0"/>
    <w:rsid w:val="00E34468"/>
    <w:rsid w:val="00E60EA5"/>
    <w:rsid w:val="00E658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17961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D4397"/>
    <w:rsid w:val="00FE45CE"/>
    <w:rsid w:val="00FE5145"/>
    <w:rsid w:val="00FE7304"/>
    <w:rsid w:val="00FF6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6544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11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7EA1D8BBFFBAC179CB5DA995611F4903E80F9603A4704200C38FBC7AEE143D32F72BBFF1A4C06ACE0sCM" TargetMode="External" /><Relationship Id="rId6" Type="http://schemas.openxmlformats.org/officeDocument/2006/relationships/hyperlink" Target="consultantplus://offline/ref=4797A5195CD6AEA4603D76491C8E307FDDB423C8A872418A3E658172226D9FACBB8DD8E029CF7A9E09UCQ" TargetMode="External" /><Relationship Id="rId7" Type="http://schemas.openxmlformats.org/officeDocument/2006/relationships/hyperlink" Target="consultantplus://offline/ref=4797A5195CD6AEA4603D76491C8E307FDEB422C8A377418A3E658172226D9FACBB8DD8E029CF7F9B09UAQ" TargetMode="External" /><Relationship Id="rId8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9" Type="http://schemas.openxmlformats.org/officeDocument/2006/relationships/hyperlink" Target="consultantplus://offline/ref=765C6DDAD5565EC708F8FACA4FCAE201DC897F7AC48A47A6B0AC71A2A08D10D592B315F7150F4437B642A5227B4DD299B680240795K6U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276C-4DF7-444A-A0A3-12D7E52A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