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996E64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996E64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996E64" w:rsidR="00751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Pr="00996E64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96E64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570F3" w:rsidRPr="00996E64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996E6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96E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996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96E64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96E6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июня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96E64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96E64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E64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6E64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6E64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96E64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96E6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Ушаковой М.В.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996E64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6E64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996E64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1B5A9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1B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 и 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Кабаковой А.О., </w:t>
      </w:r>
      <w:r w:rsidRPr="00996E64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Берновской Е.В.,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A152E4"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A152E4"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A152E4"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6E64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A152E4" w:rsidR="00A1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996E64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96E64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Тетерина Р.И., </w:t>
      </w:r>
      <w:r w:rsidRPr="00996E64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sz w:val="28"/>
          <w:szCs w:val="28"/>
        </w:rPr>
        <w:t xml:space="preserve">Тетерина Романа Игоревича, </w:t>
      </w:r>
      <w:r w:rsidRPr="00A152E4" w:rsid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FA0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96E64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96E64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 Р.И. </w:t>
      </w:r>
      <w:r w:rsidRPr="00996E64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6E6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996E64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996E6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407D21" w:rsidRPr="00996E64" w:rsidP="00407D21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996E64" w:rsidR="001B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Тетерин Р.И. п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римерно в середине </w:t>
      </w:r>
      <w:r w:rsidRPr="00A152E4" w:rsid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года, в дневное время, более точная дата и время не установлены, находясь в </w:t>
      </w:r>
      <w:r w:rsidRPr="00A152E4" w:rsid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E64" w:rsidR="001B395D">
        <w:rPr>
          <w:rFonts w:ascii="Times New Roman" w:hAnsi="Times New Roman" w:cs="Times New Roman"/>
          <w:sz w:val="28"/>
          <w:szCs w:val="28"/>
        </w:rPr>
        <w:t>на подработках на стройке</w:t>
      </w:r>
      <w:r w:rsidRPr="00996E64">
        <w:rPr>
          <w:rFonts w:ascii="Times New Roman" w:hAnsi="Times New Roman" w:cs="Times New Roman"/>
          <w:sz w:val="28"/>
          <w:szCs w:val="28"/>
        </w:rPr>
        <w:t>,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встретился с иностранными </w:t>
      </w:r>
      <w:r w:rsidRPr="00996E64" w:rsidR="001B395D">
        <w:rPr>
          <w:rFonts w:ascii="Times New Roman" w:hAnsi="Times New Roman" w:cs="Times New Roman"/>
          <w:sz w:val="28"/>
          <w:szCs w:val="28"/>
        </w:rPr>
        <w:t>гражданами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с котор</w:t>
      </w:r>
      <w:r w:rsidRPr="00996E64">
        <w:rPr>
          <w:rFonts w:ascii="Times New Roman" w:hAnsi="Times New Roman" w:cs="Times New Roman"/>
          <w:sz w:val="28"/>
          <w:szCs w:val="28"/>
        </w:rPr>
        <w:t>ы</w:t>
      </w:r>
      <w:r w:rsidRPr="00996E64" w:rsidR="001B395D">
        <w:rPr>
          <w:rFonts w:ascii="Times New Roman" w:hAnsi="Times New Roman" w:cs="Times New Roman"/>
          <w:sz w:val="28"/>
          <w:szCs w:val="28"/>
        </w:rPr>
        <w:t>м</w:t>
      </w:r>
      <w:r w:rsidRPr="00996E64">
        <w:rPr>
          <w:rFonts w:ascii="Times New Roman" w:hAnsi="Times New Roman" w:cs="Times New Roman"/>
          <w:sz w:val="28"/>
          <w:szCs w:val="28"/>
        </w:rPr>
        <w:t>и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Тетерин Р.И. совместно осуществляет строительные работы, а именно</w:t>
      </w:r>
      <w:r w:rsidRPr="00996E64">
        <w:rPr>
          <w:rFonts w:ascii="Times New Roman" w:hAnsi="Times New Roman" w:cs="Times New Roman"/>
          <w:sz w:val="28"/>
          <w:szCs w:val="28"/>
        </w:rPr>
        <w:t>: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996E64" w:rsidR="001B395D">
        <w:rPr>
          <w:rFonts w:ascii="Times New Roman" w:hAnsi="Times New Roman" w:cs="Times New Roman"/>
          <w:color w:val="000000"/>
          <w:sz w:val="28"/>
          <w:szCs w:val="28"/>
        </w:rPr>
        <w:t xml:space="preserve"> Азербайджана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в количестве четырех человек: </w:t>
      </w:r>
      <w:r w:rsidRPr="00A152E4" w:rsid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1B39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которые обратились к Тетерину Р.И. с просьбой поставить их на миграционный учет по месту его регистрации по адресу: </w:t>
      </w:r>
      <w:r w:rsidRPr="00A152E4" w:rsid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1B395D">
        <w:rPr>
          <w:rFonts w:ascii="Times New Roman" w:hAnsi="Times New Roman" w:cs="Times New Roman"/>
          <w:sz w:val="28"/>
          <w:szCs w:val="28"/>
        </w:rPr>
        <w:t>. При этом вышеуказанные иностранные граждане пояснили Тетерину Р.И.</w:t>
      </w:r>
      <w:r w:rsidRPr="00996E64">
        <w:rPr>
          <w:rFonts w:ascii="Times New Roman" w:hAnsi="Times New Roman" w:cs="Times New Roman"/>
          <w:sz w:val="28"/>
          <w:szCs w:val="28"/>
        </w:rPr>
        <w:t>,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 что место для проживания им </w:t>
      </w:r>
      <w:r w:rsidRPr="00996E64" w:rsidR="001B395D">
        <w:rPr>
          <w:rFonts w:ascii="Times New Roman" w:hAnsi="Times New Roman" w:cs="Times New Roman"/>
          <w:sz w:val="28"/>
          <w:szCs w:val="28"/>
        </w:rPr>
        <w:t xml:space="preserve">предоставлять не нужно, так как место для проживания у них имеется. Тетерин Р.И. на просьбу указанных иностранных граждан ответил согласием, и пояснил, что он готов поставить их на миграционный учет по месту пребывания в Российской Федерации по адресу своей регистрации. </w:t>
      </w:r>
    </w:p>
    <w:p w:rsidR="001B395D" w:rsidRPr="00996E64" w:rsidP="00407D21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Тетерин Р.И. с целью помочь иностранным гражданам стать на миграционный учет, находясь возле здания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407D21">
        <w:rPr>
          <w:rFonts w:ascii="Times New Roman" w:hAnsi="Times New Roman" w:cs="Times New Roman"/>
          <w:sz w:val="28"/>
          <w:szCs w:val="28"/>
        </w:rPr>
        <w:t>,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по предварительной договоренности встретился с иностранными гражданами</w:t>
      </w:r>
      <w:r w:rsidRPr="00996E64" w:rsidR="00407D21">
        <w:rPr>
          <w:rFonts w:ascii="Times New Roman" w:hAnsi="Times New Roman" w:cs="Times New Roman"/>
          <w:sz w:val="28"/>
          <w:szCs w:val="28"/>
        </w:rPr>
        <w:t xml:space="preserve"> – 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гражданами Азербайджана: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которых необходимо было поставить на миграционный учет по адресу регистрации Тетерина Р.И.: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8019F2">
        <w:rPr>
          <w:rFonts w:ascii="Times New Roman" w:hAnsi="Times New Roman" w:cs="Times New Roman"/>
          <w:sz w:val="28"/>
          <w:szCs w:val="28"/>
        </w:rPr>
        <w:t>. Указанные иностранные граждане передали Тетерину Р.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И. национальные заграничные паспорта на их имя, миграционные карты, а также уже заполненные уведомления о прибытии иностранного гражданина или лица без гражданства на их имя. </w:t>
      </w:r>
      <w:r w:rsidRPr="00996E64" w:rsidR="008019F2">
        <w:rPr>
          <w:rFonts w:ascii="Times New Roman" w:hAnsi="Times New Roman" w:cs="Times New Roman"/>
          <w:sz w:val="28"/>
          <w:szCs w:val="28"/>
        </w:rPr>
        <w:t>После чего Тетерин Р.И.</w:t>
      </w:r>
      <w:r w:rsidRPr="00996E64" w:rsidR="00407D21">
        <w:rPr>
          <w:rFonts w:ascii="Times New Roman" w:hAnsi="Times New Roman" w:cs="Times New Roman"/>
          <w:sz w:val="28"/>
          <w:szCs w:val="28"/>
        </w:rPr>
        <w:t>,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A152E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96E64" w:rsidR="008019F2">
        <w:rPr>
          <w:rFonts w:ascii="Times New Roman" w:hAnsi="Times New Roman" w:cs="Times New Roman"/>
          <w:sz w:val="28"/>
          <w:szCs w:val="28"/>
        </w:rPr>
        <w:t>, где</w:t>
      </w:r>
      <w:r w:rsidRPr="00996E64" w:rsidR="00407D21">
        <w:rPr>
          <w:rFonts w:ascii="Times New Roman" w:hAnsi="Times New Roman" w:cs="Times New Roman"/>
          <w:sz w:val="28"/>
          <w:szCs w:val="28"/>
        </w:rPr>
        <w:t>,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возле окна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 сотруднику почты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заполнения  «уведомления о прибытии иностранного гражданина или лица без гражданства в место пребывания» документы, а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Pr="00996E64" w:rsidR="004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 гр</w:t>
      </w:r>
      <w:r w:rsidRPr="00996E64" w:rsidR="004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на имя Тетерина Р.И.</w:t>
      </w:r>
      <w:r w:rsidRPr="00996E64" w:rsidR="004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национальные заграничные паспорта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E64" w:rsidR="008019F2">
        <w:rPr>
          <w:rFonts w:ascii="Times New Roman" w:hAnsi="Times New Roman" w:cs="Times New Roman"/>
          <w:sz w:val="28"/>
          <w:szCs w:val="28"/>
        </w:rPr>
        <w:t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</w:t>
      </w:r>
      <w:r w:rsidRPr="00996E64" w:rsidR="00407D21">
        <w:rPr>
          <w:rFonts w:ascii="Times New Roman" w:hAnsi="Times New Roman" w:cs="Times New Roman"/>
          <w:sz w:val="28"/>
          <w:szCs w:val="28"/>
        </w:rPr>
        <w:t>,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996E64" w:rsidR="008019F2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По заполнении бланков уведомлений о прибытии иностранных граждан Тетерин Р.И.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996E64" w:rsidR="008019F2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прибытии иностранного гражданина или лица без 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гражданства в место пребывания</w:t>
      </w:r>
      <w:r w:rsidRPr="00996E64" w:rsidR="008019F2">
        <w:rPr>
          <w:rFonts w:ascii="Times New Roman" w:hAnsi="Times New Roman" w:cs="Times New Roman"/>
          <w:sz w:val="28"/>
          <w:szCs w:val="28"/>
        </w:rPr>
        <w:t>»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 №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«Центральный» УМВД России по  г. Симферополю, в окно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чего Тетерин Р.И. покинул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Выйдя из здания </w:t>
      </w:r>
      <w:r w:rsidRPr="00A152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96E64" w:rsidR="004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Тетерин Р.И. передал корешки талонов уведомлений о прибытии иностранных граждан, национальные заграничные паспорта иностранных граждан и миграционные карты граждан</w:t>
      </w:r>
      <w:r w:rsidR="001B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996E64" w:rsidR="008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Азербайджана, которых фиктивно поставил на миграционный учет.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Тетерина Р.И. органом дознания квалифицированы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июня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Берновская Е.В.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аявил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996E64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Тетерина Р.И.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996E64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 Р.И. </w:t>
      </w:r>
      <w:r w:rsidRPr="00996E64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996E64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инкриминируемом преступлении он признает в полном объеме, в содеянном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Кабакова А.О.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возражал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Тетерина Р.И.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Тетерину Р.И.</w:t>
      </w:r>
      <w:r w:rsidRPr="00996E64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Тетерин Р.И.</w:t>
      </w:r>
      <w:r w:rsidRPr="00996E64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996E6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6E64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96E64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), в явке с повинной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сообщил о возникновении у него умысла на фиктивную постановку на учет по месту пребывания в жилом помещении граждан </w:t>
      </w:r>
      <w:r w:rsidRPr="00996E64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996E64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996E64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Тетерин Р.И. д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обровольно рассказал об обстоятельствах совершения </w:t>
      </w:r>
      <w:r w:rsidRPr="00996E64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996E6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иностранных граждан (л.д. 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6E64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Тетериным Р.И. </w:t>
      </w:r>
      <w:r w:rsidRPr="00996E64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Тетерина Р.И.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996E6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Тетерина Р.И. </w:t>
      </w:r>
      <w:r w:rsidRPr="00996E64" w:rsidR="00E4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34D7B" w:rsidRPr="00996E64" w:rsidP="00934D7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96E64" w:rsidRPr="00996E64" w:rsidP="00996E6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996E6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96E6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996E64" w:rsidR="00996E64">
        <w:rPr>
          <w:rFonts w:ascii="Times New Roman" w:hAnsi="Times New Roman" w:cs="Times New Roman"/>
          <w:sz w:val="28"/>
          <w:szCs w:val="28"/>
        </w:rPr>
        <w:t>Тетерина Романа Игоревича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RPr="00996E64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996E64" w:rsidR="00996E64">
        <w:rPr>
          <w:rFonts w:ascii="Times New Roman" w:hAnsi="Times New Roman" w:cs="Times New Roman"/>
          <w:sz w:val="28"/>
          <w:szCs w:val="28"/>
        </w:rPr>
        <w:t>Тетерина Романа Игоревича</w:t>
      </w:r>
      <w:r w:rsidRPr="00996E64" w:rsid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996E64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93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 w:rsid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E64" w:rsidRPr="00996E64" w:rsidP="00996E6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Тетерину Р.И. в виде обязательства о явке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996E64" w:rsidP="00934D7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копий уведомлений о прибытии иностранных граждан </w:t>
      </w:r>
      <w:r w:rsidR="001B5A9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96E64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Азербайджана: </w:t>
      </w:r>
      <w:r w:rsidRPr="00A152E4" w:rsidR="00A152E4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bidi="en-US"/>
        </w:rPr>
        <w:t>/данные изъяты/</w:t>
      </w:r>
      <w:r w:rsidR="00996E6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en-US"/>
        </w:rPr>
        <w:t>;</w:t>
      </w:r>
      <w:r w:rsidRPr="00996E64" w:rsidR="00996E6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en-US"/>
        </w:rPr>
        <w:t xml:space="preserve"> </w:t>
      </w:r>
      <w:r w:rsidR="00996E6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en-US"/>
        </w:rPr>
        <w:t>к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опи</w:t>
      </w:r>
      <w:r w:rsidR="00996E6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миграционных карт</w:t>
      </w:r>
      <w:r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серии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серии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серии 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серии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A15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152E4" w:rsidR="00A152E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1B5A9A">
        <w:rPr>
          <w:rFonts w:ascii="Times New Roman" w:hAnsi="Times New Roman" w:cs="Times New Roman"/>
          <w:color w:val="000000"/>
          <w:sz w:val="28"/>
          <w:szCs w:val="28"/>
        </w:rPr>
        <w:t>; к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>опи</w:t>
      </w:r>
      <w:r w:rsidR="001B5A9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96E64" w:rsidR="00996E64">
        <w:rPr>
          <w:rFonts w:ascii="Times New Roman" w:hAnsi="Times New Roman" w:cs="Times New Roman"/>
          <w:color w:val="000000"/>
          <w:sz w:val="28"/>
          <w:szCs w:val="28"/>
        </w:rPr>
        <w:t xml:space="preserve"> паспортов </w:t>
      </w:r>
      <w:r w:rsidRPr="00A152E4" w:rsidR="00A152E4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bidi="en-US"/>
        </w:rPr>
        <w:t>/данные изъяты/</w:t>
      </w:r>
      <w:r w:rsidRPr="00996E64">
        <w:rPr>
          <w:rFonts w:ascii="Times New Roman" w:hAnsi="Times New Roman" w:cs="Times New Roman"/>
          <w:sz w:val="28"/>
          <w:szCs w:val="28"/>
        </w:rPr>
        <w:t>–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996E6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996E6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96E6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996E64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96E64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96E64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96E64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96E64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p w:rsidR="00996E64" w:rsidRPr="00996E6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041E1">
      <w:pgSz w:w="11906" w:h="16838"/>
      <w:pgMar w:top="1418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0F3"/>
    <w:rsid w:val="00057A90"/>
    <w:rsid w:val="00060F41"/>
    <w:rsid w:val="00067501"/>
    <w:rsid w:val="000722CB"/>
    <w:rsid w:val="00074E2E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2F27"/>
    <w:rsid w:val="000F5E20"/>
    <w:rsid w:val="000F68E5"/>
    <w:rsid w:val="001142FA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395D"/>
    <w:rsid w:val="001B48E6"/>
    <w:rsid w:val="001B5A9A"/>
    <w:rsid w:val="001C6D18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0F16"/>
    <w:rsid w:val="00261D84"/>
    <w:rsid w:val="00263956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C3C95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42BC1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07D21"/>
    <w:rsid w:val="00411CA8"/>
    <w:rsid w:val="00417441"/>
    <w:rsid w:val="00424C40"/>
    <w:rsid w:val="0042674C"/>
    <w:rsid w:val="004308B4"/>
    <w:rsid w:val="00443D9D"/>
    <w:rsid w:val="00444D66"/>
    <w:rsid w:val="00451753"/>
    <w:rsid w:val="00454A72"/>
    <w:rsid w:val="00460F4B"/>
    <w:rsid w:val="00465B27"/>
    <w:rsid w:val="00484486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67E82"/>
    <w:rsid w:val="00671C48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3F4C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51446"/>
    <w:rsid w:val="007614C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147D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019F2"/>
    <w:rsid w:val="00812C3C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572F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4D7B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96E64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668F"/>
    <w:rsid w:val="00A0723F"/>
    <w:rsid w:val="00A152E4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0C8"/>
    <w:rsid w:val="00B4091D"/>
    <w:rsid w:val="00B42C41"/>
    <w:rsid w:val="00B45EF4"/>
    <w:rsid w:val="00B46B47"/>
    <w:rsid w:val="00B51E69"/>
    <w:rsid w:val="00B528F5"/>
    <w:rsid w:val="00B56EFC"/>
    <w:rsid w:val="00B5765D"/>
    <w:rsid w:val="00B576C6"/>
    <w:rsid w:val="00B613E4"/>
    <w:rsid w:val="00B6175F"/>
    <w:rsid w:val="00B62D33"/>
    <w:rsid w:val="00B63F1A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CF4331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41E1"/>
    <w:rsid w:val="00E07118"/>
    <w:rsid w:val="00E154F4"/>
    <w:rsid w:val="00E277DC"/>
    <w:rsid w:val="00E27EE0"/>
    <w:rsid w:val="00E324F1"/>
    <w:rsid w:val="00E34468"/>
    <w:rsid w:val="00E40984"/>
    <w:rsid w:val="00E414C3"/>
    <w:rsid w:val="00E445A7"/>
    <w:rsid w:val="00E60EA5"/>
    <w:rsid w:val="00E71F69"/>
    <w:rsid w:val="00E81D6B"/>
    <w:rsid w:val="00E83528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0C30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2209-58F2-40C9-8567-FA8638E5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