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5F05" w:rsidRPr="00025F05" w:rsidP="00025F05">
      <w:pPr>
        <w:rPr>
          <w:sz w:val="24"/>
          <w:szCs w:val="24"/>
        </w:rPr>
      </w:pPr>
      <w:r w:rsidRPr="00025F05">
        <w:rPr>
          <w:sz w:val="24"/>
          <w:szCs w:val="24"/>
        </w:rPr>
        <w:t>Дело № 1-2-4/2021</w:t>
      </w:r>
    </w:p>
    <w:p w:rsidR="00025F05" w:rsidRPr="00025F05" w:rsidP="00025F05">
      <w:pPr>
        <w:rPr>
          <w:sz w:val="24"/>
          <w:szCs w:val="24"/>
        </w:rPr>
      </w:pPr>
      <w:r w:rsidRPr="00025F05">
        <w:rPr>
          <w:sz w:val="24"/>
          <w:szCs w:val="24"/>
        </w:rPr>
        <w:t>ПОСТАНОВЛЕНИЕ</w:t>
      </w:r>
    </w:p>
    <w:p w:rsidR="00025F05" w:rsidRPr="00025F05" w:rsidP="00025F05">
      <w:pPr>
        <w:rPr>
          <w:sz w:val="24"/>
          <w:szCs w:val="24"/>
        </w:rPr>
      </w:pPr>
      <w:r w:rsidRPr="00025F05">
        <w:rPr>
          <w:sz w:val="24"/>
          <w:szCs w:val="24"/>
        </w:rPr>
        <w:t>о прекращении уголовного дела</w:t>
      </w:r>
    </w:p>
    <w:p w:rsidR="00025F05" w:rsidRPr="00025F05" w:rsidP="00025F05">
      <w:pPr>
        <w:rPr>
          <w:sz w:val="24"/>
          <w:szCs w:val="24"/>
        </w:rPr>
      </w:pPr>
    </w:p>
    <w:p w:rsidR="00025F05" w:rsidRPr="00025F05" w:rsidP="00025F05">
      <w:pPr>
        <w:rPr>
          <w:sz w:val="24"/>
          <w:szCs w:val="24"/>
        </w:rPr>
      </w:pPr>
      <w:r w:rsidRPr="00025F05">
        <w:rPr>
          <w:sz w:val="24"/>
          <w:szCs w:val="24"/>
        </w:rPr>
        <w:t xml:space="preserve">12 февраля 2021 года </w:t>
      </w:r>
      <w:r w:rsidRPr="00025F05">
        <w:rPr>
          <w:sz w:val="24"/>
          <w:szCs w:val="24"/>
        </w:rPr>
        <w:tab/>
      </w:r>
      <w:r w:rsidRPr="00025F05">
        <w:rPr>
          <w:sz w:val="24"/>
          <w:szCs w:val="24"/>
        </w:rPr>
        <w:tab/>
      </w:r>
      <w:r w:rsidRPr="00025F05">
        <w:rPr>
          <w:sz w:val="24"/>
          <w:szCs w:val="24"/>
        </w:rPr>
        <w:tab/>
      </w:r>
      <w:r w:rsidRPr="00025F05">
        <w:rPr>
          <w:sz w:val="24"/>
          <w:szCs w:val="24"/>
        </w:rPr>
        <w:tab/>
      </w:r>
      <w:r w:rsidRPr="00025F05">
        <w:rPr>
          <w:sz w:val="24"/>
          <w:szCs w:val="24"/>
        </w:rPr>
        <w:tab/>
      </w:r>
      <w:r w:rsidRPr="00025F05">
        <w:rPr>
          <w:sz w:val="24"/>
          <w:szCs w:val="24"/>
        </w:rPr>
        <w:tab/>
      </w:r>
      <w:r w:rsidRPr="00025F05">
        <w:rPr>
          <w:sz w:val="24"/>
          <w:szCs w:val="24"/>
        </w:rPr>
        <w:tab/>
        <w:t xml:space="preserve">г. Симферополь </w:t>
      </w:r>
    </w:p>
    <w:p w:rsidR="00025F05" w:rsidRPr="00025F05" w:rsidP="00025F05">
      <w:pPr>
        <w:rPr>
          <w:sz w:val="24"/>
          <w:szCs w:val="24"/>
        </w:rPr>
      </w:pPr>
    </w:p>
    <w:p w:rsidR="00025F05" w:rsidRPr="00025F05" w:rsidP="00025F05">
      <w:pPr>
        <w:rPr>
          <w:sz w:val="24"/>
          <w:szCs w:val="24"/>
        </w:rPr>
      </w:pPr>
      <w:r w:rsidRPr="00025F05">
        <w:rPr>
          <w:sz w:val="24"/>
          <w:szCs w:val="24"/>
        </w:rPr>
        <w:t>Мировой судья судебного участка № 2 Железнодорожного судебного района г. Симферополя Цыгановой Г.Ю.,</w:t>
      </w:r>
    </w:p>
    <w:p w:rsidR="00025F05" w:rsidRPr="00025F05" w:rsidP="00025F05">
      <w:pPr>
        <w:rPr>
          <w:sz w:val="24"/>
          <w:szCs w:val="24"/>
        </w:rPr>
      </w:pPr>
      <w:r w:rsidRPr="00025F05">
        <w:rPr>
          <w:sz w:val="24"/>
          <w:szCs w:val="24"/>
        </w:rPr>
        <w:t>при секретаре судебного заседания Удовиченко К.М.,</w:t>
      </w:r>
    </w:p>
    <w:p w:rsidR="00025F05" w:rsidRPr="00025F05" w:rsidP="00025F05">
      <w:pPr>
        <w:rPr>
          <w:sz w:val="24"/>
          <w:szCs w:val="24"/>
        </w:rPr>
      </w:pPr>
      <w:r w:rsidRPr="00025F05">
        <w:rPr>
          <w:sz w:val="24"/>
          <w:szCs w:val="24"/>
        </w:rPr>
        <w:t xml:space="preserve">с участием </w:t>
      </w:r>
    </w:p>
    <w:p w:rsidR="00025F05" w:rsidRPr="00025F05" w:rsidP="00025F05">
      <w:pPr>
        <w:rPr>
          <w:sz w:val="24"/>
          <w:szCs w:val="24"/>
        </w:rPr>
      </w:pPr>
      <w:r w:rsidRPr="00025F05">
        <w:rPr>
          <w:sz w:val="24"/>
          <w:szCs w:val="24"/>
        </w:rPr>
        <w:t xml:space="preserve">подсудимого, гражданского ответчика – Расулова </w:t>
      </w:r>
      <w:r w:rsidRPr="00025F05">
        <w:rPr>
          <w:sz w:val="24"/>
          <w:szCs w:val="24"/>
        </w:rPr>
        <w:t>Р.А.</w:t>
      </w:r>
      <w:r w:rsidRPr="00025F05">
        <w:rPr>
          <w:sz w:val="24"/>
          <w:szCs w:val="24"/>
        </w:rPr>
        <w:t>о</w:t>
      </w:r>
      <w:r w:rsidRPr="00025F05">
        <w:rPr>
          <w:sz w:val="24"/>
          <w:szCs w:val="24"/>
        </w:rPr>
        <w:t>.,</w:t>
      </w:r>
    </w:p>
    <w:p w:rsidR="00025F05" w:rsidRPr="00025F05" w:rsidP="00025F05">
      <w:pPr>
        <w:rPr>
          <w:sz w:val="24"/>
          <w:szCs w:val="24"/>
        </w:rPr>
      </w:pPr>
      <w:r w:rsidRPr="00025F05">
        <w:rPr>
          <w:sz w:val="24"/>
          <w:szCs w:val="24"/>
        </w:rPr>
        <w:t xml:space="preserve">защитника - адвоката Афанасьева Е.С., представившего ордер № «информация изъята»,  удостоверение № «информация изъята», </w:t>
      </w:r>
    </w:p>
    <w:p w:rsidR="00025F05" w:rsidRPr="00025F05" w:rsidP="00025F05">
      <w:pPr>
        <w:rPr>
          <w:sz w:val="24"/>
          <w:szCs w:val="24"/>
        </w:rPr>
      </w:pPr>
      <w:r w:rsidRPr="00025F05">
        <w:rPr>
          <w:sz w:val="24"/>
          <w:szCs w:val="24"/>
        </w:rPr>
        <w:t>государственного обвинителя - помощника прокурора Железнодорожного района г. Симферополя Семеновой Т.С.,</w:t>
      </w:r>
    </w:p>
    <w:p w:rsidR="00025F05" w:rsidRPr="00025F05" w:rsidP="00025F05">
      <w:pPr>
        <w:rPr>
          <w:sz w:val="24"/>
          <w:szCs w:val="24"/>
        </w:rPr>
      </w:pPr>
      <w:r w:rsidRPr="00025F05">
        <w:rPr>
          <w:sz w:val="24"/>
          <w:szCs w:val="24"/>
        </w:rPr>
        <w:t>потерпевшего, гражданского истца – «информация изъята»,</w:t>
      </w:r>
    </w:p>
    <w:p w:rsidR="00025F05" w:rsidRPr="00025F05" w:rsidP="00025F05">
      <w:pPr>
        <w:rPr>
          <w:sz w:val="24"/>
          <w:szCs w:val="24"/>
        </w:rPr>
      </w:pPr>
      <w:r w:rsidRPr="00025F05">
        <w:rPr>
          <w:sz w:val="24"/>
          <w:szCs w:val="24"/>
        </w:rPr>
        <w:t xml:space="preserve">рассмотрев в порядке предварительного слушания в закрытом судебном заседании уголовное дело в отношении: </w:t>
      </w:r>
    </w:p>
    <w:p w:rsidR="00025F05" w:rsidRPr="00025F05" w:rsidP="00025F05">
      <w:pPr>
        <w:rPr>
          <w:sz w:val="24"/>
          <w:szCs w:val="24"/>
        </w:rPr>
      </w:pPr>
      <w:r w:rsidRPr="00025F05">
        <w:rPr>
          <w:sz w:val="24"/>
          <w:szCs w:val="24"/>
        </w:rPr>
        <w:t xml:space="preserve">Расулова </w:t>
      </w:r>
      <w:r w:rsidRPr="00025F05">
        <w:rPr>
          <w:sz w:val="24"/>
          <w:szCs w:val="24"/>
        </w:rPr>
        <w:t>Расима</w:t>
      </w:r>
      <w:r w:rsidRPr="00025F05">
        <w:rPr>
          <w:sz w:val="24"/>
          <w:szCs w:val="24"/>
        </w:rPr>
        <w:t xml:space="preserve"> </w:t>
      </w:r>
      <w:r w:rsidRPr="00025F05">
        <w:rPr>
          <w:sz w:val="24"/>
          <w:szCs w:val="24"/>
        </w:rPr>
        <w:t>Ахлиман</w:t>
      </w:r>
      <w:r w:rsidRPr="00025F05">
        <w:rPr>
          <w:sz w:val="24"/>
          <w:szCs w:val="24"/>
        </w:rPr>
        <w:t xml:space="preserve"> </w:t>
      </w:r>
      <w:r w:rsidRPr="00025F05">
        <w:rPr>
          <w:sz w:val="24"/>
          <w:szCs w:val="24"/>
        </w:rPr>
        <w:t>оглы</w:t>
      </w:r>
      <w:r w:rsidRPr="00025F05">
        <w:rPr>
          <w:sz w:val="24"/>
          <w:szCs w:val="24"/>
        </w:rPr>
        <w:t>, «информация изъята» года рождения,  уроженца «информация изъята», гражданина Российской Федерации, «информация изъята», зарегистрированного и проживающего по адресу: «информация изъята»,</w:t>
      </w:r>
    </w:p>
    <w:p w:rsidR="00025F05" w:rsidRPr="00025F05" w:rsidP="00025F05">
      <w:pPr>
        <w:rPr>
          <w:sz w:val="24"/>
          <w:szCs w:val="24"/>
        </w:rPr>
      </w:pPr>
      <w:r w:rsidRPr="00025F05">
        <w:rPr>
          <w:sz w:val="24"/>
          <w:szCs w:val="24"/>
        </w:rPr>
        <w:t>обвиняемого в совершении преступления, предусмотренного ч.1 ст. 167 УК РФ,</w:t>
      </w:r>
    </w:p>
    <w:p w:rsidR="00025F05" w:rsidRPr="00025F05" w:rsidP="00025F05">
      <w:pPr>
        <w:rPr>
          <w:sz w:val="24"/>
          <w:szCs w:val="24"/>
        </w:rPr>
      </w:pPr>
      <w:r w:rsidRPr="00025F05">
        <w:rPr>
          <w:sz w:val="24"/>
          <w:szCs w:val="24"/>
        </w:rPr>
        <w:t>У С Т А Н О В И Л:</w:t>
      </w:r>
    </w:p>
    <w:p w:rsidR="00025F05" w:rsidRPr="00025F05" w:rsidP="00025F05">
      <w:pPr>
        <w:rPr>
          <w:sz w:val="24"/>
          <w:szCs w:val="24"/>
        </w:rPr>
      </w:pPr>
      <w:r w:rsidRPr="00025F05">
        <w:rPr>
          <w:sz w:val="24"/>
          <w:szCs w:val="24"/>
        </w:rPr>
        <w:t xml:space="preserve">Органом предварительного расследования Расулов </w:t>
      </w:r>
      <w:r w:rsidRPr="00025F05">
        <w:rPr>
          <w:sz w:val="24"/>
          <w:szCs w:val="24"/>
        </w:rPr>
        <w:t>Расим</w:t>
      </w:r>
      <w:r w:rsidRPr="00025F05">
        <w:rPr>
          <w:sz w:val="24"/>
          <w:szCs w:val="24"/>
        </w:rPr>
        <w:t xml:space="preserve"> </w:t>
      </w:r>
      <w:r w:rsidRPr="00025F05">
        <w:rPr>
          <w:sz w:val="24"/>
          <w:szCs w:val="24"/>
        </w:rPr>
        <w:t>Ахлиман</w:t>
      </w:r>
      <w:r w:rsidRPr="00025F05">
        <w:rPr>
          <w:sz w:val="24"/>
          <w:szCs w:val="24"/>
        </w:rPr>
        <w:t xml:space="preserve"> </w:t>
      </w:r>
      <w:r w:rsidRPr="00025F05">
        <w:rPr>
          <w:sz w:val="24"/>
          <w:szCs w:val="24"/>
        </w:rPr>
        <w:t>оглы</w:t>
      </w:r>
      <w:r w:rsidRPr="00025F05">
        <w:rPr>
          <w:sz w:val="24"/>
          <w:szCs w:val="24"/>
        </w:rPr>
        <w:t xml:space="preserve"> обвиняется в том, что он совершил умышленное повреждение чужого имущества, повлекшее причинение значительного ущерба, а именно в том, что он «информация изъята» года примерно в «информация изъята» минут, находясь около входных ворот дома № «информация изъята» в городе Симферополе,  реализуя своей внезапно возникший преступный умысел, направленный на умышленное повреждение чужого имущества, осознавая общественно-опасный характер</w:t>
      </w:r>
      <w:r w:rsidRPr="00025F05">
        <w:rPr>
          <w:sz w:val="24"/>
          <w:szCs w:val="24"/>
        </w:rPr>
        <w:t xml:space="preserve"> </w:t>
      </w:r>
      <w:r w:rsidRPr="00025F05">
        <w:rPr>
          <w:sz w:val="24"/>
          <w:szCs w:val="24"/>
        </w:rPr>
        <w:t>своих действий и наступления общественно опасных последствий, желая их наступления, умышленно с целью повреждения чужого имущества, своей обутой ногой нанес один удар по задней левой двери автомобиля марки «Форд Фокус» в кузове белого цвета, государственный регистрационный знак «информация изъята», принадлежащего «информация изъята», в результате чего причинил механические повреждения в виде вмятины задней левой двери, стоимость ремонта которой составила согласно товарному</w:t>
      </w:r>
      <w:r w:rsidRPr="00025F05">
        <w:rPr>
          <w:sz w:val="24"/>
          <w:szCs w:val="24"/>
        </w:rPr>
        <w:t xml:space="preserve"> чеку «информация изъята» года 10000 рублей. В результате указанных умышленных действий Расулова </w:t>
      </w:r>
      <w:r w:rsidRPr="00025F05">
        <w:rPr>
          <w:sz w:val="24"/>
          <w:szCs w:val="24"/>
        </w:rPr>
        <w:t>Р.А.</w:t>
      </w:r>
      <w:r w:rsidRPr="00025F05">
        <w:rPr>
          <w:sz w:val="24"/>
          <w:szCs w:val="24"/>
        </w:rPr>
        <w:t>о</w:t>
      </w:r>
      <w:r w:rsidRPr="00025F05">
        <w:rPr>
          <w:sz w:val="24"/>
          <w:szCs w:val="24"/>
        </w:rPr>
        <w:t xml:space="preserve">. </w:t>
      </w:r>
      <w:r w:rsidRPr="00025F05">
        <w:rPr>
          <w:sz w:val="24"/>
          <w:szCs w:val="24"/>
        </w:rPr>
        <w:t>потерпевшему</w:t>
      </w:r>
      <w:r w:rsidRPr="00025F05">
        <w:rPr>
          <w:sz w:val="24"/>
          <w:szCs w:val="24"/>
        </w:rPr>
        <w:t xml:space="preserve"> «информация изъята» причинен значительный материальный ущерб на сумму 10000 рублей 00 копеек.</w:t>
      </w:r>
    </w:p>
    <w:p w:rsidR="00025F05" w:rsidRPr="00025F05" w:rsidP="00025F05">
      <w:pPr>
        <w:rPr>
          <w:sz w:val="24"/>
          <w:szCs w:val="24"/>
        </w:rPr>
      </w:pPr>
      <w:r w:rsidRPr="00025F05">
        <w:rPr>
          <w:sz w:val="24"/>
          <w:szCs w:val="24"/>
        </w:rPr>
        <w:t xml:space="preserve">Данные действия Расулова </w:t>
      </w:r>
      <w:r w:rsidRPr="00025F05">
        <w:rPr>
          <w:sz w:val="24"/>
          <w:szCs w:val="24"/>
        </w:rPr>
        <w:t>Р.А.о</w:t>
      </w:r>
      <w:r w:rsidRPr="00025F05">
        <w:rPr>
          <w:sz w:val="24"/>
          <w:szCs w:val="24"/>
        </w:rPr>
        <w:t>. квалифицированы органом дознания по ч. 1 ст. 167 УК РФ как умышленное повреждение чужого имущества, повлекшее причинение значительного ущерба.</w:t>
      </w:r>
    </w:p>
    <w:p w:rsidR="00025F05" w:rsidRPr="00025F05" w:rsidP="00025F05">
      <w:pPr>
        <w:rPr>
          <w:sz w:val="24"/>
          <w:szCs w:val="24"/>
        </w:rPr>
      </w:pPr>
      <w:r w:rsidRPr="00025F05">
        <w:rPr>
          <w:sz w:val="24"/>
          <w:szCs w:val="24"/>
        </w:rPr>
        <w:t xml:space="preserve">Потерпевший «информация изъята» в судебном заседании подал суду письменное заявление о прекращении уголовного дела в отношении подсудимого в связи с примирением сторон, указав, что подсудимый полностью возместил причиненный материальный ущерб, загладил причиненный потерпевшему вред и никаких претензий к подсудимому потерпевший не имеет. </w:t>
      </w:r>
      <w:r w:rsidRPr="00025F05">
        <w:rPr>
          <w:sz w:val="24"/>
          <w:szCs w:val="24"/>
        </w:rPr>
        <w:t xml:space="preserve">При этом «информация изъята», являющийся по данному уголовному делу также гражданским истцом, заявил об отказе от предъявленного им в уголовном деле гражданского иска к </w:t>
      </w:r>
      <w:r w:rsidRPr="00025F05">
        <w:rPr>
          <w:sz w:val="24"/>
          <w:szCs w:val="24"/>
        </w:rPr>
        <w:t>Расудову</w:t>
      </w:r>
      <w:r w:rsidRPr="00025F05">
        <w:rPr>
          <w:sz w:val="24"/>
          <w:szCs w:val="24"/>
        </w:rPr>
        <w:t xml:space="preserve"> </w:t>
      </w:r>
      <w:r w:rsidRPr="00025F05">
        <w:rPr>
          <w:sz w:val="24"/>
          <w:szCs w:val="24"/>
        </w:rPr>
        <w:t>Р.А.о</w:t>
      </w:r>
      <w:r w:rsidRPr="00025F05">
        <w:rPr>
          <w:sz w:val="24"/>
          <w:szCs w:val="24"/>
        </w:rPr>
        <w:t>. о взыскании 10000 руб. в возмещение причиненного последним материального вреда, и просил прекратить в связи с этим производство по заявленному гражданскому иску.</w:t>
      </w:r>
      <w:r w:rsidRPr="00025F05">
        <w:rPr>
          <w:sz w:val="24"/>
          <w:szCs w:val="24"/>
        </w:rPr>
        <w:t xml:space="preserve"> Последствия отказа от </w:t>
      </w:r>
      <w:r w:rsidRPr="00025F05">
        <w:rPr>
          <w:sz w:val="24"/>
          <w:szCs w:val="24"/>
        </w:rPr>
        <w:t>гражданского иска гражданскому истцу «информация изъята» судом разъяснены и ему понятны.</w:t>
      </w:r>
    </w:p>
    <w:p w:rsidR="00025F05" w:rsidRPr="00025F05" w:rsidP="00025F05">
      <w:pPr>
        <w:rPr>
          <w:sz w:val="24"/>
          <w:szCs w:val="24"/>
        </w:rPr>
      </w:pPr>
      <w:r w:rsidRPr="00025F05">
        <w:rPr>
          <w:sz w:val="24"/>
          <w:szCs w:val="24"/>
        </w:rPr>
        <w:t xml:space="preserve">Подсудимый Расулов </w:t>
      </w:r>
      <w:r w:rsidRPr="00025F05">
        <w:rPr>
          <w:sz w:val="24"/>
          <w:szCs w:val="24"/>
        </w:rPr>
        <w:t>Р.А.о</w:t>
      </w:r>
      <w:r w:rsidRPr="00025F05">
        <w:rPr>
          <w:sz w:val="24"/>
          <w:szCs w:val="24"/>
        </w:rPr>
        <w:t xml:space="preserve">. и его защитник адвокат Афанасьев Е.С. поддержали заявленное потерпевшим ходатайство, просили уголовное дело прекратить в связи с примирением с потерпевшим. </w:t>
      </w:r>
      <w:r w:rsidRPr="00025F05">
        <w:rPr>
          <w:sz w:val="24"/>
          <w:szCs w:val="24"/>
        </w:rPr>
        <w:t xml:space="preserve">Также Расулов </w:t>
      </w:r>
      <w:r w:rsidRPr="00025F05">
        <w:rPr>
          <w:sz w:val="24"/>
          <w:szCs w:val="24"/>
        </w:rPr>
        <w:t>Р.А.о</w:t>
      </w:r>
      <w:r w:rsidRPr="00025F05">
        <w:rPr>
          <w:sz w:val="24"/>
          <w:szCs w:val="24"/>
        </w:rPr>
        <w:t>. пояснил, что вину в предъявленном обвинении признает в полном объеме, в содеянном раскаивается, причиненный им вред перед потерпевшим полностью заглажен.</w:t>
      </w:r>
      <w:r w:rsidRPr="00025F05">
        <w:rPr>
          <w:sz w:val="24"/>
          <w:szCs w:val="24"/>
        </w:rPr>
        <w:t xml:space="preserve"> Правовые последствия прекращения уголовного дела по данному не реабилитирующему основанию ему разъяснены и понятны. Против принятия отказа «информация изъята» от предъявленного последним гражданского иска в уголовном деле и прекращения производства по данному гражданскому иску не возражает.</w:t>
      </w:r>
    </w:p>
    <w:p w:rsidR="00025F05" w:rsidRPr="00025F05" w:rsidP="00025F05">
      <w:pPr>
        <w:rPr>
          <w:sz w:val="24"/>
          <w:szCs w:val="24"/>
        </w:rPr>
      </w:pPr>
      <w:r w:rsidRPr="00025F05">
        <w:rPr>
          <w:sz w:val="24"/>
          <w:szCs w:val="24"/>
        </w:rPr>
        <w:t xml:space="preserve">Государственный обвинитель не возражал против прекращения уголовного дела в связи с примирением сторон, поскольку все основания для этого соблюдены. Полагает, что при таких обстоятельствах отказ гражданского истца от предъявленного в уголовном деле гражданского иска должен быть подлежит принятию судом, и производство по гражданскому иску в связи с этим следует прекратить. </w:t>
      </w:r>
    </w:p>
    <w:p w:rsidR="00025F05" w:rsidRPr="00025F05" w:rsidP="00025F05">
      <w:pPr>
        <w:rPr>
          <w:sz w:val="24"/>
          <w:szCs w:val="24"/>
        </w:rPr>
      </w:pPr>
      <w:r w:rsidRPr="00025F05">
        <w:rPr>
          <w:sz w:val="24"/>
          <w:szCs w:val="24"/>
        </w:rPr>
        <w:t xml:space="preserve">Выслушав участников процесса, изучив материалы уголовного дела в части, касающейся заявленных ходатайств, суд приходит к следующим выводам. </w:t>
      </w:r>
    </w:p>
    <w:p w:rsidR="00025F05" w:rsidRPr="00025F05" w:rsidP="00025F05">
      <w:pPr>
        <w:rPr>
          <w:sz w:val="24"/>
          <w:szCs w:val="24"/>
        </w:rPr>
      </w:pPr>
      <w:r w:rsidRPr="00025F05">
        <w:rPr>
          <w:sz w:val="24"/>
          <w:szCs w:val="24"/>
        </w:rP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025F05" w:rsidRPr="00025F05" w:rsidP="00025F05">
      <w:pPr>
        <w:rPr>
          <w:sz w:val="24"/>
          <w:szCs w:val="24"/>
        </w:rPr>
      </w:pPr>
      <w:r w:rsidRPr="00025F05">
        <w:rPr>
          <w:sz w:val="24"/>
          <w:szCs w:val="24"/>
        </w:rPr>
        <w:t>Аналогичное положение содержится в ст. 254 УПК РФ, предусматривающей право суда прекратить уголовное дело в судебном заседании в случае, предусмотренном ст.25 УПК РФ.</w:t>
      </w:r>
    </w:p>
    <w:p w:rsidR="00025F05" w:rsidRPr="00025F05" w:rsidP="00025F05">
      <w:pPr>
        <w:rPr>
          <w:sz w:val="24"/>
          <w:szCs w:val="24"/>
        </w:rPr>
      </w:pPr>
      <w:r w:rsidRPr="00025F05">
        <w:rPr>
          <w:sz w:val="24"/>
          <w:szCs w:val="24"/>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025F05" w:rsidRPr="00025F05" w:rsidP="00025F05">
      <w:pPr>
        <w:rPr>
          <w:sz w:val="24"/>
          <w:szCs w:val="24"/>
        </w:rPr>
      </w:pPr>
      <w:r w:rsidRPr="00025F05">
        <w:rPr>
          <w:sz w:val="24"/>
          <w:szCs w:val="24"/>
        </w:rPr>
        <w:t xml:space="preserve">В соответствии со ст. 15 УК РФ преступление, предусмотренное ч. 1 ст. 167  УК РФ, в совершении которого обвиняется Расулов </w:t>
      </w:r>
      <w:r w:rsidRPr="00025F05">
        <w:rPr>
          <w:sz w:val="24"/>
          <w:szCs w:val="24"/>
        </w:rPr>
        <w:t>Р</w:t>
      </w:r>
      <w:r w:rsidRPr="00025F05">
        <w:rPr>
          <w:sz w:val="24"/>
          <w:szCs w:val="24"/>
        </w:rPr>
        <w:t>,А</w:t>
      </w:r>
      <w:r w:rsidRPr="00025F05">
        <w:rPr>
          <w:sz w:val="24"/>
          <w:szCs w:val="24"/>
        </w:rPr>
        <w:t>.о</w:t>
      </w:r>
      <w:r w:rsidRPr="00025F05">
        <w:rPr>
          <w:sz w:val="24"/>
          <w:szCs w:val="24"/>
        </w:rPr>
        <w:t>., относится к категории преступлений небольшой тяжести, направленных против собственности.</w:t>
      </w:r>
    </w:p>
    <w:p w:rsidR="00025F05" w:rsidRPr="00025F05" w:rsidP="00025F05">
      <w:pPr>
        <w:rPr>
          <w:sz w:val="24"/>
          <w:szCs w:val="24"/>
        </w:rPr>
      </w:pPr>
      <w:r w:rsidRPr="00025F05">
        <w:rPr>
          <w:sz w:val="24"/>
          <w:szCs w:val="24"/>
        </w:rPr>
        <w:t xml:space="preserve">Расулов </w:t>
      </w:r>
      <w:r w:rsidRPr="00025F05">
        <w:rPr>
          <w:sz w:val="24"/>
          <w:szCs w:val="24"/>
        </w:rPr>
        <w:t>Р.А.о</w:t>
      </w:r>
      <w:r w:rsidRPr="00025F05">
        <w:rPr>
          <w:sz w:val="24"/>
          <w:szCs w:val="24"/>
        </w:rPr>
        <w:t>. ранее к уголовной ответственности не привлекался, явился с повинной, вину в предъявленном обвинении признал полностью, в содеянном раскаялся, примирился с потерпевшим, причиненный вред загладил.</w:t>
      </w:r>
      <w:r w:rsidRPr="00025F05">
        <w:rPr>
          <w:sz w:val="24"/>
          <w:szCs w:val="24"/>
        </w:rPr>
        <w:t xml:space="preserve"> Претензий к подсудимому, в том числе материального характера, у потерпевшего не имеется.</w:t>
      </w:r>
    </w:p>
    <w:p w:rsidR="00025F05" w:rsidRPr="00025F05" w:rsidP="00025F05">
      <w:pPr>
        <w:rPr>
          <w:sz w:val="24"/>
          <w:szCs w:val="24"/>
        </w:rPr>
      </w:pPr>
      <w:r w:rsidRPr="00025F05">
        <w:rPr>
          <w:sz w:val="24"/>
          <w:szCs w:val="24"/>
        </w:rPr>
        <w:t xml:space="preserve">При таких обстоятельствах суд считает возможным удовлетворить заявленное ходатайство, а уголовное дело в отношении Расулова </w:t>
      </w:r>
      <w:r w:rsidRPr="00025F05">
        <w:rPr>
          <w:sz w:val="24"/>
          <w:szCs w:val="24"/>
        </w:rPr>
        <w:t>Р.А.</w:t>
      </w:r>
      <w:r w:rsidRPr="00025F05">
        <w:rPr>
          <w:sz w:val="24"/>
          <w:szCs w:val="24"/>
        </w:rPr>
        <w:t>о</w:t>
      </w:r>
      <w:r w:rsidRPr="00025F05">
        <w:rPr>
          <w:sz w:val="24"/>
          <w:szCs w:val="24"/>
        </w:rPr>
        <w:t xml:space="preserve">. </w:t>
      </w:r>
      <w:r w:rsidRPr="00025F05">
        <w:rPr>
          <w:sz w:val="24"/>
          <w:szCs w:val="24"/>
        </w:rPr>
        <w:t>по</w:t>
      </w:r>
      <w:r w:rsidRPr="00025F05">
        <w:rPr>
          <w:sz w:val="24"/>
          <w:szCs w:val="24"/>
        </w:rPr>
        <w:t xml:space="preserve"> обвинению в совершении преступления, предусмотренного ч. 1 ст. 167 УК РФ, – прекратить, освободив подсудимого от уголовной ответственности в соответствии со ст.76 УК РФ.</w:t>
      </w:r>
    </w:p>
    <w:p w:rsidR="00025F05" w:rsidRPr="00025F05" w:rsidP="00025F05">
      <w:pPr>
        <w:rPr>
          <w:sz w:val="24"/>
          <w:szCs w:val="24"/>
        </w:rPr>
      </w:pPr>
      <w:r w:rsidRPr="00025F05">
        <w:rPr>
          <w:sz w:val="24"/>
          <w:szCs w:val="24"/>
        </w:rPr>
        <w:t>Вопрос о вещественных доказательствах по уголовному делу подлежит разрешению в порядке ст. ст. 81,82 УПК РФ.</w:t>
      </w:r>
    </w:p>
    <w:p w:rsidR="00025F05" w:rsidRPr="00025F05" w:rsidP="00025F05">
      <w:pPr>
        <w:rPr>
          <w:sz w:val="24"/>
          <w:szCs w:val="24"/>
        </w:rPr>
      </w:pPr>
      <w:r w:rsidRPr="00025F05">
        <w:rPr>
          <w:sz w:val="24"/>
          <w:szCs w:val="24"/>
        </w:rPr>
        <w:t xml:space="preserve">В ходе предварительного расследования по данному уголовному делу потерпевшим «информация изъята» заявлен гражданский иск о взыскании с Расулова </w:t>
      </w:r>
      <w:r w:rsidRPr="00025F05">
        <w:rPr>
          <w:sz w:val="24"/>
          <w:szCs w:val="24"/>
        </w:rPr>
        <w:t>Р.А.</w:t>
      </w:r>
      <w:r w:rsidRPr="00025F05">
        <w:rPr>
          <w:sz w:val="24"/>
          <w:szCs w:val="24"/>
        </w:rPr>
        <w:t>о</w:t>
      </w:r>
      <w:r w:rsidRPr="00025F05">
        <w:rPr>
          <w:sz w:val="24"/>
          <w:szCs w:val="24"/>
        </w:rPr>
        <w:t xml:space="preserve">. </w:t>
      </w:r>
      <w:r w:rsidRPr="00025F05">
        <w:rPr>
          <w:sz w:val="24"/>
          <w:szCs w:val="24"/>
        </w:rPr>
        <w:t>материального</w:t>
      </w:r>
      <w:r w:rsidRPr="00025F05">
        <w:rPr>
          <w:sz w:val="24"/>
          <w:szCs w:val="24"/>
        </w:rPr>
        <w:t xml:space="preserve"> ущерба, причиненного в результате преступных действий, на сумму 10000 руб. </w:t>
      </w:r>
    </w:p>
    <w:p w:rsidR="00025F05" w:rsidRPr="00025F05" w:rsidP="00025F05">
      <w:pPr>
        <w:rPr>
          <w:sz w:val="24"/>
          <w:szCs w:val="24"/>
        </w:rPr>
      </w:pPr>
      <w:r w:rsidRPr="00025F05">
        <w:rPr>
          <w:sz w:val="24"/>
          <w:szCs w:val="24"/>
        </w:rPr>
        <w:t xml:space="preserve">Согласно п. 11 ч.4 ст. 44 УПК РФ гражданский истец вправе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частью пятой настоящей статьи. В соответствии с ч. 5 ст. 44 УПК РФ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w:t>
      </w:r>
      <w:r w:rsidRPr="00025F05">
        <w:rPr>
          <w:sz w:val="24"/>
          <w:szCs w:val="24"/>
        </w:rPr>
        <w:t>постановления приговора. Отказ от гражданского иска влечет за собой прекращение производства по нему.</w:t>
      </w:r>
    </w:p>
    <w:p w:rsidR="00025F05" w:rsidRPr="00025F05" w:rsidP="00025F05">
      <w:pPr>
        <w:rPr>
          <w:sz w:val="24"/>
          <w:szCs w:val="24"/>
        </w:rPr>
      </w:pPr>
      <w:r w:rsidRPr="00025F05">
        <w:rPr>
          <w:sz w:val="24"/>
          <w:szCs w:val="24"/>
        </w:rPr>
        <w:t xml:space="preserve">Учитывая, что в данном случае отказ от гражданского иска не нарушает права сторон и других лиц, не противоречит закону, последствия отказа от гражданского иска гражданскому истцу разъяснены судом и ему понятны, суд принимает отказ «информация изъята» от гражданского иска к Расулову </w:t>
      </w:r>
      <w:r w:rsidRPr="00025F05">
        <w:rPr>
          <w:sz w:val="24"/>
          <w:szCs w:val="24"/>
        </w:rPr>
        <w:t>Р.А.о</w:t>
      </w:r>
      <w:r w:rsidRPr="00025F05">
        <w:rPr>
          <w:sz w:val="24"/>
          <w:szCs w:val="24"/>
        </w:rPr>
        <w:t>. о взыскании материального ущерба, причиненного в результате преступных действий, на сумму 10000 руб., в связи с</w:t>
      </w:r>
      <w:r w:rsidRPr="00025F05">
        <w:rPr>
          <w:sz w:val="24"/>
          <w:szCs w:val="24"/>
        </w:rPr>
        <w:t xml:space="preserve"> чем производство по данному гражданскому делу подлежит прекращению.</w:t>
      </w:r>
    </w:p>
    <w:p w:rsidR="00025F05" w:rsidRPr="00025F05" w:rsidP="00025F05">
      <w:pPr>
        <w:rPr>
          <w:sz w:val="24"/>
          <w:szCs w:val="24"/>
        </w:rPr>
      </w:pPr>
      <w:r w:rsidRPr="00025F05">
        <w:rPr>
          <w:sz w:val="24"/>
          <w:szCs w:val="24"/>
        </w:rPr>
        <w:t>Руководствуясь ст. ст. 25, 254, 256, 316 УПК РФ, -</w:t>
      </w:r>
    </w:p>
    <w:p w:rsidR="00025F05" w:rsidRPr="00025F05" w:rsidP="00025F05">
      <w:pPr>
        <w:rPr>
          <w:sz w:val="24"/>
          <w:szCs w:val="24"/>
        </w:rPr>
      </w:pPr>
      <w:r w:rsidRPr="00025F05">
        <w:rPr>
          <w:sz w:val="24"/>
          <w:szCs w:val="24"/>
        </w:rPr>
        <w:t>П</w:t>
      </w:r>
      <w:r w:rsidRPr="00025F05">
        <w:rPr>
          <w:sz w:val="24"/>
          <w:szCs w:val="24"/>
        </w:rPr>
        <w:t xml:space="preserve"> О С Т А Н О В Л И Л:</w:t>
      </w:r>
    </w:p>
    <w:p w:rsidR="00025F05" w:rsidRPr="00025F05" w:rsidP="00025F05">
      <w:pPr>
        <w:rPr>
          <w:sz w:val="24"/>
          <w:szCs w:val="24"/>
        </w:rPr>
      </w:pPr>
      <w:r w:rsidRPr="00025F05">
        <w:rPr>
          <w:sz w:val="24"/>
          <w:szCs w:val="24"/>
        </w:rPr>
        <w:t xml:space="preserve">Прекратить уголовное дело по обвинению Расулова </w:t>
      </w:r>
      <w:r w:rsidRPr="00025F05">
        <w:rPr>
          <w:sz w:val="24"/>
          <w:szCs w:val="24"/>
        </w:rPr>
        <w:t>Расима</w:t>
      </w:r>
      <w:r w:rsidRPr="00025F05">
        <w:rPr>
          <w:sz w:val="24"/>
          <w:szCs w:val="24"/>
        </w:rPr>
        <w:t xml:space="preserve"> </w:t>
      </w:r>
      <w:r w:rsidRPr="00025F05">
        <w:rPr>
          <w:sz w:val="24"/>
          <w:szCs w:val="24"/>
        </w:rPr>
        <w:t>Ахлиман</w:t>
      </w:r>
      <w:r w:rsidRPr="00025F05">
        <w:rPr>
          <w:sz w:val="24"/>
          <w:szCs w:val="24"/>
        </w:rPr>
        <w:t xml:space="preserve"> </w:t>
      </w:r>
      <w:r w:rsidRPr="00025F05">
        <w:rPr>
          <w:sz w:val="24"/>
          <w:szCs w:val="24"/>
        </w:rPr>
        <w:t>оглы</w:t>
      </w:r>
      <w:r w:rsidRPr="00025F05">
        <w:rPr>
          <w:sz w:val="24"/>
          <w:szCs w:val="24"/>
        </w:rPr>
        <w:t xml:space="preserve"> в совершении преступления, предусмотренного ч. 1 ст. 167 УК РФ, на основании ст.25 УПК РФ, с освобождением его от уголовной ответственности в соответствии со ст. 76 УК РФ, в связи с примирением с потерпевшим.</w:t>
      </w:r>
    </w:p>
    <w:p w:rsidR="00025F05" w:rsidRPr="00025F05" w:rsidP="00025F05">
      <w:pPr>
        <w:rPr>
          <w:sz w:val="24"/>
          <w:szCs w:val="24"/>
        </w:rPr>
      </w:pPr>
      <w:r w:rsidRPr="00025F05">
        <w:rPr>
          <w:sz w:val="24"/>
          <w:szCs w:val="24"/>
        </w:rPr>
        <w:t xml:space="preserve">Избранную в отношении Расулова </w:t>
      </w:r>
      <w:r w:rsidRPr="00025F05">
        <w:rPr>
          <w:sz w:val="24"/>
          <w:szCs w:val="24"/>
        </w:rPr>
        <w:t>Р.А.о</w:t>
      </w:r>
      <w:r w:rsidRPr="00025F05">
        <w:rPr>
          <w:sz w:val="24"/>
          <w:szCs w:val="24"/>
        </w:rPr>
        <w:t>. меру пресечения в виде подписки о невыезде и надлежащем поведении по вступлении постановления в законную силу - отменить.</w:t>
      </w:r>
    </w:p>
    <w:p w:rsidR="00025F05" w:rsidRPr="00025F05" w:rsidP="00025F05">
      <w:pPr>
        <w:rPr>
          <w:sz w:val="24"/>
          <w:szCs w:val="24"/>
        </w:rPr>
      </w:pPr>
      <w:r w:rsidRPr="00025F05">
        <w:rPr>
          <w:sz w:val="24"/>
          <w:szCs w:val="24"/>
        </w:rPr>
        <w:t>После вступления постановления в законную силу вещественные доказательства:</w:t>
      </w:r>
    </w:p>
    <w:p w:rsidR="00025F05" w:rsidRPr="00025F05" w:rsidP="00025F05">
      <w:pPr>
        <w:rPr>
          <w:sz w:val="24"/>
          <w:szCs w:val="24"/>
        </w:rPr>
      </w:pPr>
      <w:r w:rsidRPr="00025F05">
        <w:rPr>
          <w:sz w:val="24"/>
          <w:szCs w:val="24"/>
        </w:rPr>
        <w:t>- автомобиль марки «Форд Фокус», 2014 года выпуска, с государственным регистрационным знаком В242ЕХ777, в кузове белого цвета, тип кузова легковой универсал, VIN номер Х9FLХХТТВLЕS70212, переданный под сохранную расписку законному владельцу «информация изъята» - оставить собственнику по принадлежности.</w:t>
      </w:r>
    </w:p>
    <w:p w:rsidR="00025F05" w:rsidRPr="00025F05" w:rsidP="00025F05">
      <w:pPr>
        <w:rPr>
          <w:sz w:val="24"/>
          <w:szCs w:val="24"/>
        </w:rPr>
      </w:pPr>
      <w:r w:rsidRPr="00025F05">
        <w:rPr>
          <w:sz w:val="24"/>
          <w:szCs w:val="24"/>
        </w:rPr>
        <w:t xml:space="preserve">Принять отказ гражданского истца «информация изъята» от гражданского иска к  Расулову </w:t>
      </w:r>
      <w:r w:rsidRPr="00025F05">
        <w:rPr>
          <w:sz w:val="24"/>
          <w:szCs w:val="24"/>
        </w:rPr>
        <w:t>Р.А.</w:t>
      </w:r>
      <w:r w:rsidRPr="00025F05">
        <w:rPr>
          <w:sz w:val="24"/>
          <w:szCs w:val="24"/>
        </w:rPr>
        <w:t>о</w:t>
      </w:r>
      <w:r w:rsidRPr="00025F05">
        <w:rPr>
          <w:sz w:val="24"/>
          <w:szCs w:val="24"/>
        </w:rPr>
        <w:t xml:space="preserve">. </w:t>
      </w:r>
      <w:r w:rsidRPr="00025F05">
        <w:rPr>
          <w:sz w:val="24"/>
          <w:szCs w:val="24"/>
        </w:rPr>
        <w:t>о</w:t>
      </w:r>
      <w:r w:rsidRPr="00025F05">
        <w:rPr>
          <w:sz w:val="24"/>
          <w:szCs w:val="24"/>
        </w:rPr>
        <w:t xml:space="preserve"> взыскании материального ущерба, причиненного в результате преступных действий, на сумму 10000 руб.</w:t>
      </w:r>
    </w:p>
    <w:p w:rsidR="00025F05" w:rsidRPr="00025F05" w:rsidP="00025F05">
      <w:pPr>
        <w:rPr>
          <w:sz w:val="24"/>
          <w:szCs w:val="24"/>
        </w:rPr>
      </w:pPr>
      <w:r w:rsidRPr="00025F05">
        <w:rPr>
          <w:sz w:val="24"/>
          <w:szCs w:val="24"/>
        </w:rPr>
        <w:t xml:space="preserve">Производство по гражданскому иску «информация изъята» к Расулову </w:t>
      </w:r>
      <w:r w:rsidRPr="00025F05">
        <w:rPr>
          <w:sz w:val="24"/>
          <w:szCs w:val="24"/>
        </w:rPr>
        <w:t>Расиму</w:t>
      </w:r>
      <w:r w:rsidRPr="00025F05">
        <w:rPr>
          <w:sz w:val="24"/>
          <w:szCs w:val="24"/>
        </w:rPr>
        <w:t xml:space="preserve"> </w:t>
      </w:r>
      <w:r w:rsidRPr="00025F05">
        <w:rPr>
          <w:sz w:val="24"/>
          <w:szCs w:val="24"/>
        </w:rPr>
        <w:t>Ахлиман</w:t>
      </w:r>
      <w:r w:rsidRPr="00025F05">
        <w:rPr>
          <w:sz w:val="24"/>
          <w:szCs w:val="24"/>
        </w:rPr>
        <w:t xml:space="preserve"> </w:t>
      </w:r>
      <w:r w:rsidRPr="00025F05">
        <w:rPr>
          <w:sz w:val="24"/>
          <w:szCs w:val="24"/>
        </w:rPr>
        <w:t>оглы</w:t>
      </w:r>
      <w:r w:rsidRPr="00025F05">
        <w:rPr>
          <w:sz w:val="24"/>
          <w:szCs w:val="24"/>
        </w:rPr>
        <w:t xml:space="preserve"> о взыскании материального ущерба, причиненного в результате преступных действий, на сумму 10000 руб. - прекратить </w:t>
      </w:r>
    </w:p>
    <w:p w:rsidR="00025F05" w:rsidRPr="00025F05" w:rsidP="00025F05">
      <w:pPr>
        <w:rPr>
          <w:sz w:val="24"/>
          <w:szCs w:val="24"/>
        </w:rPr>
      </w:pPr>
      <w:r w:rsidRPr="00025F05">
        <w:rPr>
          <w:sz w:val="24"/>
          <w:szCs w:val="24"/>
        </w:rPr>
        <w:t>Процессуальные издержки возместить за счет средств федерального бюджета.</w:t>
      </w:r>
    </w:p>
    <w:p w:rsidR="00025F05" w:rsidRPr="00025F05" w:rsidP="00025F05">
      <w:pPr>
        <w:rPr>
          <w:sz w:val="24"/>
          <w:szCs w:val="24"/>
        </w:rPr>
      </w:pPr>
      <w:r w:rsidRPr="00025F05">
        <w:rPr>
          <w:sz w:val="24"/>
          <w:szCs w:val="24"/>
        </w:rPr>
        <w:t xml:space="preserve">Постановление может быть обжаловано в апелляционном порядке в течение десяти суток со дня его вынесения в Железнодорожный </w:t>
      </w:r>
      <w:r w:rsidRPr="00025F05">
        <w:rPr>
          <w:sz w:val="24"/>
          <w:szCs w:val="24"/>
        </w:rPr>
        <w:t>районный суд г. Симферополя Республики Крым через мирового судью судебного участка № 2 Железнодорожного судебного района города Симферополь.</w:t>
      </w:r>
    </w:p>
    <w:p w:rsidR="00025F05" w:rsidRPr="00025F05" w:rsidP="00025F05">
      <w:pPr>
        <w:rPr>
          <w:sz w:val="24"/>
          <w:szCs w:val="24"/>
        </w:rPr>
      </w:pPr>
    </w:p>
    <w:p w:rsidR="00025F05" w:rsidRPr="00025F05" w:rsidP="00025F05">
      <w:pPr>
        <w:rPr>
          <w:sz w:val="24"/>
          <w:szCs w:val="24"/>
        </w:rPr>
      </w:pPr>
    </w:p>
    <w:p w:rsidR="00025F05" w:rsidRPr="00025F05" w:rsidP="00025F05">
      <w:pPr>
        <w:rPr>
          <w:sz w:val="24"/>
          <w:szCs w:val="24"/>
        </w:rPr>
      </w:pPr>
      <w:r w:rsidRPr="00025F05">
        <w:rPr>
          <w:sz w:val="24"/>
          <w:szCs w:val="24"/>
        </w:rPr>
        <w:t>Мировой судья</w:t>
      </w:r>
      <w:r w:rsidRPr="00025F05">
        <w:rPr>
          <w:sz w:val="24"/>
          <w:szCs w:val="24"/>
        </w:rPr>
        <w:tab/>
      </w:r>
      <w:r w:rsidRPr="00025F05">
        <w:rPr>
          <w:sz w:val="24"/>
          <w:szCs w:val="24"/>
        </w:rPr>
        <w:tab/>
      </w:r>
      <w:r w:rsidRPr="00025F05">
        <w:rPr>
          <w:sz w:val="24"/>
          <w:szCs w:val="24"/>
        </w:rPr>
        <w:tab/>
      </w:r>
      <w:r w:rsidRPr="00025F05">
        <w:rPr>
          <w:sz w:val="24"/>
          <w:szCs w:val="24"/>
        </w:rPr>
        <w:t>подпись</w:t>
      </w:r>
      <w:r w:rsidRPr="00025F05">
        <w:rPr>
          <w:sz w:val="24"/>
          <w:szCs w:val="24"/>
        </w:rPr>
        <w:tab/>
      </w:r>
      <w:r w:rsidRPr="00025F05">
        <w:rPr>
          <w:sz w:val="24"/>
          <w:szCs w:val="24"/>
        </w:rPr>
        <w:tab/>
      </w:r>
      <w:r w:rsidRPr="00025F05">
        <w:rPr>
          <w:sz w:val="24"/>
          <w:szCs w:val="24"/>
        </w:rPr>
        <w:tab/>
      </w:r>
      <w:r w:rsidRPr="00025F05">
        <w:rPr>
          <w:sz w:val="24"/>
          <w:szCs w:val="24"/>
        </w:rPr>
        <w:tab/>
        <w:t>Г.Ю. Цыганова</w:t>
      </w:r>
    </w:p>
    <w:sectPr w:rsidSect="004D2238">
      <w:headerReference w:type="even" r:id="rId4"/>
      <w:headerReference w:type="default" r:id="rId5"/>
      <w:headerReference w:type="first" r:id="rId6"/>
      <w:pgSz w:w="11906" w:h="16838" w:code="9"/>
      <w:pgMar w:top="1134" w:right="851" w:bottom="1134" w:left="1701"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690" w:rsidP="001775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7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690">
    <w:pPr>
      <w:pStyle w:val="Header"/>
      <w:jc w:val="center"/>
    </w:pPr>
    <w:r>
      <w:fldChar w:fldCharType="begin"/>
    </w:r>
    <w:r>
      <w:instrText>PAGE   \* MERGEFORMAT</w:instrText>
    </w:r>
    <w:r>
      <w:fldChar w:fldCharType="separate"/>
    </w:r>
    <w:r w:rsidR="004200DD">
      <w:rPr>
        <w:noProof/>
      </w:rPr>
      <w:t>3</w:t>
    </w:r>
    <w:r>
      <w:fldChar w:fldCharType="end"/>
    </w:r>
  </w:p>
  <w:p w:rsidR="00FE7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690">
    <w:pPr>
      <w:pStyle w:val="Header"/>
      <w:jc w:val="center"/>
    </w:pPr>
  </w:p>
  <w:p w:rsidR="00FE7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5B"/>
    <w:rsid w:val="00025F05"/>
    <w:rsid w:val="00031994"/>
    <w:rsid w:val="00036DA1"/>
    <w:rsid w:val="00046B8E"/>
    <w:rsid w:val="00052E9D"/>
    <w:rsid w:val="00071DC2"/>
    <w:rsid w:val="00095B40"/>
    <w:rsid w:val="000A4142"/>
    <w:rsid w:val="000C2D6F"/>
    <w:rsid w:val="000C4D37"/>
    <w:rsid w:val="000D1F6E"/>
    <w:rsid w:val="000E55E7"/>
    <w:rsid w:val="000F3BBE"/>
    <w:rsid w:val="00110DA1"/>
    <w:rsid w:val="00120424"/>
    <w:rsid w:val="001301D5"/>
    <w:rsid w:val="00132272"/>
    <w:rsid w:val="0013670C"/>
    <w:rsid w:val="00150E1A"/>
    <w:rsid w:val="001727CE"/>
    <w:rsid w:val="00173192"/>
    <w:rsid w:val="001775DB"/>
    <w:rsid w:val="00197C33"/>
    <w:rsid w:val="001A1257"/>
    <w:rsid w:val="001B1BE9"/>
    <w:rsid w:val="001C16E0"/>
    <w:rsid w:val="001D1231"/>
    <w:rsid w:val="001E0A94"/>
    <w:rsid w:val="001F052D"/>
    <w:rsid w:val="00201302"/>
    <w:rsid w:val="00203ED1"/>
    <w:rsid w:val="002077A8"/>
    <w:rsid w:val="00217018"/>
    <w:rsid w:val="00232E01"/>
    <w:rsid w:val="0023775A"/>
    <w:rsid w:val="002408A6"/>
    <w:rsid w:val="00243316"/>
    <w:rsid w:val="002506B9"/>
    <w:rsid w:val="00263F71"/>
    <w:rsid w:val="0028191A"/>
    <w:rsid w:val="00293554"/>
    <w:rsid w:val="002A01F6"/>
    <w:rsid w:val="002A0632"/>
    <w:rsid w:val="002C3068"/>
    <w:rsid w:val="002D78AE"/>
    <w:rsid w:val="00302D0F"/>
    <w:rsid w:val="00310041"/>
    <w:rsid w:val="00312959"/>
    <w:rsid w:val="00312A3A"/>
    <w:rsid w:val="003319F0"/>
    <w:rsid w:val="00345576"/>
    <w:rsid w:val="003778AC"/>
    <w:rsid w:val="00383E43"/>
    <w:rsid w:val="00385953"/>
    <w:rsid w:val="003924B4"/>
    <w:rsid w:val="003A26A2"/>
    <w:rsid w:val="003C0F91"/>
    <w:rsid w:val="003F48E2"/>
    <w:rsid w:val="00417EE7"/>
    <w:rsid w:val="004200DD"/>
    <w:rsid w:val="00441D1B"/>
    <w:rsid w:val="00444CE3"/>
    <w:rsid w:val="004528DA"/>
    <w:rsid w:val="004867B6"/>
    <w:rsid w:val="00491AD4"/>
    <w:rsid w:val="004B04BA"/>
    <w:rsid w:val="004B5E51"/>
    <w:rsid w:val="004D2238"/>
    <w:rsid w:val="004D30CD"/>
    <w:rsid w:val="004E37CD"/>
    <w:rsid w:val="004F2340"/>
    <w:rsid w:val="004F6544"/>
    <w:rsid w:val="005059B5"/>
    <w:rsid w:val="005255C5"/>
    <w:rsid w:val="005321F2"/>
    <w:rsid w:val="0054251F"/>
    <w:rsid w:val="00556E1D"/>
    <w:rsid w:val="00560083"/>
    <w:rsid w:val="00565E68"/>
    <w:rsid w:val="00583107"/>
    <w:rsid w:val="00587A09"/>
    <w:rsid w:val="00594610"/>
    <w:rsid w:val="005A1666"/>
    <w:rsid w:val="005B58F0"/>
    <w:rsid w:val="005B6488"/>
    <w:rsid w:val="005C512C"/>
    <w:rsid w:val="005D25F5"/>
    <w:rsid w:val="005E2BAE"/>
    <w:rsid w:val="005E6957"/>
    <w:rsid w:val="00631B1E"/>
    <w:rsid w:val="00637E77"/>
    <w:rsid w:val="00655564"/>
    <w:rsid w:val="00656B48"/>
    <w:rsid w:val="00662E96"/>
    <w:rsid w:val="0066438C"/>
    <w:rsid w:val="006A036A"/>
    <w:rsid w:val="006A0472"/>
    <w:rsid w:val="006B54F1"/>
    <w:rsid w:val="006B5777"/>
    <w:rsid w:val="006C35F2"/>
    <w:rsid w:val="006C5C31"/>
    <w:rsid w:val="006C5C97"/>
    <w:rsid w:val="006C7F17"/>
    <w:rsid w:val="006D22CE"/>
    <w:rsid w:val="006D3FB5"/>
    <w:rsid w:val="006D3FBD"/>
    <w:rsid w:val="006F7811"/>
    <w:rsid w:val="007173D4"/>
    <w:rsid w:val="00735281"/>
    <w:rsid w:val="0073595B"/>
    <w:rsid w:val="00747E89"/>
    <w:rsid w:val="007520FF"/>
    <w:rsid w:val="007624EF"/>
    <w:rsid w:val="0077583C"/>
    <w:rsid w:val="00786509"/>
    <w:rsid w:val="007E088A"/>
    <w:rsid w:val="007E4408"/>
    <w:rsid w:val="007F2329"/>
    <w:rsid w:val="0080285C"/>
    <w:rsid w:val="00816513"/>
    <w:rsid w:val="00824398"/>
    <w:rsid w:val="00827344"/>
    <w:rsid w:val="00832EE3"/>
    <w:rsid w:val="008366EB"/>
    <w:rsid w:val="008449E0"/>
    <w:rsid w:val="00846994"/>
    <w:rsid w:val="00864E42"/>
    <w:rsid w:val="00867F99"/>
    <w:rsid w:val="008824FF"/>
    <w:rsid w:val="008E19A9"/>
    <w:rsid w:val="008E7189"/>
    <w:rsid w:val="00903818"/>
    <w:rsid w:val="00915C45"/>
    <w:rsid w:val="009244E5"/>
    <w:rsid w:val="0096507D"/>
    <w:rsid w:val="009C2EA8"/>
    <w:rsid w:val="009C6F32"/>
    <w:rsid w:val="009C760C"/>
    <w:rsid w:val="009D0454"/>
    <w:rsid w:val="009E3EA3"/>
    <w:rsid w:val="009F54C4"/>
    <w:rsid w:val="00A05F19"/>
    <w:rsid w:val="00A20AC2"/>
    <w:rsid w:val="00A3523C"/>
    <w:rsid w:val="00A363A9"/>
    <w:rsid w:val="00A85176"/>
    <w:rsid w:val="00A90A20"/>
    <w:rsid w:val="00AF57B0"/>
    <w:rsid w:val="00B10226"/>
    <w:rsid w:val="00B2353A"/>
    <w:rsid w:val="00B24F51"/>
    <w:rsid w:val="00B5191A"/>
    <w:rsid w:val="00B64C53"/>
    <w:rsid w:val="00B92726"/>
    <w:rsid w:val="00BA2E40"/>
    <w:rsid w:val="00BC0E56"/>
    <w:rsid w:val="00BD3065"/>
    <w:rsid w:val="00BE527C"/>
    <w:rsid w:val="00BE6EF3"/>
    <w:rsid w:val="00BF4AF9"/>
    <w:rsid w:val="00C30BFB"/>
    <w:rsid w:val="00C31790"/>
    <w:rsid w:val="00C37D5A"/>
    <w:rsid w:val="00C775CB"/>
    <w:rsid w:val="00C8217D"/>
    <w:rsid w:val="00CC7443"/>
    <w:rsid w:val="00CD5607"/>
    <w:rsid w:val="00CF3E28"/>
    <w:rsid w:val="00D04030"/>
    <w:rsid w:val="00D205A1"/>
    <w:rsid w:val="00D24615"/>
    <w:rsid w:val="00D31480"/>
    <w:rsid w:val="00D373B2"/>
    <w:rsid w:val="00D41A20"/>
    <w:rsid w:val="00D46781"/>
    <w:rsid w:val="00D47F77"/>
    <w:rsid w:val="00D51725"/>
    <w:rsid w:val="00D570AA"/>
    <w:rsid w:val="00D60D66"/>
    <w:rsid w:val="00D63681"/>
    <w:rsid w:val="00D76EA1"/>
    <w:rsid w:val="00D965F8"/>
    <w:rsid w:val="00D9697A"/>
    <w:rsid w:val="00DB7CC9"/>
    <w:rsid w:val="00E154B7"/>
    <w:rsid w:val="00E5065D"/>
    <w:rsid w:val="00E64AAC"/>
    <w:rsid w:val="00E73C98"/>
    <w:rsid w:val="00EB0BF4"/>
    <w:rsid w:val="00EB0C2D"/>
    <w:rsid w:val="00EB1940"/>
    <w:rsid w:val="00EB1DCB"/>
    <w:rsid w:val="00EB7890"/>
    <w:rsid w:val="00EB7EF0"/>
    <w:rsid w:val="00ED6F36"/>
    <w:rsid w:val="00ED7401"/>
    <w:rsid w:val="00EE483A"/>
    <w:rsid w:val="00EF281D"/>
    <w:rsid w:val="00EF406F"/>
    <w:rsid w:val="00EF6E99"/>
    <w:rsid w:val="00F04481"/>
    <w:rsid w:val="00F0638B"/>
    <w:rsid w:val="00F176D6"/>
    <w:rsid w:val="00F45483"/>
    <w:rsid w:val="00F6089D"/>
    <w:rsid w:val="00F66B6E"/>
    <w:rsid w:val="00F70A4F"/>
    <w:rsid w:val="00F75C92"/>
    <w:rsid w:val="00F9134A"/>
    <w:rsid w:val="00FA6BF8"/>
    <w:rsid w:val="00FA7EDC"/>
    <w:rsid w:val="00FE7690"/>
    <w:rsid w:val="00FF46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5B"/>
    <w:rPr>
      <w:rFonts w:ascii="Times New Roman" w:eastAsia="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73595B"/>
    <w:pPr>
      <w:jc w:val="both"/>
    </w:pPr>
  </w:style>
  <w:style w:type="character" w:customStyle="1" w:styleId="a">
    <w:name w:val="Основной текст Знак"/>
    <w:link w:val="BodyText"/>
    <w:rsid w:val="0073595B"/>
    <w:rPr>
      <w:rFonts w:ascii="Times New Roman" w:eastAsia="Times New Roman" w:hAnsi="Times New Roman" w:cs="Times New Roman"/>
      <w:sz w:val="26"/>
      <w:szCs w:val="20"/>
      <w:lang w:eastAsia="ru-RU"/>
    </w:rPr>
  </w:style>
  <w:style w:type="paragraph" w:styleId="Header">
    <w:name w:val="header"/>
    <w:basedOn w:val="Normal"/>
    <w:link w:val="a0"/>
    <w:uiPriority w:val="99"/>
    <w:rsid w:val="0073595B"/>
    <w:pPr>
      <w:tabs>
        <w:tab w:val="center" w:pos="4677"/>
        <w:tab w:val="right" w:pos="9355"/>
      </w:tabs>
    </w:pPr>
  </w:style>
  <w:style w:type="character" w:customStyle="1" w:styleId="a0">
    <w:name w:val="Верхний колонтитул Знак"/>
    <w:link w:val="Header"/>
    <w:uiPriority w:val="99"/>
    <w:rsid w:val="0073595B"/>
    <w:rPr>
      <w:rFonts w:ascii="Times New Roman" w:eastAsia="Times New Roman" w:hAnsi="Times New Roman" w:cs="Times New Roman"/>
      <w:sz w:val="26"/>
      <w:szCs w:val="20"/>
      <w:lang w:eastAsia="ru-RU"/>
    </w:rPr>
  </w:style>
  <w:style w:type="character" w:styleId="PageNumber">
    <w:name w:val="page number"/>
    <w:rsid w:val="0073595B"/>
  </w:style>
  <w:style w:type="paragraph" w:styleId="BodyText2">
    <w:name w:val="Body Text 2"/>
    <w:basedOn w:val="Normal"/>
    <w:link w:val="2"/>
    <w:uiPriority w:val="99"/>
    <w:semiHidden/>
    <w:unhideWhenUsed/>
    <w:rsid w:val="0073595B"/>
    <w:pPr>
      <w:spacing w:after="120" w:line="480" w:lineRule="auto"/>
    </w:pPr>
  </w:style>
  <w:style w:type="character" w:customStyle="1" w:styleId="2">
    <w:name w:val="Основной текст 2 Знак"/>
    <w:link w:val="BodyText2"/>
    <w:uiPriority w:val="99"/>
    <w:semiHidden/>
    <w:rsid w:val="0073595B"/>
    <w:rPr>
      <w:rFonts w:ascii="Times New Roman" w:eastAsia="Times New Roman" w:hAnsi="Times New Roman" w:cs="Times New Roman"/>
      <w:sz w:val="26"/>
      <w:szCs w:val="20"/>
      <w:lang w:eastAsia="ru-RU"/>
    </w:rPr>
  </w:style>
  <w:style w:type="paragraph" w:styleId="BodyText3">
    <w:name w:val="Body Text 3"/>
    <w:basedOn w:val="Normal"/>
    <w:link w:val="3"/>
    <w:uiPriority w:val="99"/>
    <w:semiHidden/>
    <w:unhideWhenUsed/>
    <w:rsid w:val="0073595B"/>
    <w:pPr>
      <w:spacing w:after="120"/>
    </w:pPr>
    <w:rPr>
      <w:sz w:val="16"/>
      <w:szCs w:val="16"/>
    </w:rPr>
  </w:style>
  <w:style w:type="character" w:customStyle="1" w:styleId="3">
    <w:name w:val="Основной текст 3 Знак"/>
    <w:link w:val="BodyText3"/>
    <w:uiPriority w:val="99"/>
    <w:semiHidden/>
    <w:rsid w:val="0073595B"/>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556E1D"/>
    <w:rPr>
      <w:rFonts w:ascii="Tahoma" w:hAnsi="Tahoma" w:cs="Tahoma"/>
      <w:sz w:val="16"/>
      <w:szCs w:val="16"/>
    </w:rPr>
  </w:style>
  <w:style w:type="character" w:customStyle="1" w:styleId="a1">
    <w:name w:val="Текст выноски Знак"/>
    <w:link w:val="BalloonText"/>
    <w:uiPriority w:val="99"/>
    <w:semiHidden/>
    <w:rsid w:val="00556E1D"/>
    <w:rPr>
      <w:rFonts w:ascii="Tahoma" w:eastAsia="Times New Roman" w:hAnsi="Tahoma" w:cs="Tahoma"/>
      <w:sz w:val="16"/>
      <w:szCs w:val="16"/>
    </w:rPr>
  </w:style>
  <w:style w:type="character" w:customStyle="1" w:styleId="a2">
    <w:name w:val="Основной текст_"/>
    <w:link w:val="1"/>
    <w:locked/>
    <w:rsid w:val="00B92726"/>
    <w:rPr>
      <w:rFonts w:ascii="Times New Roman" w:eastAsia="Times New Roman" w:hAnsi="Times New Roman"/>
      <w:sz w:val="26"/>
      <w:szCs w:val="26"/>
      <w:shd w:val="clear" w:color="auto" w:fill="FFFFFF"/>
    </w:rPr>
  </w:style>
  <w:style w:type="paragraph" w:customStyle="1" w:styleId="1">
    <w:name w:val="Основной текст1"/>
    <w:basedOn w:val="Normal"/>
    <w:link w:val="a2"/>
    <w:rsid w:val="00B92726"/>
    <w:pPr>
      <w:widowControl w:val="0"/>
      <w:shd w:val="clear" w:color="auto" w:fill="FFFFFF"/>
      <w:spacing w:before="600" w:after="420" w:line="0" w:lineRule="atLeast"/>
    </w:pPr>
    <w:rPr>
      <w:szCs w:val="26"/>
    </w:rPr>
  </w:style>
  <w:style w:type="paragraph" w:styleId="Footer">
    <w:name w:val="footer"/>
    <w:basedOn w:val="Normal"/>
    <w:link w:val="a3"/>
    <w:uiPriority w:val="99"/>
    <w:unhideWhenUsed/>
    <w:rsid w:val="005C512C"/>
    <w:pPr>
      <w:tabs>
        <w:tab w:val="center" w:pos="4677"/>
        <w:tab w:val="right" w:pos="9355"/>
      </w:tabs>
    </w:pPr>
  </w:style>
  <w:style w:type="character" w:customStyle="1" w:styleId="a3">
    <w:name w:val="Нижний колонтитул Знак"/>
    <w:link w:val="Footer"/>
    <w:uiPriority w:val="99"/>
    <w:rsid w:val="005C512C"/>
    <w:rPr>
      <w:rFonts w:ascii="Times New Roman" w:eastAsia="Times New Roman" w:hAnsi="Times New Roman"/>
      <w:sz w:val="26"/>
    </w:rPr>
  </w:style>
  <w:style w:type="paragraph" w:styleId="NoSpacing">
    <w:name w:val="No Spacing"/>
    <w:uiPriority w:val="1"/>
    <w:qFormat/>
    <w:rsid w:val="00263F7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