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1-22-10/2019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26  марта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Васильевой Н.В.,    </w:t>
      </w:r>
    </w:p>
    <w:p w:rsidR="00A77B3E">
      <w:r>
        <w:t xml:space="preserve"> подсудимого фио,       </w:t>
      </w:r>
    </w:p>
    <w:p w:rsidR="00A77B3E">
      <w:r>
        <w:t>защитника   -  адвоката    фио, представившего удостоверение №1198,  ордер №58  от   дата,</w:t>
      </w:r>
    </w:p>
    <w:p w:rsidR="00A77B3E">
      <w:r>
        <w:t xml:space="preserve">рассмотрев в открытом судебном заседании в особом порядке материалы уголовного дела в отношении фио, паспортные данные, адрес, АР адрес; гражданина РФ; зарегистрированного и проживающего по адресу: адрес,  адрес; со средним специальным образованием; не состоящего в зарегистрированном браке;  военнообязанного; официально не трудоустроенного; имеющего не иждивении малолетнего ребенка -  фио, паспортные данные;  не  состоящего на учете у врача-нарколога и врача-психиатра; ранее не судимого, </w:t>
      </w:r>
    </w:p>
    <w:p w:rsidR="00A77B3E">
      <w:r>
        <w:t xml:space="preserve">обвиняемого в совершении преступления, предусмотренного ст. 322.3 УК РФ, 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  фио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          Так, фио в период времени с дата по дата, в дневное время из корыстных побуждений,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нарушении требований п. 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учёт в Российской Федерации  иностранных граждан - граждан Украины, а именно: дата, дата, дата, дата, дата, дата, дата, дата, дата, дата - фио, 29.11.1984 года рождения; 07.12.2017 г., 26.01.2018 г., 15.03.2018 г., 28.05.2018 г., 22.06.2018 г., 09.07.2018 г., 17.10.2018 г., 12.11.2018г., 26.12.2018 г. - фио, 24.05.1978 года рождения; 08.02.2018 г., 06.04.2018 г., 07.06.2018 г., 05.07.2018 г., 12.09.2018 г. - фио, 09.10.1991 года рождения; 26.01.2018 г., 26.02.2018 г., 26.03.2018 г., 26.04.2018 г., 25.05.2018 г., 25.06.2018 г., 25.07.2018 г., 01.10.2018 г., 11.10.2018 г., 09.01.2019г. - фио, паспортные данные, отразив факт их постоянного пребывания на адрес, по адресу: адрес,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 на миграционный учет вышеуказанных иностранных граждан - граждан Украины, 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При ознакомлении с материалами уголовного дела и обвинительным  постановлением обвиняемый 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 </w:t>
      </w:r>
    </w:p>
    <w:p w:rsidR="00A77B3E">
      <w:r>
        <w:t xml:space="preserve">                В судебном заседании подсудимый  фио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 ст.322.3 УК РФ, в содеянном чистосердечно раскаивается.</w:t>
      </w:r>
    </w:p>
    <w:p w:rsidR="00A77B3E">
      <w:r>
        <w:t xml:space="preserve">                Государственный обвинитель,  защитник  не возражали относительно рассмотрения  уголовного дела  в особом порядке.</w:t>
      </w:r>
    </w:p>
    <w:p w:rsidR="00A77B3E">
      <w:r>
        <w:t xml:space="preserve">    Поскольку подсудимый обвиняется в совершении преступления, предусмотренного адрес, санкция которой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Изучив материалы уголовного дела, суд считает, что обвинение, с которым согласен подсудимый фио обоснованно, подтверждается собранными по делу доказательствами,   указанными в обвинительном постановлении, которые суд исследовал и оценил в соответствии с  требованиями ч.2 ст.226.9 УПК РФ, а действия подсудимого должны быть квалифицированы по ст. 322.3 УК РФ - как фиктивная 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      Учитывая обстоятельства совершенного преступления и данные о личности   фио, который адекватно воспринимает процессуальную ситуацию и обстоятельства событий, у суда не возникает сомнений во вменяемости подсудимого.</w:t>
      </w:r>
    </w:p>
    <w:p w:rsidR="00A77B3E">
      <w:r>
        <w:t xml:space="preserve">       В соответствии со ст. 299 УПК РФ, суд приходит к выводу, что имело место деяние, в совершении которого обвиняется  фио, указанное деяние совершил подсудимый, и оно предусмотрено ст. 322.3 УК РФ;  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  </w:t>
      </w:r>
    </w:p>
    <w:p w:rsidR="00A77B3E">
      <w:r>
        <w:t xml:space="preserve">      При назначении наказания суд в соответствии со ст.ст.60, 61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 </w:t>
      </w:r>
    </w:p>
    <w:p w:rsidR="00A77B3E">
      <w:r>
        <w:t xml:space="preserve">    Подсудимый  фио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        Суд учел данные, характеризующие личность подсудимого:   фио  ранее не судим (л.д.201-202);  на учете у врача-нарколога и врача-психиатра не состоит (л.д.204-205); не состоит в зарегистрированном браке; имеет на иждивении малолетнего ребенка -  фио, паспортные данные (л.д.208-209); по месту жительства характеризуется положительно (л.д.207); избранную в отношении него меру пресечения в виде подписки о невыезде не нарушал.</w:t>
      </w:r>
    </w:p>
    <w:p w:rsidR="00A77B3E">
      <w:r>
        <w:t xml:space="preserve">       В силу ст.61 УК РФ в качестве смягчающих наказание обстоятельств суд признал: явку с повинной; наличие на иждивении подсудимого малолетнего ребенка; тот факт, что подсудимый впервые совершил преступление небольшой тяжести; полностью признал свою вину, в содеянном искренне раскаялся.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разбирательства, дознание по которому производилось в сокращенной форме;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наказание.  </w:t>
      </w:r>
    </w:p>
    <w:p w:rsidR="00A77B3E">
      <w:r>
        <w:t xml:space="preserve">                 С учетом изложенного, проанализировав все виды наказаний, предусмотренные санкцией  ст.322.3 УК РФ, суд  считает  необходимым  назначить   фио наказание в виде штрафа,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Назначение иного более строгого вида и размера наказания  может повлиять на условия жизни семьи подсудимого, поскольку у него   имеется малолетний ребенок, на содержание которого  он уплачивает алименты.</w:t>
      </w:r>
    </w:p>
    <w:p w:rsidR="00A77B3E">
      <w:r>
        <w:t xml:space="preserve">     Кроме того, по мнению суда, по данному уголовному делу установлены исключительные обстоятельства, позволяющие назначить подсудимому наказание ниже низшего предела, предусмотренного санкцией ст.322.3 УК РФ,  по правилам статьи 64 УК РФ. К таким обстоятельствам суд относит совокупность перечисленных выше смягчающих обстоятельств.    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При этом   суд не находит оснований, указанных в примечании к ст.322.3 УК РФ, для освобождения фио от уголовной ответственности, и удовлетворения ходатайства о прекращении уголовного дела в отношении фио на основании данного примечания, о чем судом вынесено постановление об отказе в удовлетворении данного ходатайства.</w:t>
        <w:tab/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 296 – 299, 302, 303, 307 – 310, 312, 313, 316, 317 УПК РФ, суд</w:t>
      </w:r>
    </w:p>
    <w:p w:rsidR="00A77B3E">
      <w:r>
        <w:t xml:space="preserve">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фио  виновным в совершении  преступления,   предусмотренного  ст.322.3 УК РФ,  и назначить  наказание в виде штрафа в  размере сумма.  </w:t>
      </w:r>
    </w:p>
    <w:p w:rsidR="00A77B3E">
      <w:r>
        <w:t xml:space="preserve">              Меру пресечения 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В случае неуплаты штраф может быть заменен другим видом наказания в соответствии с частью пятой статьи 46 УК РФ.</w:t>
        <w:tab/>
        <w:tab/>
      </w:r>
    </w:p>
    <w:p w:rsidR="00A77B3E">
      <w:r>
        <w:t xml:space="preserve">       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</w:t>
        <w:tab/>
        <w:tab/>
        <w:tab/>
        <w:tab/>
        <w:tab/>
        <w:tab/>
        <w:tab/>
      </w:r>
    </w:p>
    <w:p w:rsidR="00A77B3E">
      <w:r>
        <w:t xml:space="preserve">       Приговор может быть обжалован в апелляционном порядке с соблюдением требований ст. 317 УПК РФ 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