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Дело № 1-22-11/2019</w:t>
      </w:r>
    </w:p>
    <w:p w:rsidR="00A77B3E">
      <w:r>
        <w:t>П   Р   И   Г   О   В   О   Р</w:t>
      </w:r>
    </w:p>
    <w:p w:rsidR="00A77B3E">
      <w:r>
        <w:t>ИМЕНЕМ РОССИЙСКОЙ ФЕДЕРАЦИИ</w:t>
      </w:r>
    </w:p>
    <w:p w:rsidR="00A77B3E"/>
    <w:p w:rsidR="00A77B3E">
      <w:r>
        <w:t xml:space="preserve"> 04  апреля  2019 года                                                      г.Алушта, ул.Багликова, д.21</w:t>
      </w:r>
    </w:p>
    <w:p w:rsidR="00A77B3E">
      <w:r>
        <w:t xml:space="preserve"> Мировой  судья судебного участка №22 Алуштинского судебного района (городской округ Алушта) Республики Крым  Власова С.С.</w:t>
      </w:r>
    </w:p>
    <w:p w:rsidR="00A77B3E">
      <w:r>
        <w:t xml:space="preserve">при секретаре                         Васильевой Н.В.,    </w:t>
      </w:r>
    </w:p>
    <w:p w:rsidR="00A77B3E">
      <w:r>
        <w:t>с участием государственного обвинителя помощника прокурора города Алушты Шкиль Д.Н.,</w:t>
      </w:r>
    </w:p>
    <w:p w:rsidR="00A77B3E">
      <w:r>
        <w:t xml:space="preserve">подсудимого фио,       </w:t>
      </w:r>
    </w:p>
    <w:p w:rsidR="00A77B3E">
      <w:r>
        <w:t>защитника   -   адвоката    фио, представившего удостоверение №1198,  ордер №67  от   дата,</w:t>
      </w:r>
    </w:p>
    <w:p w:rsidR="00A77B3E">
      <w:r>
        <w:t xml:space="preserve">рассмотрев в открытом судебном заседании в особом порядке материалы уголовного дела в отношении фио, паспортные данные гражданина РФ; зарегистрированного и проживающего по адресу: адрес,  адрес; со средним специальным образованием; не состоящего в зарегистрированном браке; работающего  в наименование организации директором; военнообязанного; имеющего не иждивении малолетнего ребенка - фио, паспортные данные;  не  состоящего на учете у врача-нарколога; состоящего  с дата на учете у врача-психиатра; ранее не судимого, </w:t>
      </w:r>
    </w:p>
    <w:p w:rsidR="00A77B3E">
      <w:r>
        <w:t xml:space="preserve">обвиняемого в совершении преступления, предусмотренного ст. 322.3 УК РФ, </w:t>
      </w:r>
    </w:p>
    <w:p w:rsidR="00A77B3E"/>
    <w:p w:rsidR="00A77B3E">
      <w:r>
        <w:t xml:space="preserve">                                                       У С Т А Н О В И Л:</w:t>
      </w:r>
    </w:p>
    <w:p w:rsidR="00A77B3E">
      <w:r>
        <w:t xml:space="preserve">                   фио совершил фиктивную постановку на учет иностранных граждан по месту пребывания в жилом помещении в Российской Федерации, то есть преступление, предусмотренное ст. 322.3 УК РФ, при следующих обстоятельствах.</w:t>
      </w:r>
    </w:p>
    <w:p w:rsidR="00A77B3E">
      <w:r>
        <w:t xml:space="preserve">                  Так, фио  имея прямой преступный умысел, направленный на фиктивную постановку на учет иностранных граждан по месту пребывания, находясь в помещении Отдела по вопросам миграции ОМВД России по адрес, расположенном по адресу: адрес, действуя в нарушение требований п. 23 Постановления Правительства РФ № 9 от дата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лица (иностранного гражданина), подлежащего постановке на учет, а равно в нарушение требований ст. ст. 21 ч. 1, ст. 22 ч. 2 п. 2 пп. «а» Федерального закона № 109 от дата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 в месте, не являющимся местом его жительства,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непосредственно, либо посредством его направления почтовым отправлением, умышленно  осуществил фиктивную постановку на миграционный учет в Российской Федерации иностранных граждан - граждан Украины:  дата в период времени с время до время - Мина фио, паспортные данные, и Мина фио, паспортные данные; дата в период времени с время до время - Мина фио, паспортные данные, и фио, паспортные данные; дата в период времени с время до время - Мина фио, паспортные данные, фио, паспортные данные, и фио, паспортные данные, а именно по адресу: адрес, которые фактически не пребывали по вышеуказанному адресу, посредством внесения заведомо ложных сведений в бланк уведомления о прибытии иностранного гражданина в место пребывания, в результате чего незаконно поставил на миграционный учет вышеуказанных иностранных граждан, лишив тем самым возможности отдел по вопросам миграции ОМВД России по адрес, а также органы, отслеживающие исполнение законодательных актов РФ, осуществлять контроль за соблюдением указанными гражданами вышеуказанных правил.</w:t>
      </w:r>
    </w:p>
    <w:p w:rsidR="00A77B3E">
      <w:r>
        <w:t xml:space="preserve">                 При ознакомлении с материалами уголовного дела и обвинительным  постановлением обвиняемый фио заявил ходатайство о рассмотрении уголовного дела и постановлении приговора в особом порядке без проведения судебного разбирательства в связи с его согласием с обвинением. </w:t>
      </w:r>
    </w:p>
    <w:p w:rsidR="00A77B3E">
      <w:r>
        <w:t xml:space="preserve">                В судебном заседании подсудимый   фио с предъявленным обвинением   полностью согласился и поддержал ходатайство о рассмотрении уголовного дела в особом порядке. Пояснил суду, что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 в общем порядке, ему понятно обвинительное постановление  и изложенные в нём доказательства, которые он не оспаривает, согласен с предъявленным обвинением и квалификацией его действий, признает себя виновным в совершении преступления, предусмотренного  ст.322.3 УК РФ, в содеянном чистосердечно раскаивается.</w:t>
      </w:r>
    </w:p>
    <w:p w:rsidR="00A77B3E">
      <w:r>
        <w:t xml:space="preserve">                Государственный обвинитель,  защитник  не возражали относительно рассмотрения  уголовного дела  в особом порядке.</w:t>
      </w:r>
    </w:p>
    <w:p w:rsidR="00A77B3E">
      <w:r>
        <w:t xml:space="preserve">    Поскольку подсудимый обвиняется в совершении преступления, предусмотренного адрес, санкция которой не превышает 10 лет лишения свободы, предусмотренные ч. 1 и ч. 2 ст. 314 УПК РФ условия заявленного ходатайства о применении особого порядка принятия судебного решения соблюдены, суд приходит к выводу о возможности вынесения судебного решения в порядке, предусмотренном главой 40 УПК РФ. </w:t>
      </w:r>
    </w:p>
    <w:p w:rsidR="00A77B3E">
      <w:r>
        <w:t xml:space="preserve">     Изучив материалы уголовного дела, суд считает, что обвинение, с которым согласен подсудимый,  обоснованно, подтверждается собранными по делу доказательствами,   указанными в обвинительном постановлении, которые суд исследовал и оценил в соответствии с  требованиями ч.2 ст.226.9 УПК РФ, а действия подсудимого должны быть квалифицированы по ст. 322.3 УК РФ - как фиктивная  постановка на учет иностранного гражданина по месту пребывания в жилом помещении в Российской Федерации.</w:t>
      </w:r>
    </w:p>
    <w:p w:rsidR="00A77B3E">
      <w:r>
        <w:t xml:space="preserve">      Учитывая обстоятельства совершенного преступления и данные о личности фио, который адекватно воспринимает процессуальную ситуацию и обстоятельства событий; согласно заключению судебно-психиатрического эксперта (комиссии экспертов) №274 от дата фио на момент инкриминируемого ему деяния мог осознавать фактический характер и общественную опасность своих действий и руководить ими, в применении принудительных мер медицинского характера не нуждается, а поэтому у суда не возникает сомнений во вменяемости подсудимого.  </w:t>
      </w:r>
    </w:p>
    <w:p w:rsidR="00A77B3E">
      <w:r>
        <w:t xml:space="preserve">       В соответствии со ст. 299 УПК РФ, суд приходит к выводу, что имело место деяние, в совершении которого обвиняется   фио, указанное деяние совершил подсудимый, и оно предусмотрено ст. 322.3 УК РФ;    фио виновен в совершении указанного деяния и подлежит уголовному наказанию; оснований для освобождения от наказания и вынесения приговора без назначения наказания не имеется.  </w:t>
      </w:r>
    </w:p>
    <w:p w:rsidR="00A77B3E">
      <w:r>
        <w:t xml:space="preserve">      При назначении наказания суд в соответствии со ст.ст.60, 61 УК РФ учитывает характер и степень общественной опасности совершенного преступления, характеризующие личность данные, смягчающие и отягчающие наказание обстоятельства, влияние назначенного наказания на исправление подсудимого и на условия жизни его семьи. </w:t>
      </w:r>
    </w:p>
    <w:p w:rsidR="00A77B3E">
      <w:r>
        <w:t xml:space="preserve">    Подсудимый   фио  совершил преступление, относящееся в силу ст.15 УК РФ к категории преступлений небольшой тяжести. Вину в совершении этого преступления признал полностью, что свидетельствует о раскаянии в содеянном и осознании общественной опасности своего поведения. </w:t>
      </w:r>
    </w:p>
    <w:p w:rsidR="00A77B3E">
      <w:r>
        <w:t xml:space="preserve">        Суд учел данные, характеризующие личность подсудимого:  фио  ранее не судим (л.д.105-108);  на учете у врача-нарколога  не состоит (л.д.103);  с дата состоит на учете у врача-психиатра с диагнозом «F60.30 эмоциональное  неустойчивое  расстройство личности»; не состоит в зарегистрированном браке; имеет на иждивении малолетнего ребенка - фио, паспортные данные (л.д.102-112); трудоустроен (л.д.111); по месту жительства и работы характеризуется положительно (л.д.110-111); избранную в отношении него меру пресечения в виде подписки о невыезде не нарушал.</w:t>
      </w:r>
    </w:p>
    <w:p w:rsidR="00A77B3E">
      <w:r>
        <w:t xml:space="preserve">       В силу ст.61 УК РФ в качестве смягчающих наказание обстоятельств суд признал:   наличие на иждивении подсудимого малолетнего ребенка; тот факт, что подсудимый впервые совершил преступление небольшой тяжести; полностью признал свою вину, в содеянном искренне раскаялся.  </w:t>
      </w:r>
    </w:p>
    <w:p w:rsidR="00A77B3E">
      <w:r>
        <w:t xml:space="preserve">      Обстоятельств, отягчающих наказание, предусмотренных ст. 63 УК РФ, суд по делу не  усматривает.  </w:t>
      </w:r>
    </w:p>
    <w:p w:rsidR="00A77B3E">
      <w:r>
        <w:t xml:space="preserve">      В соответствии с ч.1 ст.60 УК РФ лицу, признанному виновным в совершении преступления, назначается справедливое наказание в пределах, предусмотренных соответствующей статьей Особенной части  УК РФ, и с учетом положений Общей части  УК РФ. Более строгий вид наказания из числа предусмотренных за совершенное преступление назначается только в случае, если менее строгий вид наказания не сможет обеспечить достижение целей наказания.</w:t>
      </w:r>
    </w:p>
    <w:p w:rsidR="00A77B3E">
      <w:r>
        <w:t xml:space="preserve">       Суд принял во внимание рассмотрение уголовного дела в особом порядке судебного разбирательства, дознание по которому производилось в сокращенной форме; характер и степень общественной опасности содеянного; конкретные обстоятельства совершенного преступления; отношение подсудимого к содеянному; данные о личности подсудимого, его материальное положение; влияние назначенного наказания на его исправление  и на условия жизни его семьи; обстоятельства, смягчающие наказание; отсутствие обстоятельств, отягчающих наказание.  </w:t>
      </w:r>
    </w:p>
    <w:p w:rsidR="00A77B3E">
      <w:r>
        <w:t xml:space="preserve">                 С учетом изложенного, проанализировав все виды наказаний, предусмотренные санкцией  ст.322.3 УК РФ, суд  считает  необходимым  назначить фио наказание в виде штрафа, которое, по мнению суда, сможет в должной мере обеспечить достижение целей наказания, а также способствовать исправлению осужденного и предупреждению совершения новых преступлений. Назначение иного более строгого вида и размера наказания  может повлиять на условия жизни семьи подсудимого, поскольку у него   имеется малолетний ребенок, на содержание которого  он уплачивает алименты.</w:t>
      </w:r>
    </w:p>
    <w:p w:rsidR="00A77B3E">
      <w:r>
        <w:t xml:space="preserve">     Кроме того, по мнению суда, по данному уголовному делу установлены исключительные обстоятельства, позволяющие назначить подсудимому наказание ниже низшего предела, предусмотренного санкцией ст.322.3 УК РФ,  по правилам статьи 64 УК РФ. К таким обстоятельствам суд относит совокупность перечисленных выше смягчающих обстоятельств.    </w:t>
      </w:r>
    </w:p>
    <w:p w:rsidR="00A77B3E">
      <w:r>
        <w:t xml:space="preserve">               В данном случае не имеется оснований для применения правил ч.5 ст. 62 УК РФ,  поскольку вид наказания не является наиболее строгим их числа предусмотренных санкцией статьи. </w:t>
      </w:r>
    </w:p>
    <w:p w:rsidR="00A77B3E">
      <w:r>
        <w:t xml:space="preserve">                При этом   суд не находит оснований, указанных в примечании к ст.322.3 УК РФ, для освобождения  фио от уголовной ответственности, и удовлетворения ходатайства о прекращении уголовного дела в отношении  фио на основании данного примечания, о чем судом вынесено постановление об отказе в удовлетворении данного ходатайства.</w:t>
        <w:tab/>
      </w:r>
    </w:p>
    <w:p w:rsidR="00A77B3E">
      <w:r>
        <w:t xml:space="preserve">                Гражданский иск по делу не заявлен.</w:t>
      </w:r>
    </w:p>
    <w:p w:rsidR="00A77B3E">
      <w:r>
        <w:t xml:space="preserve">                Поскольку дело рассмотрено в особом порядке судебного разбирательства, процессуальные издержки - расходы на оплату вознаграждения адвоката, назначенного судом - взысканию с осужденного не подлежат, и подлежат возмещению за счет федерального бюджета.</w:t>
      </w:r>
    </w:p>
    <w:p w:rsidR="00A77B3E">
      <w:r>
        <w:t xml:space="preserve">                На основании вышеизложенного, руководствуясь ст.ст.  296 – 299, 302, 303, 307 – 310, 312, 313, 316, 317 УПК РФ, суд</w:t>
      </w:r>
    </w:p>
    <w:p w:rsidR="00A77B3E">
      <w:r>
        <w:t xml:space="preserve">                                                         ПРИГОВОРИЛ:</w:t>
      </w:r>
    </w:p>
    <w:p w:rsidR="00A77B3E">
      <w:r>
        <w:t xml:space="preserve">            </w:t>
      </w:r>
    </w:p>
    <w:p w:rsidR="00A77B3E">
      <w:r>
        <w:t xml:space="preserve">                Признать фио виновным в совершении  преступления,   предусмотренного  ст.322.3 УК РФ,  и назначить  наказание в виде штрафа в  размере сумма.  </w:t>
      </w:r>
    </w:p>
    <w:p w:rsidR="00A77B3E">
      <w:r>
        <w:t xml:space="preserve">              Меру пресечения  фио - подписку о невыезде и надлежащем поведении после вступления приговора в законную силу отменить.</w:t>
      </w:r>
    </w:p>
    <w:p w:rsidR="00A77B3E">
      <w:r>
        <w:t xml:space="preserve">              В случае неуплаты штраф может быть заменен другим видом наказания в соответствии с частью пятой статьи 46 УК РФ.</w:t>
        <w:tab/>
        <w:tab/>
      </w:r>
    </w:p>
    <w:p w:rsidR="00A77B3E">
      <w:r>
        <w:t xml:space="preserve">       Разъяснить право на ознакомление с протоколом судебного заседания, принесения замечаний на него, право на участие в суде апелляционной инстанции в случае обжалования приговора, право пригласить защитника для участия в рассмотрении уголовного дела судом апелляционной инстанции, ходатайствовать перед судом о назначении защитника, в том числе бесплатного, в случаях, установленных уголовно-процессуальным законом РФ, отказаться от защитника.</w:t>
        <w:tab/>
        <w:tab/>
        <w:tab/>
        <w:tab/>
        <w:tab/>
        <w:tab/>
        <w:tab/>
      </w:r>
    </w:p>
    <w:p w:rsidR="00A77B3E">
      <w:r>
        <w:t xml:space="preserve">       Приговор может быть обжалован в апелляционном порядке с соблюдением требований ст.317 УПК РФ  в  Алуштинский городской суд Республики Крым  через мирового судью  в течение 10 суток со дня провозглашения.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                          Мировой судья</w:t>
        <w:tab/>
        <w:tab/>
        <w:tab/>
        <w:t xml:space="preserve">                  </w:t>
        <w:tab/>
        <w:t>Власова С.С.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