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1-22-12/2024</w:t>
      </w:r>
    </w:p>
    <w:p w:rsidR="00A77B3E">
      <w:r>
        <w:tab/>
        <w:tab/>
      </w:r>
    </w:p>
    <w:p w:rsidR="00A77B3E">
      <w:r>
        <w:t>П Р И Г О В О Р</w:t>
      </w:r>
    </w:p>
    <w:p w:rsidR="00A77B3E">
      <w:r>
        <w:t>ИМЕНЕМ РОССИЙСКОЙ ФЕДЕРАЦИИ</w:t>
      </w:r>
    </w:p>
    <w:p w:rsidR="00A77B3E"/>
    <w:p w:rsidR="00A77B3E">
      <w:r>
        <w:t xml:space="preserve">        дата                                                                                        адрес</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 фио</w:t>
      </w:r>
    </w:p>
    <w:p w:rsidR="00A77B3E">
      <w:r>
        <w:t xml:space="preserve">        с участием государственного обвинителя  - помощника прокурора адрес  фио</w:t>
      </w:r>
    </w:p>
    <w:p w:rsidR="00A77B3E">
      <w:r>
        <w:t xml:space="preserve">         подсудимой - фио участвующей в судебном заседании путем видеоконференц-связи  с Советским районным судом адрес</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гражданка Российской Федерации; места регистрации на адрес не имеет,  проживающая: адрес, ул. им. 30-й Иркутской Дивизии, д.8 кв.30, образование высшее, разведена, имеет на иждивении одного малолетнего ребенка фио паспортные данные, не работающая, не  военнообязанная; ранее судимой Приговором Алуштинского городского суда от дата по п.в ч.2 ст. 158 УК РФ к штрафу сумма, штраф оплачен,</w:t>
      </w:r>
    </w:p>
    <w:p w:rsidR="00A77B3E"/>
    <w:p w:rsidR="00A77B3E">
      <w:r>
        <w:t>в совершении преступления, предусмотренного ч.3 ст.30, ч.1 ст.291.2 УК РФ,</w:t>
      </w:r>
    </w:p>
    <w:p w:rsidR="00A77B3E"/>
    <w:p w:rsidR="00A77B3E"/>
    <w:p w:rsidR="00A77B3E">
      <w:r>
        <w:t>У С Т А Н О В И Л:</w:t>
      </w:r>
    </w:p>
    <w:p w:rsidR="00A77B3E"/>
    <w:p w:rsidR="00A77B3E">
      <w:r>
        <w:t xml:space="preserve">                фио совершила покушение на дачу взятки лично, в размере, не превышающем сумма прописью. Преступление совершено при следующих обстоятельствах.</w:t>
      </w:r>
    </w:p>
    <w:p w:rsidR="00A77B3E">
      <w:r>
        <w:t xml:space="preserve">               Приказом директора наименование организации от дата №003- л/с фио принята на работу в отдел предоставления социальных услуг Территориального отделения наименование организации в адрес на должность инспектора 1 категории. Приказом  директора наименование организации от дата №071-л/с фио переведена на должность заместителя начальника отдела ТО наименование организации в адрес. Согласно должностной инструкции заместителя начальника отдела предоставления социальных услуг ТО наименование организации в адрес, утвержденной директором ТО наименование организации от дата фио должна содействовать в поиске подходящей работы, включая оплачиваемые общественные работы и временное трудоустройство граждан, регистрацию и  ведение учета граждан, обращающихся в территориальные отделения в целях поиска подходящей работы, и граждан, признанных в установленном порядке безработным, осуществляет подготовку и выдачу  документов гражданам, обратившимся в ЦЗН. Таким образом, по состоянию на дата фио  является должностным лицом, выполняющим организационно-распорядительные функции в государственном органе.</w:t>
      </w:r>
    </w:p>
    <w:p w:rsidR="00A77B3E">
      <w:r>
        <w:t xml:space="preserve">              дата, в время, фио обратилась к фио, с целью приема в ТО наименование организации в адрес, расположенном по адресу: адрес для   перерегистрации в качестве временно безработной. После оказания  услуги, фио в время того же дня подошла к рабочему месту фио, которая находилась при исполнении своих должностных обязанностей, действуя умышленно, осознавая общественную опасность своих  действий и наступление общественно опасных последствий в виде дестабилизации основ государственной власти и управления, дискредитации и подрыва авторитета власти в глазах населения, используя в качестве мотива преступления – желание отблагодарить  должностное лицо за доброжелательное отношение  и оперативную работу, осознавая, что заместитель начальника отдела  предоставления социальных услуг ТО наименование организации в адрес фио является должностным лицом, реализуя свой преступный умысел, направленный на дачу взятки  лично, положила на рабочий стол фио фрагмент бумаги формата А4, внутри которого находилась купюра билета Банка России номиналом сумма.</w:t>
      </w:r>
    </w:p>
    <w:p w:rsidR="00A77B3E">
      <w:r>
        <w:t>Заместитель начальника отдела  предоставления социальных услуг ТО наименование организации в адрес фио  от получения взятки отказалась, сообщила о случившемся директору  ТО наименование организации в адрес фио, который в свою очередь обратился с сообщением в дежурную часть ОМВД России по адрес, в связи с чем, действия фио не были доведены до конца по не зависящим от неё обстоятельствам, ввиду непринятия должностным лицом взятки.</w:t>
      </w:r>
    </w:p>
    <w:p w:rsidR="00A77B3E">
      <w:r>
        <w:t xml:space="preserve">              В ходе предварительного следствия фио заявила ходатайство о проведении в отношении нее особого порядка судебного разбирательства по уголовному делу.</w:t>
      </w:r>
    </w:p>
    <w:p w:rsidR="00A77B3E">
      <w:r>
        <w:t xml:space="preserve">           В судебном заседании подсудимая фио  пояснила, что суть обвинения ей понятна, свою вину она признаёт полностью, подтверждает обстоятельства совершенного ей преступления, указанного в обвинительном акте, по окончании предварительного следствия ей было заявлено ходатайство о рассмотрении дела в особом порядке судебного разбирательства, которое она заявила добровольно, после консультации с адвокатом, при этом она осознаёт юридические последствия рассмотрения дела и вынесения приговора в порядке особого производства.</w:t>
      </w:r>
    </w:p>
    <w:p w:rsidR="00A77B3E">
      <w:r>
        <w:t xml:space="preserve">         Защитник подсудимой фио в судебном заседании поддержала ходатайство, так как считает, что подсудимая вину признала полностью, заявила ходатайство добровольно, осознанно, после предварительной консультации с ней.</w:t>
      </w:r>
    </w:p>
    <w:p w:rsidR="00A77B3E">
      <w:r>
        <w:t xml:space="preserve">           Государственный обвинитель согласился с заявленным подсудимой ходатайством о рассмотрении уголовного дела в особом порядке судебного разбирательства.</w:t>
      </w:r>
    </w:p>
    <w:p w:rsidR="00A77B3E">
      <w:r>
        <w:t xml:space="preserve">             Суд, заслушав пояснения участников процесса, считает, что условия постановления приговора без проведения судебного разбирательства соблюдены, так как ходатайство заявлено добровольно, после консультации с защитником и в его присутствии, подсудимый осознает последствия постановления приговора в особом порядке судебного разбирательства.</w:t>
      </w:r>
    </w:p>
    <w:p w:rsidR="00A77B3E">
      <w:r>
        <w:t xml:space="preserve">            При этом суд считает, что обвинение обосновано, подтверждается собранными по делу доказательствами, а подсудимая фио понимает существо предъявленного ей обвинения и соглашается с ним в полном объеме.</w:t>
      </w:r>
    </w:p>
    <w:p w:rsidR="00A77B3E">
      <w:r>
        <w:t xml:space="preserve">           Действия подсудимой фио необходимо квалифицировать по ч.3 ст.30, ч.1 ст.291.2 УК РФ как покушение на дачу взятки лично, в размере, не превышающем сумма прописью, при этом преступление не было доведено до конца по не зависящим от этого лица обстоятельствам.</w:t>
      </w:r>
    </w:p>
    <w:p w:rsidR="00A77B3E">
      <w:r>
        <w:t xml:space="preserve">          Преступление, совершенное фио в соответствии со ст.15 УК РФ относится к категории небольшой тяжести. </w:t>
      </w:r>
    </w:p>
    <w:p w:rsidR="00A77B3E">
      <w:r>
        <w:t xml:space="preserve">            Изучением личности подсудимой фио судом установлено, что она по месту жительства характеризуется посредственно, разведена,  на учете у врачей психиатра и нарколога не состоит, имеет на иждивении одного малолетнего ребенка  (л.д.22,103-106). </w:t>
      </w:r>
    </w:p>
    <w:p w:rsidR="00A77B3E">
      <w:r>
        <w:t xml:space="preserve">         Следует отметить, что  фио ранее судима: приговором Алуштинского городского суда от дата по ч. 2 ст. 158 УК РФ к штрафу сумма, штраф оплачен.</w:t>
      </w:r>
    </w:p>
    <w:p w:rsidR="00A77B3E">
      <w:r>
        <w:tab/>
        <w:t>Обстоятельством, смягчающим наказание подсудимой, суд признает активное способствование раскрытию и расследованию преступления, признание вины, наличие малолетнего ребенка.</w:t>
      </w:r>
    </w:p>
    <w:p w:rsidR="00A77B3E">
      <w:r>
        <w:t>В силу ч.1 ст.18,  п. «а» ч.1 ст.63 УК РФ  обстоятельством, отягчающим наказание подсудимой,  суд признает рецидив преступления.</w:t>
      </w:r>
    </w:p>
    <w:p w:rsidR="00A77B3E">
      <w:r>
        <w:t>Частью 1 статьи 64 УК РФ предусмотрено,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A77B3E">
      <w:r>
        <w:t>Пунктом 47 Постановления Пленума Верховного Суда РФ от дата N 58 (ред. от дата) "О практике назначения судами Российской Федерации уголовного наказания" разъяснено,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В соответствии с частью 3 статьи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Санкцией части первой статьи 291.2 УК РФ установлен срок лишения свободы на срок до одного года.</w:t>
      </w:r>
    </w:p>
    <w:p w:rsidR="00A77B3E">
      <w:r>
        <w:t xml:space="preserve">           Учитывая содеянное, личность подсудимой, принимая во внимание смягчающие  наказание обстоятельства, а также обстоятельство отягчающие наказание, суд пришел к выводу о необходимости назначить подсудимой фио наказание в виде лишения свободы, с применением положений статьи 73 УК РФ, поскольку суд находит возможным исправление осужденной, без ее изоляции от общества. </w:t>
      </w:r>
    </w:p>
    <w:p w:rsidR="00A77B3E">
      <w:r>
        <w:t xml:space="preserve">              Избранную 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w:t>
      </w:r>
    </w:p>
    <w:p w:rsidR="00A77B3E">
      <w:r>
        <w:t>Вопрос о вещественных доказательствах суд считает необходимым разрешить в соответствии со ст.81 УПК РФ.</w:t>
      </w:r>
    </w:p>
    <w:p w:rsidR="00A77B3E">
      <w:r>
        <w:t xml:space="preserve">            </w:t>
      </w:r>
    </w:p>
    <w:p w:rsidR="00A77B3E">
      <w:r>
        <w:t xml:space="preserve">             Руководствуясь ст.ст. 226.9, 304, 307-309, 316, 317 УПК РФ, мировой судья,</w:t>
      </w:r>
    </w:p>
    <w:p w:rsidR="00A77B3E"/>
    <w:p w:rsidR="00A77B3E">
      <w:r>
        <w:t>П Р И Г О В О Р И Л:</w:t>
      </w:r>
    </w:p>
    <w:p w:rsidR="00A77B3E"/>
    <w:p w:rsidR="00A77B3E">
      <w:r>
        <w:t xml:space="preserve">     Признать фио виновной в совершении преступления, предусмотренного ч.3 ст.30, ч.1, ст. 291.2 УК РФ и назначить ей наказание в виде лишения свободы сроком на 6 (шесть)  месяцев.</w:t>
      </w:r>
    </w:p>
    <w:p w:rsidR="00A77B3E">
      <w:r>
        <w:t xml:space="preserve">    На основании статьи 73 УК РФ, назначенное осужденной фио. считать условным с испытательным сроком 8 (восемь) месяцев, в течение которого она должна своим поведением доказать свое исправление.</w:t>
      </w:r>
    </w:p>
    <w:p w:rsidR="00A77B3E">
      <w:r>
        <w:t xml:space="preserve">   На основании ч. 5 ст. 73 УК РФ возложить на условно осуждённую фио обязанности в течение испытательного срока не допускать нарушений общественного порядка, за которые установлена административная ответственность, не менять места постоянного жительства без уведомления специализированного государственного органа, осуществляющего контроль за ее поведением, являться на регистрацию в специализированный орган, осуществляющий контроль за поведением условно осужденного, в дни, установленные этим органом, обязанность трудоустроиться.</w:t>
      </w:r>
    </w:p>
    <w:p w:rsidR="00A77B3E">
      <w:r>
        <w:t xml:space="preserve">   Меру пресечения фио в виде подписки о невыезде и надлежащем поведении оставить в силе до вступления приговора в законную силу.</w:t>
      </w:r>
    </w:p>
    <w:p w:rsidR="00A77B3E">
      <w:r>
        <w:t xml:space="preserve">Вещественные доказательства: </w:t>
      </w:r>
    </w:p>
    <w:p w:rsidR="00A77B3E">
      <w:r>
        <w:t xml:space="preserve"> -  диск лазерных систем считывания (ДЛСС) с видеозаписью, упакованный в опечатанный бумажный конверт белого цвета хранить в материалах уголовного ( л.д. 59). </w:t>
      </w:r>
    </w:p>
    <w:p w:rsidR="00A77B3E">
      <w:r>
        <w:t>- купюра билета Банка России номиналом сумма в прозрачном канцелярском файле (серии ИГ 9494647), упакованном надлежащим образом с пояснительной запиской передана на хранение в Дополнительный офис «Алушта» Симферопольского филиала АБ «Россия» обратить в доход государства (л.д. 44).</w:t>
      </w:r>
    </w:p>
    <w:p w:rsidR="00A77B3E">
      <w:r>
        <w:t xml:space="preserve">- фрагмент бумаги формата А4 упакованный в опечатанный бумажный конверт белого цвета хранить в материалах уголовного дела   (л.д. 51).                                                     </w:t>
      </w:r>
    </w:p>
    <w:p w:rsidR="00A77B3E">
      <w:r>
        <w:t>Приговор может быть обжалован в апелляционном порядке в  Алуштинский городской суд адрес  через мирового судью судебного участка № 22 Алуштинского судебного района (городской адрес) адрес  в течение 15 суток со дня провозглашения.</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Мировой судья: </w:t>
        <w:tab/>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