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Дело № 1-22-14/2019</w:t>
      </w:r>
    </w:p>
    <w:p w:rsidR="00A77B3E">
      <w:r>
        <w:t>П О С Т А Н О В Л Е Н И Е</w:t>
      </w:r>
    </w:p>
    <w:p w:rsidR="00A77B3E">
      <w:r>
        <w:t>о прекращении уголовного дела и назначении меры уголовно-правового характера в виде судебного штрафа</w:t>
      </w:r>
    </w:p>
    <w:p w:rsidR="00A77B3E"/>
    <w:p w:rsidR="00A77B3E">
      <w:r>
        <w:t>дата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  фио,,  </w:t>
      </w:r>
    </w:p>
    <w:p w:rsidR="00A77B3E">
      <w:r>
        <w:t>при секретаре   фио,</w:t>
      </w:r>
    </w:p>
    <w:p w:rsidR="00A77B3E">
      <w:r>
        <w:t>с участием государственного обвинителя – фио,</w:t>
      </w:r>
    </w:p>
    <w:p w:rsidR="00A77B3E">
      <w:r>
        <w:t xml:space="preserve"> обвиняемого фио,       </w:t>
      </w:r>
    </w:p>
    <w:p w:rsidR="00A77B3E">
      <w:r>
        <w:t>защитника – адвоката  фио,  предоставившего удостоверение №1631, ордер №275  от дата,</w:t>
      </w:r>
    </w:p>
    <w:p w:rsidR="00A77B3E"/>
    <w:p w:rsidR="00A77B3E">
      <w:r>
        <w:t xml:space="preserve">рассмотрев в открытом судебном заседании  ходатайство старшего следователя следственного отдела по адрес ГСУ СК Российской Федерации по адрес о прекращении уголовного дела с назначением меры уголовно-правового характера в виде судебного штрафа в отношении    </w:t>
      </w:r>
    </w:p>
    <w:p w:rsidR="00A77B3E">
      <w:r>
        <w:t xml:space="preserve">  фио, паспортные данные, гражданина РФ; зарегистрированного и проживающего по адресу: адрес;      имеющего среднее специальное образование, разведенного; имеющего на иждивении двух малолетних детей – фио, паспортные данные, и фио, паспортные данные; не состоящего на учете у врача нарколога и врача психиатра, военнообязанного, работающего в наименование организации автослесарем; ранее не судимого, </w:t>
      </w:r>
    </w:p>
    <w:p w:rsidR="00A77B3E">
      <w:r>
        <w:t>обвиняемого в совершении преступления, предусмотренного  ч.1 ст.139 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      Согласно поступившему ходатайству в отношении  фио возбуждено уголовное дело по признакам состава преступления, предусмотренного ч.1 ст.139 УК РФ, по факту   незаконного проникновения в жилище  фио</w:t>
      </w:r>
    </w:p>
    <w:p w:rsidR="00A77B3E">
      <w:r>
        <w:t xml:space="preserve">       Так, дата примерно  в  время фио,  находясь в состоянии алкогольного опьянения,  действуя умышленно, с целью проникновения в жилище  фио, расположенное по адресу: адрес, намереваясь поговорить с ней после произошедшего конфликта,   осознавая, что действует незаконно и против воли фио, дернул с силой входную дверь в квартиру, сломав при этом дверной замок, после чего проник вовнутрь вышеуказанной квартиры, тем самым, нарушил гарантированное ст.25 Конституции Российской Федерации право фио на неприкосновенность жилища. </w:t>
      </w:r>
    </w:p>
    <w:p w:rsidR="00A77B3E">
      <w:r>
        <w:t xml:space="preserve">                 В ходе предварительного следствия от  обвиняемого  фио поступило заявление о рассмотрении вопроса об освобождении его от уголовной ответственности с назначением штрафа и о прекращении уголовного дела в связи с назначением меры уголовно-правового характера в виде судебного штрафа, поскольку он загладил вину перед потерпевшей и готов оплатить штраф.</w:t>
      </w:r>
    </w:p>
    <w:p w:rsidR="00A77B3E">
      <w:r>
        <w:t xml:space="preserve">       Из представленных материалов следует, что причиненный действиями   фио ущерб возмещен, потерпевшая фио претензий к обвиняемому не имеет, не возражает против прекращения уголовного дела с назначением меры уголовно-правового характера в виде судебного штрафа.</w:t>
      </w:r>
    </w:p>
    <w:p w:rsidR="00A77B3E">
      <w:r>
        <w:t xml:space="preserve">      В соответствии с ч.2 ст.446.2 УПК РФ, если в ходе предварительного расследования будет установлено, что имеются предусмотренные статьей 25.1 настоящего Кодекса основания для прекращения уголовного дела или уголовного преследования в отношении подозреваемого, обвиняемого,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уголовно-правового характера в виде судебного штрафа, которое вместе с материалами уголовного дела направляется в суд.</w:t>
      </w:r>
    </w:p>
    <w:p w:rsidR="00A77B3E">
      <w:r>
        <w:t xml:space="preserve">       В судебном заседании подсудимый   фио и его защитник  фио просили удовлетворить ходатайство о прекращении уголовного дела с назначением меры уголовно-правового характера в виде судебного штрафа по основаниям, предусмотренным ст.25.1 УПК РФ, ст.76.2 УК РФ. Последствия прекращения уголовного дела по нереабилитирующим основаниям   фио разъяснены и понятны.  </w:t>
      </w:r>
    </w:p>
    <w:p w:rsidR="00A77B3E">
      <w:r>
        <w:t xml:space="preserve">      Государственный обвинитель поддержал ходатайство о прекращении уголовного дела с назначением меры уголовно-правового характера в виде судебного штрафа.</w:t>
      </w:r>
    </w:p>
    <w:p w:rsidR="00A77B3E">
      <w:r>
        <w:t xml:space="preserve">      Потерпевшая фио  в судебное заседание не явилась, о времени и месте извещена надлежащим образом; просила рассмотреть дело в ее отсутствие; в материалах дела имеются письменные объяснения фио, в которых она указала, что претензий к  фио не имеет, ущерб возмещен в добровольном порядке,  не возражает относительно прекращения уголовного дела с назначением меры уголовно-правового характера в виде судебного штрафа. </w:t>
      </w:r>
    </w:p>
    <w:p w:rsidR="00A77B3E">
      <w:r>
        <w:t xml:space="preserve">        Выслушав мнение лиц, участвующих в деле, изучив материалы дела, мировой судья  приходит к следующему.</w:t>
      </w:r>
    </w:p>
    <w:p w:rsidR="00A77B3E">
      <w:r>
        <w:t xml:space="preserve">        В соответствии со ст. 76.2 УК РФ  лицо, впервые совершившее преступление небольшой тяжести или средней тяжести может быть освобождено судом от уголовной ответственности с назначением судебного штрафа в случае, если лицо возместило ущерб или иным образом загладило причиненный преступлением вред.</w:t>
      </w:r>
    </w:p>
    <w:p w:rsidR="00A77B3E">
      <w:r>
        <w:t xml:space="preserve">       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УК РФ,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 xml:space="preserve">       В силу ст.15 УК РФ деяние, предусмотренное ч.1 ст.112 УК РФ, относится к категории преступлений небольшой тяжести.</w:t>
      </w:r>
    </w:p>
    <w:p w:rsidR="00A77B3E">
      <w:r>
        <w:t xml:space="preserve">        Суд учитывает характер и степень общественной опасности  совершенного преступления, личность  обвиняемого  и характеризующий его материал.           </w:t>
      </w:r>
    </w:p>
    <w:p w:rsidR="00A77B3E">
      <w:r>
        <w:t xml:space="preserve">        В данном случае  обвиняемый фио ранее не судим, признал вину в совершении данного преступления, полностью раскаялся в содеянном; на учете у врача-психиатра и врача-нарколога не состоит; трудоустроен, заработная плата составляет  примерно 30000руб.; имеет на иждивении двух малолетних детей – фио, паспортные данные, и фио, паспортные данные, на которых по судебному решению уплачивает алименты в размере сумма ежемесячно.</w:t>
      </w:r>
    </w:p>
    <w:p w:rsidR="00A77B3E">
      <w:r>
        <w:t xml:space="preserve">        Из материалов дела и объяснений фио следует, что ущерб, причиненный его преступными действиями, заглажен путем принесения им устных извинений потерпевшей.</w:t>
      </w:r>
    </w:p>
    <w:p w:rsidR="00A77B3E">
      <w:r>
        <w:t xml:space="preserve">       В протоколе допроса потерпевшей  от дата и от дата   потерпевшая фио указала, что претензий в отношении  фио она не имеет, поскольку   вред, причиненный   в результате его преступных действий,  заглажен  в полном объеме путем принесения извинений, она его простила.   </w:t>
      </w:r>
    </w:p>
    <w:p w:rsidR="00A77B3E">
      <w:r>
        <w:t xml:space="preserve">     В соответствии с ч.1 ст.446.2 УПК Российской Федерации уголовное дело или уголовное преследование по основаниям, указанным в статье 25.1 настоящего Кодекса, прекращается судом с назначением лицу, освобождаемому от уголовной ответственности, меры уголовно-правового характера в виде судебного штрафа, предусмотренной статьей 104.4 УК РФ.</w:t>
      </w:r>
    </w:p>
    <w:p w:rsidR="00A77B3E">
      <w:r>
        <w:t xml:space="preserve">       Размер судебного штрафа определяется судом в соответствии со статьей 104.5 Уголовного кодекса Российской Федерации с учетом тяжести совершенного преступления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дохода.</w:t>
      </w:r>
    </w:p>
    <w:p w:rsidR="00A77B3E">
      <w:r>
        <w:t xml:space="preserve">       На основании вышеизложенного, оценив в совокупности представленные сторонами защиты и обвинения доводы и доказательства; характер и степень общественной опасности содеянного; конкретные обстоятельства дела; данные о личности  обвиняемого, его материальном и семейном положении; сведения о заглаживании  вреда, причиненного потерпевшей, суд приходит к выводу о возможности освобождения фио от уголовной ответственности с назначением меры уголовно-правового характера в виде судебного штрафа в размере 10000руб.</w:t>
      </w:r>
    </w:p>
    <w:p w:rsidR="00A77B3E">
      <w:r>
        <w:t xml:space="preserve">     На основании изложенного и руководствуясь ст. 76.2, 104.4 УК РФ, ст. 25.1, ст.ст. 446.1, 446.2 УПК РФ, мировой судья</w:t>
      </w:r>
    </w:p>
    <w:p w:rsidR="00A77B3E"/>
    <w:p w:rsidR="00A77B3E">
      <w:r>
        <w:t xml:space="preserve">                                            П  О С Т А Н О В И Л:</w:t>
      </w:r>
    </w:p>
    <w:p w:rsidR="00A77B3E"/>
    <w:p w:rsidR="00A77B3E">
      <w:r>
        <w:t xml:space="preserve">        Удовлетворить ходатайство старшего следователя следственного отдела по адрес ГСУ СК Российской Федерации по адрес о прекращении уголовного дела с назначением меры уголовно-правового характера в виде судебного штрафа.</w:t>
      </w:r>
    </w:p>
    <w:p w:rsidR="00A77B3E">
      <w:r>
        <w:t xml:space="preserve">       Прекратить уголовное дело в отношении фио, обвиняемого в совершении преступления, предусмотренного ч.1 ст.139 УК РФ, с назначением меры уголовно-правового характера в виде судебного штрафа в размере сумма. </w:t>
      </w:r>
    </w:p>
    <w:p w:rsidR="00A77B3E">
      <w:r>
        <w:t xml:space="preserve">       Установить   фио срок уплаты судебного штрафа в течение 1 (одного) месяца со дня вступления настоящего постановления в законную силу.</w:t>
      </w:r>
    </w:p>
    <w:p w:rsidR="00A77B3E">
      <w:r>
        <w:t xml:space="preserve">       Разъяснить фио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 xml:space="preserve">      Постановление может быть обжаловано в  Алуштинский городской суд адрес через мирового судью в течение 10 суток.</w:t>
      </w:r>
    </w:p>
    <w:p w:rsidR="00A77B3E">
      <w:r>
        <w:t>Постановление вступило в законную силу дата.</w:t>
      </w:r>
    </w:p>
    <w:p w:rsidR="00A77B3E"/>
    <w:p w:rsidR="00A77B3E">
      <w:r>
        <w:tab/>
        <w:tab/>
        <w:t xml:space="preserve">    Мировой судья                                     фио</w:t>
      </w:r>
    </w:p>
    <w:p w:rsidR="00A77B3E"/>
    <w:p w:rsidR="00A77B3E">
      <w:r>
        <w:t xml:space="preserve">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