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1-22-15/2024</w:t>
      </w:r>
    </w:p>
    <w:p w:rsidR="00A77B3E">
      <w:r>
        <w:t xml:space="preserve">                              ПОСТАНОВЛЕНИЕ</w:t>
        <w:tab/>
        <w:tab/>
        <w:tab/>
        <w:tab/>
      </w:r>
    </w:p>
    <w:p w:rsidR="00A77B3E">
      <w:r>
        <w:tab/>
        <w:tab/>
        <w:tab/>
        <w:tab/>
        <w:t xml:space="preserve"> о прекращении уголовного дела</w:t>
      </w:r>
    </w:p>
    <w:p w:rsidR="00A77B3E"/>
    <w:p w:rsidR="00A77B3E">
      <w:r>
        <w:t>дата                                                                                        адрес</w:t>
      </w:r>
    </w:p>
    <w:p w:rsidR="00A77B3E">
      <w:r>
        <w:t xml:space="preserve">         Суд в составе: председательствующего - мирового  судьи судебного участка № 22 Алуштинского судебного района (городской адрес) адрес  фио,   </w:t>
      </w:r>
    </w:p>
    <w:p w:rsidR="00A77B3E">
      <w:r>
        <w:t xml:space="preserve">        при секретаре – фио</w:t>
      </w:r>
    </w:p>
    <w:p w:rsidR="00A77B3E">
      <w:r>
        <w:t xml:space="preserve">        с участием государственного обвинителя  - помощника прокурора адрес      фио </w:t>
      </w:r>
    </w:p>
    <w:p w:rsidR="00A77B3E">
      <w:r>
        <w:t xml:space="preserve">        подсудимого – фио       </w:t>
      </w:r>
    </w:p>
    <w:p w:rsidR="00A77B3E">
      <w:r>
        <w:t xml:space="preserve">        защитника -  адвоката   ГапеенкоМ.А.</w:t>
      </w:r>
    </w:p>
    <w:p w:rsidR="00A77B3E">
      <w:r>
        <w:t xml:space="preserve">        рассмотрев в открытом судебном заседании   в особом порядке уголовное дело в отношении:  фио, паспортные данные зарегистрированного и проживающего: адрес, образование средне-специальное, само занятый,  женатого, не военнообязанного, ранее не судимого,</w:t>
      </w:r>
    </w:p>
    <w:p w:rsidR="00A77B3E">
      <w:r>
        <w:t xml:space="preserve">   обвиняемого в совершении преступления, предусмотренного  ч.1 ст.158  УК РФ,</w:t>
      </w:r>
    </w:p>
    <w:p w:rsidR="00A77B3E"/>
    <w:p w:rsidR="00A77B3E">
      <w:r>
        <w:t xml:space="preserve">                                                            У С Т А Н О В И Л :</w:t>
      </w:r>
    </w:p>
    <w:p w:rsidR="00A77B3E"/>
    <w:p w:rsidR="00A77B3E">
      <w:r>
        <w:t xml:space="preserve">           фио совершил кражу, то есть тайное хищение чужого имущества при следующих обстоятельствах:</w:t>
      </w:r>
    </w:p>
    <w:p w:rsidR="00A77B3E">
      <w:r>
        <w:t>дата в время, находясь в помещении торгового зала магазина «ДНС», расположенного по адресу: адрес, реализуя свой внезапно возникший преступный умысел, направленный на тайное хищение чужого имущества, действуя умышленно из корыстных побуждений с целью незаконного личного обогащения, воспользовавшись тем, что за ним никто не наблюдает, тайно путем свободного доступа похитил с торгового стеллажа, расположенного в помещении торгового зала вышеуказанного магазина товар, принадлежащий наименование организации, а именно: медиаплеер  Apple TV 4K 64 GB (MXH02) Wi Fi стоимостью без НДС сумма, который спрятал по надетую на нем куртку черного цвета, удерживая резинкой от штанов и, миновав кассовую зону, не имея намерения оплачивать указанное имущество, вышел из магазина, обратив похищенное имущество в свою пользу, причинив наименование организации материальный ущерб на общую сумму сумма, после чего с места совершения преступления скрылся.</w:t>
      </w:r>
    </w:p>
    <w:p w:rsidR="00A77B3E">
      <w:r>
        <w:t>В судебном заседании подсудимый согласился с предъявленным  обвинением, вину признал полностью, в содеянном чистосердечно раскаялся, подтвердил  изложенные в обвинительном акте обстоятельства.</w:t>
      </w:r>
    </w:p>
    <w:p w:rsidR="00A77B3E">
      <w:r>
        <w:t>Обвинение, с которым согласился подсудимый, обоснованно и подтверждается доказательствами, собранными по делу.</w:t>
      </w:r>
    </w:p>
    <w:p w:rsidR="00A77B3E">
      <w:r>
        <w:t>Представитель Потерпевшего в судебное заседание не явился. От представителя потерпевшего поступило заявление, в котором просит суд рассмотреть уголовное дело в его отсутствие, прекратить уголовное дело в отношении подсудимого фио по примирению сторон.  Претензий к подсудимому материального характера не имеет, ущерб возмещен.</w:t>
      </w:r>
    </w:p>
    <w:p w:rsidR="00A77B3E">
      <w:r>
        <w:t>Подсудимый фио просил суд прекратить уголовное дело в отношении него в связи с примирением с потерпевшим. Свою вину признал полностью, раскаялся в содеянном. Последствия прекращения уголовного дела в связи с примирением сторон согласно ст. 76 УК РФ и ст. 25 УПК РФ ему разъяснены и понятны.</w:t>
      </w:r>
    </w:p>
    <w:p w:rsidR="00A77B3E">
      <w:r>
        <w:t>Адвокат фио защищающий интересы подсудимого фио в судебном заседании поддержал позицию своего подзащитного о прекращении уголовного дела в связи с примирением подсудимого с потерпевшим. Просил производство по делу прекратить.</w:t>
      </w:r>
    </w:p>
    <w:p w:rsidR="00A77B3E">
      <w:r>
        <w:t xml:space="preserve">Государственный обвинитель  не возражал против прекращения уголовного дела в связи с примирением потерпевших с подсудимым,  поскольку для этого соблюдены все  условия, в соответствии со ст.25 УПК РФ суд  вправе прекратить уголовное дело в связи с примирением сторон.       </w:t>
      </w:r>
    </w:p>
    <w:p w:rsidR="00A77B3E">
      <w:r>
        <w:t>Выслушав мнение лиц, участвующих в деле, суд приходит к выводу о  прекращении  уголовного дела  по следующим основаниям:</w:t>
      </w:r>
    </w:p>
    <w:p w:rsidR="00A77B3E">
      <w:r>
        <w:t xml:space="preserve">         В соответствии со ст. 25 УПК РФ, суд вправе на основании заявления потерпевшего или его представителя прекратить уголовное дело в отношении лица, впервые совершившего преступление небольшой или средней тяжести в случаях, предусмотренных ст. 76 УК РФ.</w:t>
      </w:r>
    </w:p>
    <w:p w:rsidR="00A77B3E">
      <w:r>
        <w:t xml:space="preserve">            Согласно ст.76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 xml:space="preserve">            Обвинение, с которым согласился подсудимый обоснованно и подтверждается доказательствами, собранными по уголовному делу.</w:t>
      </w:r>
    </w:p>
    <w:p w:rsidR="00A77B3E">
      <w:r>
        <w:t xml:space="preserve">    Суд квалифицирует действия подсудимой по  ч. 1 ст. 158 УК РФ как кражу, то есть тайное хищение чужого имущества.</w:t>
      </w:r>
    </w:p>
    <w:p w:rsidR="00A77B3E">
      <w:r>
        <w:t xml:space="preserve">             В силу ст.15 УК РФ деяния, предусмотренные п. «в» ч.2  ст.115 УК РФ, относятся к категории небольшой тяжести.</w:t>
      </w:r>
    </w:p>
    <w:p w:rsidR="00A77B3E">
      <w:r>
        <w:t xml:space="preserve">          Суд учитывает характер и степень общественной опасности  совершенных преступлений, личность подсудимого и характеризующие его материалы.           </w:t>
      </w:r>
    </w:p>
    <w:p w:rsidR="00A77B3E">
      <w:r>
        <w:t xml:space="preserve">          фио вину в совершении вменяемого ему преступления  признал полностью; явился с повинной, добровольно загладил причиненный потерпевшему вред, что свидетельствует о его искреннем  раскаянии в содеянном;  ранее не  судим, на учете у врача-психиатра и врача-нарколога не состоит; по месту жительства характеризуется удовлетворительно.</w:t>
      </w:r>
    </w:p>
    <w:p w:rsidR="00A77B3E">
      <w:r>
        <w:t xml:space="preserve">              На основании вышеизложенного,  в соответствии со ст.76 УК РФ и ст. 25 УПК РФ суд считает, что уголовное дело в отношении  фио следует прекратить, поскольку он  примирился с потерпевшим и загладил причиненный ему вред в полном объеме.</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p w:rsidR="00A77B3E">
      <w:r>
        <w:t xml:space="preserve">                                                     П О С Т А Н О В И Л:</w:t>
      </w:r>
    </w:p>
    <w:p w:rsidR="00A77B3E">
      <w:r>
        <w:t xml:space="preserve">             Прекратить уголовное дело в отношении фио, обвиняемого в совершении преступления, ч.1 ст.158  УК РФ,  на основании  ст.76 УК РФ, ст.25 УПК РФ, в связи с примирением потерпевшего с подсудимым.  </w:t>
      </w:r>
    </w:p>
    <w:p w:rsidR="00A77B3E">
      <w:r>
        <w:t xml:space="preserve">                Меру пресечения фио  в виде подписки о невыезде и надлежащем поведении после вступления  постановления в законную силу отменить.</w:t>
      </w:r>
    </w:p>
    <w:p w:rsidR="00A77B3E">
      <w:r>
        <w:t xml:space="preserve">    Вещественные  доказательства:</w:t>
      </w:r>
    </w:p>
    <w:p w:rsidR="00A77B3E">
      <w:r>
        <w:t xml:space="preserve">   - флэш накопитель с видеозаписью хищения от дата фио имущества, принадлежащего наименование организации из помещения магазина ЙДНС», расположенного по адресу: адрес – хранить при материалах уголовного дела . (л.д.33)</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15 суток.</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