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1-22-16/2024</w:t>
      </w:r>
    </w:p>
    <w:p w:rsidR="00A77B3E">
      <w:r>
        <w:tab/>
        <w:tab/>
      </w:r>
    </w:p>
    <w:p w:rsidR="00A77B3E">
      <w:r>
        <w:t>П Р И Г О В О Р</w:t>
      </w:r>
    </w:p>
    <w:p w:rsidR="00A77B3E">
      <w:r>
        <w:t>ИМЕНЕМ РОССИЙСКОЙ ФЕДЕРАЦИИ</w:t>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гражданина адрес; постоянной регистрации не имеет, временно проживает адрес., д.4 кв.3, образование высшее, женатого, имеющего на иждивении одного несовершеннолетнего ребенка, не работающего, ранее не судимого,</w:t>
      </w:r>
    </w:p>
    <w:p w:rsidR="00A77B3E"/>
    <w:p w:rsidR="00A77B3E">
      <w:r>
        <w:t>в совершении преступления, предусмотренного ч.3 ст.30, ч.1 ст.291.2 УК РФ,</w:t>
      </w:r>
    </w:p>
    <w:p w:rsidR="00A77B3E"/>
    <w:p w:rsidR="00A77B3E"/>
    <w:p w:rsidR="00A77B3E">
      <w:r>
        <w:t>У С Т А Н О В И Л:</w:t>
      </w:r>
    </w:p>
    <w:p w:rsidR="00A77B3E"/>
    <w:p w:rsidR="00A77B3E">
      <w:r>
        <w:t xml:space="preserve">   фио совершил покушение на дачу взятки лично, в размере, не превышающем сумма прописью. Преступление совершено при следующих обстоятельствах.</w:t>
      </w:r>
    </w:p>
    <w:p w:rsidR="00A77B3E">
      <w:r>
        <w:t xml:space="preserve">В соответствии с абз. 3 п. 18 ст. 5 Федерального Закона от дата </w:t>
      </w:r>
    </w:p>
    <w:p w:rsidR="00A77B3E">
      <w:r>
        <w:t>№ 115-Ф3 «О правовом положении иностранных граждан в Российской Федерации» (Далее – Федерального закона от дата № 115-ФЗ), иностранные граждане, прибывшие в Российскую Федерацию в целях осуществления трудовой деятельности, и иностранные граждане, указанные в абзаце четвертом пункта 13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"О беженцах", обязаны в течение тридцати календарных дней со дня въезда в Российскую Федерацию пройти медицинское освидетельствование, предусмотренное абзацем первым настоящего пункта, и представить в территориальный орган федерального органа исполнительной властив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A77B3E">
      <w:r>
        <w:t>В соответствии с абз. 2 п. 13 ст. 5 Федерального Закона от дата№ 115-Ф3, 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п. 4.6 ст. 13 настоящего Федерального закона.</w:t>
      </w:r>
    </w:p>
    <w:p w:rsidR="00A77B3E">
      <w:r>
        <w:t>В соответствии с пп. 5, 13 ст. 5 Федерального Закона от дата № 115-Ф3 «О правовом положении иностранных граждан в Российской Федерации», иностранные граждане, указанные в абзацах первом - четвертом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установленных федеральным органом исполнительной власти в сфере внутренних дел.</w:t>
      </w:r>
    </w:p>
    <w:p w:rsidR="00A77B3E">
      <w:r>
        <w:t>Согласно ч. 1 ст. 18.11 КоАП РФ, является административно наказуемым деянием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уклонениеот представления сведений или представление недостоверных сведений во время определения статуса иммигранта в Российской Федерации.</w:t>
      </w:r>
    </w:p>
    <w:p w:rsidR="00A77B3E">
      <w:r>
        <w:t>Приказом врио начальника отдела Министерства внутренних дел Российской Федерации по адрес (далее – ОМВД России по адрес) № 1127 л/с от дата ОМВД России по адрес, фио назначен на должность командира отделения ДПС ГИБДД ОМВД России по адрес.</w:t>
      </w:r>
    </w:p>
    <w:p w:rsidR="00A77B3E">
      <w:r>
        <w:t>В соответствии с должностным регламентом от дата, командир отделения дорожно-патрульной службы ГИБДД ОМВД России по адрес (далее по тексту – командир ОДПС ГИБДД ОМВД адрес) фио, в своей деятельности руководствуется Конституцией Российской Федерации, Федеральным законом РФ от дата № 3-ФЗ «О полиции», а также другими федеральными конституционными законами и федеральными законами Российской Федерации.</w:t>
      </w:r>
    </w:p>
    <w:p w:rsidR="00A77B3E">
      <w:r>
        <w:t>В соответствии с п. 11 ч. 1 ст. 12 Федерального закона РФ от дата</w:t>
      </w:r>
    </w:p>
    <w:p w:rsidR="00A77B3E">
      <w:r>
        <w:t xml:space="preserve"> № 3-ФЗ «О полиции», сотрудники полиции обязаны выявлять и пресекать административные правонарушения и осуществлять производство по делам об административных правонарушениях.</w:t>
      </w:r>
    </w:p>
    <w:p w:rsidR="00A77B3E">
      <w:r>
        <w:t>В соответствии с должностным регламентом от дата, командир ОДПС ГИБДД ОМВД России по адрес фио, вправе требовать от граждан и должностных лиц прекращения противоправных действий, патрулировать населенные пункты и общественные места, оборудовать при необходимости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A77B3E">
      <w:r>
        <w:t xml:space="preserve">Таким образом, командир ОДПС ГИБДД ОМВД России по адрес фио, по состоянию на дата, будучи сотрудником полиции Российской Федерации, являлся должностным лицом, постоянно осуществляющим функции представителя власти, так как в установленном законом порядке был наделен распорядительными полномочиями </w:t>
      </w:r>
    </w:p>
    <w:p w:rsidR="00A77B3E">
      <w:r>
        <w:t>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дата в период с время по время, более точное время следствием не установлено, командир ОДПС ГИБДД ОМВД России по адрес фиоВ, находясь на маршруте патрулирования вблизи дома по адресу: адрес остановил транспортное средство – автомобиль марки Рендж Ровер, государственный регистрационный знак  37 UD 788, под управлением фио, пассажиром указанного транспортного средства установлен фио, паспортные данные, ранее уклонившийся при производстве по делу об административном правонарушении, предусмотренном ч. 2 ст. 12.26 КоАП РФ.</w:t>
      </w:r>
    </w:p>
    <w:p w:rsidR="00A77B3E">
      <w:r>
        <w:t>Проверкой документов установлено, что фио, вопреки требованиям пп. 5, 13, абз. 2 п. 13, абз. 3 п. 18 ст. 5 Федерального Закона от дата № 115-Ф3, являясь иностранным гражданином, находился на адрес без прохождения соответствующего иммиграционного контроля, ввиду чего фио пригласил последнего в служебный автомобиль «Логан», государственный регистрационный знак А телефон, для составления в отношении него материалов по признакам административного правонарушения, предусмотренного ч. 1 ст. 18.11 КоАП РФ, и дальнейшей передаче ОУУП и ПДН ОМВД России по адрес.</w:t>
      </w:r>
    </w:p>
    <w:p w:rsidR="00A77B3E">
      <w:r>
        <w:t xml:space="preserve">Далее дата в период с время по время, более точное время следствием не установлено, находясь в салоне служебного автомобиля «Логан», государственный регистрационный знак А телефон, припаркованного на маршруте патрулирования вблизи дома по адресу: адрес, у фио, не желающего быть привлеченным к административной ответственности возник преступный умысел на дачу взятки лично в размере, не превышающем сумма прописью, должностному лицу – командиру ОДПС ГИБДД ОМВД России по адрес фио, находящемуся при исполнении своих должностных обязанностей, в виде денег в размере сумма. </w:t>
      </w:r>
    </w:p>
    <w:p w:rsidR="00A77B3E">
      <w:r>
        <w:t>Реализуя свой преступный умысел, направленный на дачу взятки лично в размере, не превышающем сумма прописью, должностному лицу, дата в период с время по время, более точное время следствием не установлено, фио, находясь в салоне служебного автомобиля «Логан», государственный регистрационный знак А телефон, припаркованного на маршруте патрулирования вблизи дома по адресу: адрес,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 предложил командиру ОДПС ГИБДД ОМВД России по адрес фио, находящемуся при исполнении своих должностных обязанностей, взятку в размере, не превышающим сумма прописью, в виде денег в размере сумма, за непринятие мер к привлечению его к административной ответственности. В свою очередь, командир ОДПС ГИБДД ОМВД России по адрес фио от получения взятки отказался и разъяснил фио, что дача и получение взятки является уголовно наказуемыми деяниями.</w:t>
      </w:r>
    </w:p>
    <w:p w:rsidR="00A77B3E">
      <w:r>
        <w:t>Не желая отказываться от задуманного, находясь в указанное время и в указанном месте, фио положил четыре купюры номиналом сумма (ПЗ телефон, ЗХ телефон, БГ телефон, СА 1240199) и одну купюру номиналом сумма (АА 194368482) между сиденьем и ручным стояночным тормозом указанного служебного автомобиля, чем попытался дать взятку в размере, не превышающем сумма прописью, командиру ОДПС ГИБДД ОМВД России по адрес фио, находящемуся при исполнении своих должностных обязанностей, в виде денег в размере сумма, за непринятие мер к составлению в отношении него административных материалов по ч. 1 ст. 18.11 КоАП РФ.</w:t>
      </w:r>
    </w:p>
    <w:p w:rsidR="00A77B3E">
      <w:r>
        <w:t>Командир ОДПС ГИБДД ОМВД России по адрес фио от получения взятки отказался, сообщил о случившемся в дежурную часть ОМВД России по адрес, вызвал следственно-оперативную группу, в связи с чем, действия фио не были доведены до конца по не зависящим от него обстоятельствам, ввиду непринятия должностным лицом взятки.</w:t>
      </w:r>
    </w:p>
    <w:p w:rsidR="00A77B3E">
      <w:r>
        <w:t xml:space="preserve">          В ходе предварительного следствия фио заявил ходатайство о проведении в отношении него особого порядка судебного разбирательства по уголовному делу.</w:t>
      </w:r>
    </w:p>
    <w:p w:rsidR="00A77B3E">
      <w:r>
        <w:t xml:space="preserve">           В судебном заседании подсудимый фиоТ  пояснил, что суть обвинения ему понятна, свою вину он признаёт полностью, подтверждает обстоятельства совершенного им преступления, указанного в обвинительном заключении, по окончании предварительного следствия им было заявлено ходатайство о рассмотрении дела в особом порядке судебного разбирательства, которое он заявил добровольно, после консультации с адвокатом, при этом он осознаёт юридические последствия рассмотрения дела и вынесения приговора в порядке особого производства.</w:t>
      </w:r>
    </w:p>
    <w:p w:rsidR="00A77B3E">
      <w:r>
        <w:t xml:space="preserve">         Защитник подсудимого в судебном заседании поддержал ходатайство, так как считает, что подсудимый вину признал полностью, заявил ходатайство добровольно, осознанно, после предварительной консультации с ним.</w:t>
      </w:r>
    </w:p>
    <w:p w:rsidR="00A77B3E">
      <w:r>
        <w:t xml:space="preserve">           Государственный обвинитель согласился с заявленным подсудимым фио ходатайством о рассмотрении уголовного дела в особом порядке судебного разбирательства.</w:t>
      </w:r>
    </w:p>
    <w:p w:rsidR="00A77B3E">
      <w:r>
        <w:t xml:space="preserve">             Суд, заслушав пояснения участников процесса, считает, что условия постановления приговора без проведения судебного разбирательства соблюдены, так как ходатайство заявлено добровольно, после консультации с защитником и в его присутствии, подсудимый осознает последствия постановления приговора в особом порядке судебного разбирательства.</w:t>
      </w:r>
    </w:p>
    <w:p w:rsidR="00A77B3E">
      <w:r>
        <w:t xml:space="preserve">            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 xml:space="preserve">           Действия подсудимого фио  необходимо квалифицировать по ч.3 ст.30, ч.1 ст.291.2 УК РФ как покушение на дачу взятки лично, в размере, не превышающем сумма прописью, при этом преступление не было доведено до конца по не зависящим от этого лица обстоятельствам.</w:t>
      </w:r>
    </w:p>
    <w:p w:rsidR="00A77B3E">
      <w:r>
        <w:t xml:space="preserve">          Преступление, совершенное фио в соответствии со ст.15 УК РФ относится к категории небольшой тяжести. </w:t>
      </w:r>
    </w:p>
    <w:p w:rsidR="00A77B3E">
      <w:r>
        <w:t xml:space="preserve">            Изучением личности подсудимого фио  судом установлено, что он по месту жительства характеризуется посредственно (л.д.138), женат, имеет на иждивении несовершеннолетнего ребенка (л.д.58), ранее не судим (л.д. 132), на учете у врачей психиатра и нарколога не состоит (л.д. 133,135). </w:t>
      </w:r>
    </w:p>
    <w:p w:rsidR="00A77B3E">
      <w:r>
        <w:tab/>
        <w:t>Обстоятельством, смягчающим наказание подсудимому, суд признает вины,  активное способствование раскрытию и расследованию преступления.</w:t>
      </w:r>
    </w:p>
    <w:p w:rsidR="00A77B3E">
      <w:r>
        <w:t xml:space="preserve">         Обстоятельств, отягчающих наказание подсудимому, судом не установлено.</w:t>
      </w:r>
    </w:p>
    <w:p w:rsidR="00A77B3E">
      <w:r>
        <w:t xml:space="preserve">         Исключительных обстоятельств, свидетельствующих о возможности применения ст. .64 УК РФ по делу не имеется, как и оснований для изменения категории преступления на менее тяжкую в соответствии с п.6 ст. 15 УК РФ.</w:t>
      </w:r>
    </w:p>
    <w:p w:rsidR="00A77B3E">
      <w:r>
        <w:t xml:space="preserve">          При назначении наказания фио суд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ранее не судим, имеет постоянное место жительства, по месту жительства характеризуется посредственно, в настоящее время критически относится к своему поведению, а также, принимая во внимание, что целью наказания является не только восстановление социальной справедливости, но и исправление осужденного, предупреждение совершения новых преступлений, суд считает необходимым и достаточным для исправления фио назначить наказание в виде штрафа, в пределах санкции ч.1 ст.291.2 УК РФ.</w:t>
      </w:r>
    </w:p>
    <w:p w:rsidR="00A77B3E">
      <w:r>
        <w:t xml:space="preserve">           Оснований для применения п.6.1 ст. 299 УПК РФ не имеется.</w:t>
      </w:r>
    </w:p>
    <w:p w:rsidR="00A77B3E">
      <w:r>
        <w:t xml:space="preserve">          Оснований для применения положений ст. 64 УК РФ суд  не усматривает, поскольку наказание в виде штрафа назначено  в минимальном размере, предусмотренном ч.2 ст.46 УК РФ.</w:t>
      </w:r>
    </w:p>
    <w:p w:rsidR="00A77B3E">
      <w:r>
        <w:t>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Гражданский иск по делу не заявлен.</w:t>
      </w:r>
    </w:p>
    <w:p w:rsidR="00A77B3E">
      <w:r>
        <w:t>Вопрос о вещественных доказательствах суд считает необходимым разрешить в соответствии со ст.81 УПК РФ.</w:t>
      </w:r>
    </w:p>
    <w:p w:rsidR="00A77B3E">
      <w:r>
        <w:t xml:space="preserve">             Руководствуясь ст.ст. 226.9, 304, 307-309, 316, 317 УПК РФ, мировой судья,</w:t>
      </w:r>
    </w:p>
    <w:p w:rsidR="00A77B3E"/>
    <w:p w:rsidR="00A77B3E">
      <w:r>
        <w:t>П Р И Г О В О Р И Л:</w:t>
      </w:r>
    </w:p>
    <w:p w:rsidR="00A77B3E"/>
    <w:p w:rsidR="00A77B3E">
      <w:r>
        <w:t>Признать фио виновным в совершении преступления, предусмотренного ч.3 ст.30, ч.1 ст.291.2 УК РФ и назначить ему наказание в виде штрафа в размере сумма.</w:t>
      </w:r>
    </w:p>
    <w:p w:rsidR="00A77B3E">
      <w:r>
        <w:tab/>
        <w:tab/>
        <w:t>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 xml:space="preserve">Вещественные доказательства: </w:t>
      </w:r>
    </w:p>
    <w:p w:rsidR="00A77B3E">
      <w:r>
        <w:t xml:space="preserve"> - 5 купюр – билетов Банка России общим номиналом сумма, изъятые в ходе осмотра места происшествия по адресу: адрес. Помещены на хранение в камеру хранения финансово-экономического отдела Главного следственного управления Следственного комитета Российской Федерации по адрес и адрес. – обратить в доход государства (л.д. 100, 101)</w:t>
      </w:r>
    </w:p>
    <w:p w:rsidR="00A77B3E">
      <w:r>
        <w:t>- Оптический диск стандарта CD-R, содержащий видеозапись из салона служебного автомобиля от дата, хранить в материалах уголовного дела. (л.д. 93,94)</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телефон, сч. № (номер счета банка получателя средств) 40102810645370000035, сч. № (номер счета банка получателя средств) 03100643000000017500, КБК 18811603127010000140. </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Приговор может быть обжалован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15 суток со дня провозглашения.</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судья: </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