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1-22-18/2019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/>
    <w:p w:rsidR="00A77B3E">
      <w:r>
        <w:t>30    мая  2019 года                                                                    г.Алушта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>при секретаре     Васильевой Н.В.,</w:t>
      </w:r>
    </w:p>
    <w:p w:rsidR="00A77B3E">
      <w:r>
        <w:t>с участием государственного обвинителя помощника прокурора города Алушты Шкиль Д.Н.,</w:t>
      </w:r>
    </w:p>
    <w:p w:rsidR="00A77B3E">
      <w:r>
        <w:t xml:space="preserve"> подсудимого      фио,</w:t>
      </w:r>
    </w:p>
    <w:p w:rsidR="00A77B3E">
      <w:r>
        <w:t>защитника- адвоката    фио, представившей удостоверение №1603, ордер №434 от дата,</w:t>
      </w:r>
    </w:p>
    <w:p w:rsidR="00A77B3E">
      <w:r>
        <w:t xml:space="preserve">рассмотрев в открытом судебном заседании   в особом порядке уголовное дело в отношении </w:t>
      </w:r>
    </w:p>
    <w:p w:rsidR="00A77B3E">
      <w:r>
        <w:t xml:space="preserve">   фио, паспортные данные  зарегистрированного по адресу: адрес; фактически  проживающего по адресу: адрес;   с неполным средним образованием;  не состоящего в зарегистрированном браке; военнообязанного; официально не трудоустроенного; не состоящего на учете врача  психиатра; состоящего  с дата на учета  врача нарколога;  ранее  судимого:</w:t>
      </w:r>
    </w:p>
    <w:p w:rsidR="00A77B3E">
      <w:r>
        <w:t>-   приговором Алуштинского городского суда адрес от дата по ст.158 ч.1 УК РФ к 6 месяцам лишения свободы условно с испытательным сроком на дата 6 месяцев;  постановлением Алуштинского городского суда  от дата  условное наказание отменено;  наказание отбывал в ФКУ ЛИУ-8, освободился дата по отбытию срока наказания,</w:t>
      </w:r>
    </w:p>
    <w:p w:rsidR="00A77B3E">
      <w:r>
        <w:t xml:space="preserve">             обвиняемого в совершении преступления, предусмотренного ч.1 ст.158  УК РФ,</w:t>
      </w:r>
    </w:p>
    <w:p w:rsidR="00A77B3E">
      <w:r>
        <w:t xml:space="preserve">                                                         У С Т А Н О В И Л :</w:t>
      </w:r>
    </w:p>
    <w:p w:rsidR="00A77B3E">
      <w:r>
        <w:t xml:space="preserve">  Подсудимый фио совершил кражу, то есть тайное хищение чужого имущества при следующих обстоятельствах:</w:t>
      </w:r>
    </w:p>
    <w:p w:rsidR="00A77B3E">
      <w:r>
        <w:t xml:space="preserve">              Так,  фио в середине  дата  примерно в время,  более точную дату и время в ходе дознания установить не представилось возможным, имея преступный умысел, направленный на тайное хищение чужого имущества, из корыстных побуждений, убедившись, что за его действиями никто не наблюдает, находясь в районе здания Администрации адрес по адресу: адрес, реализуя внезапно возникший преступный умысел, путём свободного доступа, тайно похитил проходные рамы в количестве 4 шт. стоимостью сумма каждая, принадлежащие наименование организации, чем причинил своими преступными действиями данной организации имущественный ущерб на общую сумму сумма, после чего с места совершения преступления скрылся, обратив похищенное в свою пользу.</w:t>
      </w:r>
    </w:p>
    <w:p w:rsidR="00A77B3E">
      <w:r>
        <w:t xml:space="preserve">               В судебном заседании подсудимый поддержал ранее заявленное ходатайство о рассмотрении уголовного дела в особом порядке и постановлении приговора без проведения судебного разбирательства и пояснил, что предъявленное обвинение ему понятно, с обвинением он согласен в полном объеме, обстоятельства совершения преступления, указанные в обвинительном заключении, и свою вину в предъявленном обвинении признает полностью, в содеянном искренне раскаивается. Данное ходатайство заявлено им добровольно и после консультации с защитником, также им осознается характер и последствия постановления приговора без проведения судебного разбирательства и  пределы обжалования приговора, установленные ст.317, ч.1 ст.389.15 УПК РФ.  </w:t>
      </w:r>
    </w:p>
    <w:p w:rsidR="00A77B3E">
      <w:r>
        <w:t xml:space="preserve">     Представитель потерпевшего наименование организации фио, будучи надлежаще извещенным о дне, месте и времени слушания дела, в судебное заседание не явился;   просил рассмотреть дело в его отсутствие, не возражал  относительно рассмотрения уголовного дела в особом порядке судебного разбирательства.  </w:t>
      </w:r>
    </w:p>
    <w:p w:rsidR="00A77B3E">
      <w:r>
        <w:t xml:space="preserve">   Государственный обвинитель и защитник также не возражали против особого порядка принятия судебного решения по данному делу.  </w:t>
      </w:r>
    </w:p>
    <w:p w:rsidR="00A77B3E">
      <w:r>
        <w:t xml:space="preserve">               Поскольку подсудимый обвиняется в совершении преступления, предусмотренного ч.1 ст.158 УК РФ, санкция которой не превышает 10 лет лишения свободы, предусмотренные ч.1 и ч.2 ст. 314 УПК РФ условия заявленного ходатайства о применении особого порядка принятия судебного решения соблюдены, суд приходит к выводу о возможности вынесения судебного решения в порядке, предусмотренном главой 40 УПК РФ. </w:t>
      </w:r>
    </w:p>
    <w:p w:rsidR="00A77B3E">
      <w:r>
        <w:t xml:space="preserve">               Суд считает, что обвинение, с которым согласился подсудимый обоснованно, подтверждается собранными по делу доказательствами, а его действия должны быть квалифицированы  по ч.1 ст.158 УК РФ -  как  кража, то есть тайное хищение чужого имущества.</w:t>
      </w:r>
    </w:p>
    <w:p w:rsidR="00A77B3E">
      <w:r>
        <w:t xml:space="preserve">                При назначении вида и размера наказания подсудимому суд в соответствии со ст.60 УК РФ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подсудимого и на условия жизни его семьи.</w:t>
      </w:r>
    </w:p>
    <w:p w:rsidR="00A77B3E">
      <w:r>
        <w:t xml:space="preserve">   Подсудимый   фио  совершил преступление, относящееся в силу ст.15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          Суд учел данные, характеризующие личность подсудимого: подсудимый  фио ранее  судим, судимость не снята и не погашена в установленном законом порядке; освободился из мест лишения свободы дата;  на учете  врача психиатра не состоит;  состоит на учёте у врача нарколога с дата с диагнозом F 10.2 «Хронический алкоголизм»; состоит на учёте в противотуберкулёзном диспансере с диагнозом «Клиническое излечение туберкулеза с исходом туберкулому в верхней доле справа локальные очаги в левом легком сумма»; Согласно акту наркологического освидетельствования №272 от дата фио наркоманией не страдает, страдает алкоголизмом, нуждается в принудительном лечении;  в течение длительного времени фактически без регистрации проживает на территории адрес;  по месту жительства правоохранительными органами  характеризуется отрицательно.</w:t>
      </w:r>
    </w:p>
    <w:p w:rsidR="00A77B3E">
      <w:r>
        <w:t xml:space="preserve">                 В качестве обстоятельств, смягчающих подсудимому наказание, суд признает в соответствии  с п. «и» ч. 1, ч. 2 ст. 61 УК РФ - явку с повинной, оформленную в соответствии с требованиями УПК РФ; признание вины и чистосердечное раскаяние в содеянном;  наличие  тяжелого хронического заболевания.</w:t>
      </w:r>
    </w:p>
    <w:p w:rsidR="00A77B3E">
      <w:r>
        <w:t xml:space="preserve">       Поскольку из формулировки обвинения не следует, что в момент совершения фио находился в состоянии алкогольного опьянения,   суд в данном  случае,  исходя из положений ст.63 ч.1.1 УК РФ,   не признает отягчающим обстоятельством совершение преступления в состоянии опьянения, вызванном употреблением алкоголя.  </w:t>
      </w:r>
    </w:p>
    <w:p w:rsidR="00A77B3E">
      <w:r>
        <w:t xml:space="preserve">      Других  обстоятельств, отягчающих наказание, предусмотренных ст. 63 УК РФ, суд по делу  также не усматривает.  </w:t>
      </w:r>
    </w:p>
    <w:p w:rsidR="00A77B3E">
      <w:r>
        <w:t xml:space="preserve">           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    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 </w:t>
      </w:r>
    </w:p>
    <w:p w:rsidR="00A77B3E">
      <w:r>
        <w:t xml:space="preserve">                 При назначении наказания, суд учитывает  рассмотрение уголовного дела в особом порядке судебного разбирательства; характер и степень общественной опасности совершенного преступления; посредственные данные о личности виновного; обстоятельства смягчающие  наказание; отсутствие обстоятельств, отягчающих наказание; совершение подсудимым преступления отнесенного законом к  небольшой тяжести, а также влияние назначенного наказания на исправление осужденного и на условия жизни его семьи; мнение лиц, участвующих в деле, относительно  вида и размера  наказания. </w:t>
      </w:r>
    </w:p>
    <w:p w:rsidR="00A77B3E">
      <w:r>
        <w:t xml:space="preserve">                Также суд учитывает характер и степень общественной опасности ранее совершенного преступления против собственности; тот факт, что  вменяемое подсудимому в вину преступление совершено в период неснятой и непогашенной судимости;    обстоятельства, в силу которых исправительное воздействие предыдущего наказания оказалось недостаточным.</w:t>
      </w:r>
    </w:p>
    <w:p w:rsidR="00A77B3E">
      <w:r>
        <w:t xml:space="preserve">                Назначая наказание, суд реализует принципы справедливости и индивидуализации наказания, учитывая, что назначенное наказание должно быть необходимым и достаточным для исправления осужденного.</w:t>
      </w:r>
    </w:p>
    <w:p w:rsidR="00A77B3E">
      <w:r>
        <w:t xml:space="preserve">                 При таких обстоятельствах,  подсудимому фио должна быть назначена мера наказания в виде лишения свободы. Именно такое наказание является справедливым, сможет обеспечить достижение целей уголовного наказания, а именно - восстановление социальной справедливости, исправление осужденного и предупреждение совершение новых преступлений.</w:t>
      </w:r>
    </w:p>
    <w:p w:rsidR="00A77B3E">
      <w:r>
        <w:t xml:space="preserve">                При назначении наказания суд учитывает положения ч.1, ч. 5 ст. 62 УК РФ.  </w:t>
      </w:r>
    </w:p>
    <w:p w:rsidR="00A77B3E">
      <w:r>
        <w:t xml:space="preserve">                Оснований для применения  ст.64 УК РФ не имеется. Оснований для прекращения производства по делу, постановления приговора без назначения наказания, освобождения от наказания судом также не установлено.</w:t>
      </w:r>
    </w:p>
    <w:p w:rsidR="00A77B3E">
      <w:r>
        <w:t xml:space="preserve">               Учитывая изложенное, обстоятельства дела, данные о личности подсудимого,   суд считает возможным исправление подсудимого без изоляции его от общества, в связи с чем, считает возможным назначить наказание с применением ст.73 УК РФ.</w:t>
      </w:r>
    </w:p>
    <w:p w:rsidR="00A77B3E">
      <w:r>
        <w:t xml:space="preserve">                Гражданский иск по делу не заявлен.</w:t>
      </w:r>
    </w:p>
    <w:p w:rsidR="00A77B3E">
      <w:r>
        <w:t xml:space="preserve">                Суд полагает необходимым решить вопрос о вещественных доказательствах в соответствии со ст. 81, п. 12 ч. 1 ст. 299  УПК РФ.</w:t>
      </w:r>
    </w:p>
    <w:p w:rsidR="00A77B3E">
      <w:r>
        <w:t xml:space="preserve">                 Поскольку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 xml:space="preserve">                 На основании вышеизложенного, руководствуясь ст.ст. 307-309, 316, 322, 323 УПК  РФ, суд</w:t>
      </w:r>
    </w:p>
    <w:p w:rsidR="00A77B3E">
      <w:r>
        <w:t xml:space="preserve">                                                                ПРИГОВОРИЛ:</w:t>
      </w:r>
    </w:p>
    <w:p w:rsidR="00A77B3E">
      <w:r>
        <w:t xml:space="preserve">            </w:t>
      </w:r>
    </w:p>
    <w:p w:rsidR="00A77B3E">
      <w:r>
        <w:t xml:space="preserve">                Признать  фио  виновным в совершении преступления, предусмотренного ч.1 ст.158 УК РФ, и назначить ему наказание в виде 7 (семи) месяцев  лишения свободы.   </w:t>
      </w:r>
    </w:p>
    <w:p w:rsidR="00A77B3E">
      <w:r>
        <w:t xml:space="preserve">               В соответствии со ст.73 УК РФ назначенное  фио наказание считать условным с испытательным сроком  1 (один) год, в течение которого условно осужденный должен своим поведением доказать свое исправление.</w:t>
      </w:r>
    </w:p>
    <w:p w:rsidR="00A77B3E">
      <w:r>
        <w:t xml:space="preserve">      Меру пресечения  фио - подписку о невыезде и надлежащем поведении после вступления приговора в законную силу отменить.</w:t>
      </w:r>
    </w:p>
    <w:p w:rsidR="00A77B3E">
      <w:r>
        <w:t xml:space="preserve">     Возложить на  фио в период испытательного срока исполнение определенных обязанностей: ежемесячно являться на регистрацию в Уголовно-исполнительную инспекцию по месту жительства;  не менять без уведомления УИИ место  фактического проживания;  не совершать административные правонарушения.</w:t>
      </w:r>
    </w:p>
    <w:p w:rsidR="00A77B3E">
      <w:r>
        <w:t xml:space="preserve">       Вещественные доказательства по уголовному делу: 4 проходные рамы после вступления приговора в законную силу оставить у законного владельца - наименование организации.</w:t>
      </w:r>
    </w:p>
    <w:p w:rsidR="00A77B3E">
      <w:r>
        <w:t xml:space="preserve">    Приговор может быть обжалован в апелляционном порядке в  Алуштинский городской суд Республики Крым  через мирового судью  в течение 10 суток со дня провозглашения, а осужденным, содержащимся под стражей, в тот же срок со дня вручения ему копии приговора.</w:t>
      </w:r>
    </w:p>
    <w:p w:rsidR="00A77B3E">
      <w:r>
        <w:t xml:space="preserve">               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         Мировой судья</w:t>
        <w:tab/>
        <w:tab/>
        <w:tab/>
        <w:tab/>
        <w:t>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