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1-22-26 /2019</w:t>
      </w:r>
    </w:p>
    <w:p w:rsidR="00A77B3E">
      <w:r>
        <w:t>П О С Т А Н О В Л Е Н И Е</w:t>
      </w:r>
    </w:p>
    <w:p w:rsidR="00A77B3E"/>
    <w:p w:rsidR="00A77B3E">
      <w:r>
        <w:t>23   мая   2019  года                                                                      г.Алушта, ул.Багликова, д.21</w:t>
      </w:r>
    </w:p>
    <w:p w:rsidR="00A77B3E">
      <w:r>
        <w:t xml:space="preserve"> Мировой  судья судебного участка №22 Алуштинского судебного района (городской округ Алушта) Республики Крым  Власова С.С.</w:t>
      </w:r>
    </w:p>
    <w:p w:rsidR="00A77B3E">
      <w:r>
        <w:t>при секретаре        Агафоновой К.В.,</w:t>
      </w:r>
    </w:p>
    <w:p w:rsidR="00A77B3E">
      <w:r>
        <w:t>с участием государственного обвинителя помощника прокурора города Алушты Шкиль Д.Н.,</w:t>
      </w:r>
    </w:p>
    <w:p w:rsidR="00A77B3E">
      <w:r>
        <w:t xml:space="preserve"> подсудимого     фио,</w:t>
      </w:r>
    </w:p>
    <w:p w:rsidR="00A77B3E">
      <w:r>
        <w:t xml:space="preserve"> защитника адвоката   фио, представившей удостоверение №1198, ордер №26 от дата,</w:t>
      </w:r>
    </w:p>
    <w:p w:rsidR="00A77B3E">
      <w:r>
        <w:t>потерпевшего фио,</w:t>
      </w:r>
    </w:p>
    <w:p w:rsidR="00A77B3E">
      <w:r>
        <w:t xml:space="preserve">рассмотрев в открытом судебном заседании  материалы уголовного дела в отношении         </w:t>
      </w:r>
    </w:p>
    <w:p w:rsidR="00A77B3E">
      <w:r>
        <w:t>фио, паспортные данные; гражданина РФ; зарегистрированного по адресу: адрес; фактически проживающего по адресу: адрес; с высшим образованием; военнообязанного;  не состоящего на учете у врача психиатра и  врача нарколога; официально не трудоустроенного; ранее не судимого, обвиняемого в совершении преступления, предусмотренного  ч.1 ст.158  УК РФ,</w:t>
      </w:r>
    </w:p>
    <w:p w:rsidR="00A77B3E">
      <w:r>
        <w:t xml:space="preserve">                                                   </w:t>
      </w:r>
    </w:p>
    <w:p w:rsidR="00A77B3E">
      <w:r>
        <w:t xml:space="preserve">                                                               У С Т А Н О В И Л:</w:t>
      </w:r>
    </w:p>
    <w:p w:rsidR="00A77B3E">
      <w:r>
        <w:t xml:space="preserve">                 Подсудимый фио обвиняется в совершении преступления,  предусмотренного  ч.1 ст.158  УК РФ – в краже, то есть тайном хищении чужого имущества.                  </w:t>
      </w:r>
    </w:p>
    <w:p w:rsidR="00A77B3E">
      <w:r>
        <w:t xml:space="preserve">  Так,   дата  примерно в время, фио, находясь на законных основаниях в помещении гостиничного номера №14 гостиницы «Летучая мышь», расположенного по адресу: адрес, умышленно, с целью тайного хищения чужого имущества, руководствуясь корыстными мотивами, тайно похитил имущество, принадлежащее  фио, а именно денежные средства в размере сумма, купюрами номиналом по сумма в количестве 20 штук, после чего с места совершенного преступления скрылся, похищенным распорядился по своему усмотрению, чем причинил потерпевшему фио материальный ущерб на общую сумму сумма.</w:t>
      </w:r>
    </w:p>
    <w:p w:rsidR="00A77B3E">
      <w:r>
        <w:t xml:space="preserve">                 Потерпевший  фио в судебное заседание явился, представил  ходатайство о прекращении уголовного дела в отношении  фио, обвиняемого в совершении преступления  предусмотренного ч.1 ст.158 УК РФ,  в связи  с примирением  с подсудимым, поскольку подсудимый загладил причиненный  преступлением  вред путем возмещения ему материального ущерба в полном объеме,  в содеянном раскаялся и попросил у него прощение, претензий материального и морального характера   потерпевший к нему не имеет.</w:t>
      </w:r>
    </w:p>
    <w:p w:rsidR="00A77B3E">
      <w:r>
        <w:t xml:space="preserve">    Подсудимый   фио  в судебном заседании свою вину признал полностью, в содеянном искренне раскаялся. Указал, что возместил потерпевшему причиненный ущерб в полном объеме, возвратив похищенные денежные средства и мобильный телефон, приобретенный на похищенные денежные средства; попросил прощение у потерпевшего. Согласился на прекращение уголовного дела в  связи  с  примирением с потерпевшим. Пояснил, что последствия прекращения уголовного дела по нереабилитирующим основаниям ему разъяснены и понятны.  Представил письменное заявление о согласии с прекращением уголовного дела в связи с примирением сторон. Защитник  фио  мнение  подзащитного поддержала.</w:t>
      </w:r>
    </w:p>
    <w:p w:rsidR="00A77B3E">
      <w:r>
        <w:t xml:space="preserve">        </w:t>
        <w:tab/>
        <w:t xml:space="preserve">    Государственный обвинитель  фио не возражал против прекращения уголовного дела в связи с примирением потерпевшего с подсудимым,  поскольку для этого соблюдены все  условия, в соответствии со ст.25 УПК РФ суд  вправе прекратить уголовное дело в связи с примирением сторон.       </w:t>
      </w:r>
    </w:p>
    <w:p w:rsidR="00A77B3E">
      <w:r>
        <w:t xml:space="preserve">       Выслушав мнение лиц, участвующих в деле, суд приходит к выводу о  прекращении  уголовного дела  по следующим основаниям:</w:t>
      </w:r>
    </w:p>
    <w:p w:rsidR="00A77B3E">
      <w:r>
        <w:t xml:space="preserve">                в соответствии со ст. 25 УПК РФ, суд вправе на основании заявления потерпевшего или его представителя прекратить уголовное дело в отношении лица, впервые совершившего преступление небольшой или средней тяжести в случаях, предусмотренных ст. 76 УК РФ.</w:t>
      </w:r>
    </w:p>
    <w:p w:rsidR="00A77B3E">
      <w:r>
        <w:t xml:space="preserve">                 Согласно ст.76 УК РФ 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       Обвинение, с которым согласился подсудимый, обоснованно и подтверждается доказательствами, собранными по уголовному делу.</w:t>
      </w:r>
    </w:p>
    <w:p w:rsidR="00A77B3E">
      <w:r>
        <w:t xml:space="preserve">             Суд квалифицирует действия подсудимого по ч.1 ст.158 УК РФ  по признакам  кражи, то есть тайного хищении чужого имущества.</w:t>
      </w:r>
    </w:p>
    <w:p w:rsidR="00A77B3E">
      <w:r>
        <w:t xml:space="preserve">                 В силу ст.15 УК РФ деяние, предусмотренное ч.1 ст. 158 УК РФ, относится к категории небольшой тяжести.</w:t>
      </w:r>
    </w:p>
    <w:p w:rsidR="00A77B3E">
      <w:r>
        <w:t xml:space="preserve">           Суд учитывает характер и степень общественной опасности  совершенного преступления, личность подсудимого и характеризующий его материал.           </w:t>
      </w:r>
    </w:p>
    <w:p w:rsidR="00A77B3E">
      <w:r>
        <w:t xml:space="preserve">             фио вину в совершении вменяемого ему преступления  признал полностью; явился с повинной, активно способствовал  раскрытию и расследованию преступления; добровольно возместил имущественный ущерб, причиненный потерпевшему, что свидетельствует о его искреннем  раскаянии в содеянном;  ранее не судим, на учете у врача-психиатра и врача-нарколога не состоит; по месту жительства характеризуется   в целом положительно.  </w:t>
      </w:r>
    </w:p>
    <w:p w:rsidR="00A77B3E">
      <w:r>
        <w:t xml:space="preserve">                На основании вышеизложенного,  в соответствии со ст.76 УК РФ и ст. 25 УПК РФ суд считает, что уголовное дело в отношении  фио следует прекратить, поскольку он  примирился с потерпевшим и загладил причиненный ему  вред в полном объеме.</w:t>
      </w:r>
    </w:p>
    <w:p w:rsidR="00A77B3E">
      <w:r>
        <w:t xml:space="preserve">                Возмещение процессуальных издержек, связанных с участием защитника  в уголовном судопроизводстве по назначению, суд, в соответствии с ч.10 ст. 316 УПК РФ, относит за счет средств федерального бюджета Российской Федерации.</w:t>
      </w:r>
    </w:p>
    <w:p w:rsidR="00A77B3E">
      <w:r>
        <w:t xml:space="preserve">                Суд полагает необходимым решить вопрос о вещественных доказательствах в соответствии со ст. 81 УПК РФ.</w:t>
      </w:r>
    </w:p>
    <w:p w:rsidR="00A77B3E">
      <w:r>
        <w:t xml:space="preserve">                На основании изложенного и руководствуясь ст. ст. 25, 239 УПК РФ,</w:t>
      </w:r>
    </w:p>
    <w:p w:rsidR="00A77B3E"/>
    <w:p w:rsidR="00A77B3E">
      <w:r>
        <w:t>П О С Т А Н О В И Л:</w:t>
      </w:r>
    </w:p>
    <w:p w:rsidR="00A77B3E">
      <w:r>
        <w:t xml:space="preserve">               Прекратить уголовное дело в отношении  Секисова фио, обвиняемого в совершении преступления, предусмотренного  ч.1 ст.158  УК РФ,  на основании  ст.76 УК РФ, ст.25 УПК РФ в связи с примирением потерпевшего с подсудимым.  </w:t>
      </w:r>
    </w:p>
    <w:p w:rsidR="00A77B3E">
      <w:r>
        <w:t xml:space="preserve">               Меру пресечения  фио в виде   обязательства о явке после вступления постановления в законную силу отменить.</w:t>
      </w:r>
    </w:p>
    <w:p w:rsidR="00A77B3E">
      <w:r>
        <w:t xml:space="preserve">   Вещественные доказательства:  денежные средства в сумме сумма ку-пюрами  по сумма: КГ4788546, ГБ6670565, ЗЛ2428782, КЧ7870415, а также мобильный телефон марки «?iPhone X» в корпусе белого цвета, IMEI 354872094267519 - после вступления  постановления в законную силу  оставить у   потерпевшего – фио</w:t>
      </w:r>
    </w:p>
    <w:p w:rsidR="00A77B3E">
      <w:r>
        <w:t xml:space="preserve">                Процессуальные издержки, связанные с участием защитника в уголовном судопроизводстве по назначению отнести за счет средств федерального бюджета Российской Федерации.</w:t>
      </w:r>
    </w:p>
    <w:p w:rsidR="00A77B3E">
      <w:r>
        <w:t xml:space="preserve">                Постановление может быть обжаловано в  Алуштинский городской суд Республики Крым через мирового судью судебного участка №22  Алуштинского судебного района (городской округ Алушта)  Республики Крым в течение 10 суток.</w:t>
      </w:r>
    </w:p>
    <w:p w:rsidR="00A77B3E"/>
    <w:p w:rsidR="00A77B3E">
      <w:r>
        <w:tab/>
        <w:tab/>
        <w:t xml:space="preserve">    Мировой судья                                              Власова С.С.</w:t>
      </w:r>
    </w:p>
    <w:p w:rsidR="00A77B3E"/>
    <w:p w:rsidR="00A77B3E"/>
    <w:p w:rsidR="00A77B3E">
      <w:r>
        <w:t xml:space="preserve"> 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