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1-22-26/2024</w:t>
      </w:r>
    </w:p>
    <w:p w:rsidR="00A77B3E">
      <w:r>
        <w:t>П О С Т А Н О В Л Е Н И Е</w:t>
      </w:r>
    </w:p>
    <w:p w:rsidR="00A77B3E"/>
    <w:p w:rsidR="00A77B3E">
      <w:r>
        <w:t>дата                                                                  адрес</w:t>
      </w:r>
    </w:p>
    <w:p w:rsidR="00A77B3E"/>
    <w:p w:rsidR="00A77B3E">
      <w:r>
        <w:t xml:space="preserve">             Суд в составе: председательствующего Мирового судьи судебного участка №22 Алуштинского судебного района (городской адрес) адрес  фио, при секретаре  - фио</w:t>
      </w:r>
    </w:p>
    <w:p w:rsidR="00A77B3E">
      <w:r>
        <w:t xml:space="preserve">           с участием государственного обвинителя - помощника прокурора  адрес  фио</w:t>
      </w:r>
    </w:p>
    <w:p w:rsidR="00A77B3E">
      <w:r>
        <w:t xml:space="preserve">          подсудимой – фио   </w:t>
      </w:r>
    </w:p>
    <w:p w:rsidR="00A77B3E">
      <w:r>
        <w:t xml:space="preserve">          защитника подсудимой  - адвоката  фио, фио</w:t>
      </w:r>
    </w:p>
    <w:p w:rsidR="00A77B3E">
      <w:r>
        <w:t xml:space="preserve">рассмотрев в открытом судебном заседании в особом порядке  уголовное дело в отношении:                       </w:t>
      </w:r>
    </w:p>
    <w:p w:rsidR="00A77B3E">
      <w:r>
        <w:t xml:space="preserve">               фио, 13.марта паспортные данныеадрес. адрес, гражданка РФ, зарегистрированной по адресу: адрес Крымская, д.1 кв.10,  проживающей по адресу: адрес, со средним образованием; в официальном браке не состоит, имеющая на иждивении  малолетнего ребенка фио паспортные данные, не состоящей  на учете у   врача психиатра и у  врача  нарколога; ранее не судимой,</w:t>
      </w:r>
    </w:p>
    <w:p w:rsidR="00A77B3E">
      <w:r>
        <w:t xml:space="preserve">            обвиняемой в совершении преступления, предусмотренного  п. «в» ч.2  ст.115, УК РФ,</w:t>
      </w:r>
    </w:p>
    <w:p w:rsidR="00A77B3E"/>
    <w:p w:rsidR="00A77B3E">
      <w:r>
        <w:t xml:space="preserve">                                                            У С Т А Н О В И Л:</w:t>
      </w:r>
    </w:p>
    <w:p w:rsidR="00A77B3E"/>
    <w:p w:rsidR="00A77B3E">
      <w:r>
        <w:t>Подсудимая фио, обвиняется в совершении преступления,  предусмотренного п. «в» ч.2  ст.115  УК РФ -  в умышленном причинении лёгкого вреда здоровью, вызвавшем кратковременное расстройство здоровья, совершённое с применением предмета, используемого в качестве оружия.</w:t>
      </w:r>
    </w:p>
    <w:p w:rsidR="00A77B3E">
      <w:r>
        <w:t>Так фио находясь на законных основаниях в помещении кухни квартиры № 44 д. 49 по адрес адрес, по месту жительства своего сожителя фио будучи в состоянии опьянения, вызванном употреблением алкоголя, имея преступный умысел, направленный на причинение вреда здоровью фио, дата,  примерно в время, в ходе внезапно возникших  неприязненных отношений с фио, с целью причинения последнему телесных повреждений, удерживая в своей левой руке стелянный стакан, используя его в качестве оружия, реализуя свой преступный умысел, направленный на причинение вреда здоровью фио, действуя умышленно, последовательно и целенаправленно, осознавая, что в результате ее действий последнему будут причинены телесные повреждения и физическая боль, и, желая этого, нанесла сидящему слева от нее фио один удар по голове в область затылка, чем причинила последнему телесные повреждения в виде раны затылочной области и раны теменно-височной области, которые согласно заключению эксперта № 30 от дата повлекли за собой кратковременное расстройство здоровья, продолжительностью до трех недель от момента причинения(время необходимое заживления раны), и относится к повреждениям, причинившим легкий вред здоровью человека согласно п. 8.1 приложения к приказу № 194н от дата «Об утверждении медицинских критериев определения степени тяжести вреда, причиненного здоровью человека»</w:t>
      </w:r>
    </w:p>
    <w:p w:rsidR="00A77B3E">
      <w:r>
        <w:t>Между преступными действиями фио и наступившими последствиями в виде причинения  легкого вреда здоровью потерпевшему фио имеется прямая причинно-следственная связь.</w:t>
      </w:r>
    </w:p>
    <w:p w:rsidR="00A77B3E">
      <w:r>
        <w:t xml:space="preserve">              Потерпевший  фио МГ.  в судебное заседание не явился, представил суду заявление в котором просит рассмотреть уголовное дело в его отсутствие. Не возражает </w:t>
      </w:r>
    </w:p>
    <w:p w:rsidR="00A77B3E"/>
    <w:p w:rsidR="00A77B3E"/>
    <w:p w:rsidR="00A77B3E"/>
    <w:p w:rsidR="00A77B3E">
      <w:r>
        <w:t>против рассмотрения дела в особом порядке, также просит прекратить уголовное дело по обвинению подсудимой в связи с его примирением, претензий к ней не имеет.</w:t>
      </w:r>
    </w:p>
    <w:p w:rsidR="00A77B3E">
      <w:r>
        <w:t xml:space="preserve">           Подсудимая фио в судебном заседании  полностью признала свою вину в совершении  вмененного ей преступления,  в содеянном искренне раскаялась, обещала впредь  не совершать  преступлений;  согласилась  на прекращение уголовного дела в  связи  с  примирением с потерпевшим.  Пояснила, что последствия прекращения уголовного дела по нереабилитирующим основаниям ей разъяснены и понятны.</w:t>
      </w:r>
    </w:p>
    <w:p w:rsidR="00A77B3E">
      <w:r>
        <w:t xml:space="preserve">          Защитник   поддержала мнение своего подзащитного о прекращении уголовного дела  в связи с примирением сторон, поскольку она  загладила причиненный  потерпевшей  вред.  Просила учесть, что  фио ранее не судима,  полностью признала свою вину  в совершении преступления, в содеянном раскаялась.</w:t>
      </w:r>
    </w:p>
    <w:p w:rsidR="00A77B3E">
      <w:r>
        <w:t xml:space="preserve">          Государственный обвинитель  не возражал против прекращения уголовного дела в связи с примирением потерпевшего с подсудимой,  поскольку для этого соблюдены все  условия, в соответствии со ст.25 УПК РФ суд  вправе прекратить уголовное дело в связи с примирением сторон.  </w:t>
      </w:r>
    </w:p>
    <w:p w:rsidR="00A77B3E">
      <w:r>
        <w:t xml:space="preserve">   Выслушав мнение лиц, участвующих в деле, суд приходит к выводу о  прекращении  уголовного дела  по следующим основаниям:</w:t>
      </w:r>
    </w:p>
    <w:p w:rsidR="00A77B3E">
      <w:r>
        <w:t xml:space="preserve">          в соответствии со ст. 25 УПК РФ, суд вправе на основании заявления потерпевшего или его представителя прекратить уголовное дело в отношении лица, впервые совершившего преступление небольшой или средней тяжести в случаях, предусмотренных ст. 76 УК РФ.</w:t>
      </w:r>
    </w:p>
    <w:p w:rsidR="00A77B3E">
      <w:r>
        <w:t xml:space="preserve">           Согласно ст.76 УК РФ 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           Обвинение, с которым согласилась подсудимая, обосновано и подтверждается доказательствами, собранными по уголовному делу.</w:t>
      </w:r>
    </w:p>
    <w:p w:rsidR="00A77B3E">
      <w:r>
        <w:t xml:space="preserve">   Суд квалифицирует действия подсудимого по п. «в» ч.2  ст.115  УК РФ -  в умышленном причинении лёгкого вреда здоровью, вызвавшем кратковременное расстройство здоровья, совершённое с применением предмета, используемого в качестве оружия.</w:t>
      </w:r>
    </w:p>
    <w:p w:rsidR="00A77B3E">
      <w:r>
        <w:t xml:space="preserve">            В силу ст.15 УК РФ деяние, предусмотренное п. «в» ч.2  ст.115  УК РФ,  относится к категории  преступлений  небольшой  тяжести.</w:t>
      </w:r>
    </w:p>
    <w:p w:rsidR="00A77B3E">
      <w:r>
        <w:t xml:space="preserve">         Суд учитывает характер и степень общественной опасности  совершенного преступления, личность подсудимой и характеризующий ее материал.           </w:t>
      </w:r>
    </w:p>
    <w:p w:rsidR="00A77B3E">
      <w:r>
        <w:t xml:space="preserve">           фио вину в совершении вмененного ей преступления  признал полностью; добровольно загладил причиненный потерпевшей вред, принеся извинения потерпевшему, искренне  раскаялась в содеянном;  ранее не  судима, на учете у врача-психиатра и у врача нарколога  не состоит, имеет на иждивении малолетнего ребенка.</w:t>
      </w:r>
    </w:p>
    <w:p w:rsidR="00A77B3E">
      <w:r>
        <w:t xml:space="preserve">            Последствия прекращения уголовного дела по не реабилитирующим основаниям  подсудимомой были  разъяснены, как защитником, так и судом,  и ей понятны.   </w:t>
      </w:r>
    </w:p>
    <w:p w:rsidR="00A77B3E">
      <w:r>
        <w:t xml:space="preserve">            На основании вышеизложенного,  в соответствии со ст.76 УК РФ и ст. 25 УПК РФ суд считает, что уголовное дело в отношении фио следует прекратить, поскольку она  примирилась с потерпевшим и загладила причиненный ей  вред в полном объеме.</w:t>
      </w:r>
    </w:p>
    <w:p w:rsidR="00A77B3E">
      <w:r>
        <w:t xml:space="preserve">            Гражданский иск по делу не заявлен.</w:t>
      </w:r>
    </w:p>
    <w:p w:rsidR="00A77B3E">
      <w:r>
        <w:t xml:space="preserve">            Вещественные доказательства по делу отсутсвуют.</w:t>
      </w:r>
    </w:p>
    <w:p w:rsidR="00A77B3E">
      <w:r>
        <w:t xml:space="preserve">            На основании изложенного и руководствуясь ст. ст. 25, 239, ч.2 ст.306  УПК РФ, мировой судья,</w:t>
      </w:r>
    </w:p>
    <w:p w:rsidR="00A77B3E"/>
    <w:p w:rsidR="00A77B3E"/>
    <w:p w:rsidR="00A77B3E">
      <w:r>
        <w:t xml:space="preserve">                                                       П О С Т А Н О В И Л: </w:t>
      </w:r>
    </w:p>
    <w:p w:rsidR="00A77B3E">
      <w:r>
        <w:t xml:space="preserve">       </w:t>
      </w:r>
    </w:p>
    <w:p w:rsidR="00A77B3E">
      <w:r>
        <w:t xml:space="preserve">                Прекратить уголовное дело в отношении фио  обвиняемой в совершении преступления, предусмотренного п. «в» ч.2  ст.115 УК РФ и  освободить ее от уголовной ответственности на основании  ст.76 УК РФ, ст.25 УПК РФ в связи с примирением потерпевшего с подсудимой.     </w:t>
      </w:r>
    </w:p>
    <w:p w:rsidR="00A77B3E">
      <w:r>
        <w:t xml:space="preserve">               Меру пресечения  фио  в виде подписки о невыезде и надлежащем поведении после вступления постановления в законную силу отменить.</w:t>
      </w:r>
    </w:p>
    <w:p w:rsidR="00A77B3E">
      <w:r>
        <w:t xml:space="preserve">           </w:t>
      </w:r>
    </w:p>
    <w:p w:rsidR="00A77B3E">
      <w:r>
        <w:t xml:space="preserve">               Постановление может быть обжаловано в  Алуштинский городской суд адрес через мирового судью судебного участка № 22  Алуштинского судебного района (городской адрес)  адрес в течение 15 суток.</w:t>
      </w:r>
    </w:p>
    <w:p w:rsidR="00A77B3E"/>
    <w:p w:rsidR="00A77B3E"/>
    <w:p w:rsidR="00A77B3E">
      <w:r>
        <w:t>Мировой судья                                                                       фио</w:t>
      </w:r>
    </w:p>
    <w:p w:rsidR="00A77B3E">
      <w:r>
        <w:t xml:space="preserve">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