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№ 1-22-30/2024</w:t>
      </w:r>
    </w:p>
    <w:p w:rsidR="00A77B3E">
      <w:r>
        <w:t xml:space="preserve">                                                         П О С Т А Н О В Л Е Н И Е</w:t>
      </w:r>
    </w:p>
    <w:p w:rsidR="00A77B3E"/>
    <w:p w:rsidR="00A77B3E">
      <w:r>
        <w:t xml:space="preserve">          дата                                                                   адрес</w:t>
      </w:r>
    </w:p>
    <w:p w:rsidR="00A77B3E"/>
    <w:p w:rsidR="00A77B3E">
      <w:r>
        <w:t xml:space="preserve">            Суд в составе: Мирового  судьи судебного участка № 22 Алуштинского судебного района (адрес) адрес  фио</w:t>
      </w:r>
    </w:p>
    <w:p w:rsidR="00A77B3E">
      <w:r>
        <w:t>при секретаре - фио</w:t>
      </w:r>
    </w:p>
    <w:p w:rsidR="00A77B3E">
      <w:r>
        <w:t xml:space="preserve">          с участием государственного обвинителя помощника прокурора адрес – фио</w:t>
      </w:r>
    </w:p>
    <w:p w:rsidR="00A77B3E">
      <w:r>
        <w:t xml:space="preserve">         подсудимой – фио</w:t>
      </w:r>
    </w:p>
    <w:p w:rsidR="00A77B3E">
      <w:r>
        <w:t xml:space="preserve">         защитника - адвоката  фио</w:t>
      </w:r>
    </w:p>
    <w:p w:rsidR="00A77B3E">
      <w:r>
        <w:t xml:space="preserve">         рассмотрев в открытом судебном заседании в особом порядке уголовное дело  в отношении:    </w:t>
      </w:r>
    </w:p>
    <w:p w:rsidR="00A77B3E">
      <w:r>
        <w:t>фио, паспортные данные гор. фио АР адрес, гражданка РФ; зарегистрированной и проживающей по адресу: адрес; образование высшее; замужем, имеет на иждивении малолетнего ребенка фио, паспортные данные, несовершеннолетнего ребенка фио, паспортные данные, работающая наименование организации, не военнообязанная, ранее не судимая,</w:t>
      </w:r>
    </w:p>
    <w:p w:rsidR="00A77B3E">
      <w:r>
        <w:t xml:space="preserve">        обвиняемой в совершении преступлений, предусмотренных ст. 322.3, 322.3 УК РФ, </w:t>
      </w:r>
    </w:p>
    <w:p w:rsidR="00A77B3E"/>
    <w:p w:rsidR="00A77B3E">
      <w:r>
        <w:t xml:space="preserve">                                                                      У С Т А Н О В И Л:</w:t>
      </w:r>
    </w:p>
    <w:p w:rsidR="00A77B3E"/>
    <w:p w:rsidR="00A77B3E">
      <w:r>
        <w:t xml:space="preserve">               фио  совершила  фиктивную постановку на учет иностранных граждан по месту пребывания в жилом помещении в Российской Федерации, то есть преступления, предусмотренные ст. 322.3, 322.3 УК РФ, при следующих обстоятельствах.</w:t>
      </w:r>
    </w:p>
    <w:p w:rsidR="00A77B3E">
      <w:r>
        <w:t xml:space="preserve">               Так фио, имея прямой умысел, направленный на фиктивную регистрацию иностранного гражданина по месту жительства в жилом помещении, дата примерно в время, находясь в помещении Отдела по вопросам миграции ОМВД России по адрес, расположенном по адресу: адрес, действуя в нарушении требований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а равно в нарушении требований ст. 15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помещением, находящимся на адрес, умышленно осуществила фиктивную регистрацию иностранного гражданина по месту своего жительства в жилом помещении: а именно дата гражданина Таджикистана Нислохонова Наимхона Акрамхоновича, паспортные данные, отразив факт его регистрации на адрес по адресу: адрес,  который фактически не проживал по вышеуказанному адресу, посредством сообщения заведомо ложных сведений о месте его временного проживания, без намерения предоставить жилое помещение, в результате чего незаконно поставила на регистрационный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 гражданином вышеуказанных правил.       </w:t>
      </w:r>
    </w:p>
    <w:p w:rsidR="00A77B3E">
      <w:r>
        <w:t>Она же, имея прямой умысел, направленный на фиктивную постановку на учет иностранного гражданина по месту пребывания, дата примерно в время, находясь в помещении ОВМ ОМВД России по адрес, расположенного по адресу: адрес, Таврическая, д.1,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осуществила фиктивную постановку на миграционный учет в Российской Федерации иностранного гражданина: а именно дата – гражданку Узбекистана фио, паспортные данные,  отразив факт ее постоянного пребывания на адрес по адресу: адрес,  которая фактически не пребывала по вышеуказанному адресу, посредством внесения заведомо ложных сведений в бланк уведомления о прибытии иностранного гражданина в место пребывания, без намерения предоставить жилое помещение, в результате чего незаконно поставил на миграционный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 гражданином вышеуказанных правил.</w:t>
      </w:r>
    </w:p>
    <w:p w:rsidR="00A77B3E">
      <w:r>
        <w:t xml:space="preserve">В ходе рассмотрения дела фио подержала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подсудимой разъяснены и понятны. </w:t>
      </w:r>
    </w:p>
    <w:p w:rsidR="00A77B3E">
      <w:r>
        <w:t xml:space="preserve">           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         Квалификацию деяний   фио по ст.322.3 УК РФ суд находит правильной, поскольку последний совершил фиктивную постановку на учет иностранных граждан по месту пребывания в жилом помещении в Российской федерации.  Его вина в совершении преступлений подтверждается совокупностью представленных по делу доказательств.</w:t>
      </w:r>
    </w:p>
    <w:p w:rsidR="00A77B3E">
      <w:r>
        <w:t xml:space="preserve">Защитник  в судебном заседании заявил ходатайство  о прекращении уголовного дела  на основании примечания 2 к ст.322.3 УК РФ, на основании ст. 75 УК РФ, поскольку  фио  ранее не судима; впервые совершила преступление, относящиеся к категории преступлений небольшой тяжести; полностью признала свою вину в их  совершении; раскаялась в содеянном; явилась с повинной по каждому  преступлению,  активно сотрудничала со следствием, до возбуждения уголовного дела давала правдивые показания, чем способствовала раскрытию преступления, в ее действиях не содержится иного состава преступления. Явка с повинной была написана фио добровольно, она не задерживалась правоохранительными органами. Просила учесть, что  фио характеризуется положительно по месту жительства, на иждивении находится малолетний и несовершеннолетние ребенок. Также просила учесть мотив совершенных деяний: фио регистрацию иностранных граждан осуществляла бескорыстно. </w:t>
      </w:r>
    </w:p>
    <w:p w:rsidR="00A77B3E">
      <w:r>
        <w:t xml:space="preserve">В судебном заседании подсудимая  фио  свою вину в предъявленном ей обвинении признала  в полном объеме, искренне раскаялась в содеянном. Поддержала  ходатайство  о прекращении  уголовного дела  на основании примечания 2 к ст.322.3 УК РФ.  Против прекращения дела по основаниям, указанным защитником, не возражала. Указала, что последствия прекращения уголовного дела по данному основанию ей разъяснены и понятны.  </w:t>
      </w:r>
    </w:p>
    <w:p w:rsidR="00A77B3E">
      <w:r>
        <w:t>Государственный обвинитель в судебном заседании не возражал против рассмотрения уголовного дела в особом порядке, возражала против заявленного ходатайства защитником о прекращении уголовного дела, считает, что такая мера не достаточна будет для подсудимой для предотвращения совершения нового преступления. При этом указала, что объектом данного преступления является Российская Федерация и подсудимая своими действия причинила большой ущерб. Подсудимая обвиняется в двух эпизодах совершения преступления. По дному эпизоду истек срок привлечения. Нельзя считать, что подсудимая способствовала раскрытию преступлений, так как правоохранительные органы знали о совершенных преступлениях, явка с повинной была написана в начале разбирательства по делу, которая может быть признана в качестве смягчающего обстоятельства. Просил суд назначить подсудимому меру наказания по совокупности преступлений в виде штрафа в размере сумма.</w:t>
      </w:r>
    </w:p>
    <w:p w:rsidR="00A77B3E">
      <w:r>
        <w:t xml:space="preserve"> Выслушав мнение лиц, участвующих в деле, судья  приходит к следующему:</w:t>
      </w:r>
    </w:p>
    <w:p w:rsidR="00A77B3E">
      <w:r>
        <w:t xml:space="preserve">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>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подсудимой,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>В данном случае установлено, что фио обвиняется в совершении преступлений, относящихся к категории преступлений небольшой тяжести; эти преступления совершены  впервые,  не представляют большой общественной опасности; вину в совершении преступлений полностью признала, в содеянном чистосердечно раскаялся; явилась с повинной  по каждому  совершенному преступлению на иждивении имеет малолетнего ребенка фио, паспортные данные, несовершеннолетнего ребенка фио, паспортные данные.</w:t>
      </w:r>
    </w:p>
    <w:p w:rsidR="00A77B3E">
      <w:r>
        <w:t>В ходе предварительного расследования  фио заявила ходатайство о производстве дознания в сокращенной форме; в ходе дознания добровольно рассказала о преступлении, дала правдивые, признательные показания, дала добровольное согласие  на осмотр  жилища,  чем способствовала  раскрытию преступления; в  действиях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          Суд учел, что в обвинительном акте, которое было утверждено прокурором адрес в качестве обстоятельства, смягчающего наказание  фио  орган предварительного расследования просит учесть по каждому эпизоду преступления: наличие малолетнего ребенка.</w:t>
      </w:r>
    </w:p>
    <w:p w:rsidR="00A77B3E">
      <w:r>
        <w:t xml:space="preserve">             В судебном заседании государственный обвинитель, который в судебных прениях возражала против прекращения уголовного дела на основании того, что объектом данного преступления является Российская Федерация и подсудимая своими действия причинила большой ущерб. Подсудимая обвиняется в двух эпизодах совершения преступления. Нельзя считать, что подсудимая способствовала раскрытию преступлений, так как правоохранительные органы знали о совершенных преступлениях, явка с повинной была написана в начале разбирательства по делу, которая может быть признана в качестве смягчающего обстоятельства. </w:t>
      </w:r>
    </w:p>
    <w:p w:rsidR="00A77B3E">
      <w:r>
        <w:t xml:space="preserve">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>Вместе с тем суд учел данные, характеризующие личность  фио  которая ранее не судима; на учете у врача-психиатра и врача-нарколога не состоит;  имеет постоянное место жительства, где характеризуется правоохранительными органами, соседями и посредственно,  избранную в отношении него меру пресечения в виде подписке о невыезде не нарушала, является имеет на иждивении малолетнего ребенка.</w:t>
      </w:r>
    </w:p>
    <w:p w:rsidR="00A77B3E">
      <w:r>
        <w:t xml:space="preserve">     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В силу ст. 43 УК РФ наказание по уголовному делу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>
      <w:r>
        <w:t xml:space="preserve">Учитывая то, что в ходе судебного разбирательства установлено, что одно преступление, предусмотренное по ст. 322.3 (эпизод от дата) совершено фио, что данное преступление относится к преступлению небольшой тяжести, суд руководствуясь ст. 78 ч. 1 п. "а" УК РФ, считает, что по вышеуказанному  эпизоду преступления, в отношении подсудимой фио истек срок давности и в соответствии с п. 3 ч. 1 ст. 24 УПК РФ, имеются основания для прекращения уголовного дела. </w:t>
      </w:r>
    </w:p>
    <w:p w:rsidR="00A77B3E">
      <w:r>
        <w:t xml:space="preserve">    Поскольку в данном случае установлено, что фио способствовала  раскрытию преступлений; искренне раскаялась в содеянном; осознала противоправность своего поведения, имеет на иждивении  малолетнего ребенка паспортные данные, суд считает возможным  не применять к  ней  наказание за совершенные преступления.</w:t>
      </w:r>
    </w:p>
    <w:p w:rsidR="00A77B3E">
      <w:r>
        <w:t xml:space="preserve">            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В связи с изложенными обстоятельствами   суд считает необходимым   освободить  фио от уголовной ответственности по ст. 322.3, 322.3 УК РФ на основании  примечания 2 к ст. 322.3 УК РФ, уголовное дело в отношении него прекратить.                  </w:t>
      </w:r>
    </w:p>
    <w:p w:rsidR="00A77B3E">
      <w:r>
        <w:t xml:space="preserve">    Руководствуясь ст.ст.254, 256 УПК РФ,  примечанием 2 к ст.322.3 УК РФ,   суд</w:t>
      </w:r>
    </w:p>
    <w:p w:rsidR="00A77B3E">
      <w:r>
        <w:t xml:space="preserve">                                             </w:t>
      </w:r>
    </w:p>
    <w:p w:rsidR="00A77B3E">
      <w:r>
        <w:t xml:space="preserve">                                                     П О С Т А Н О В И Л:</w:t>
      </w:r>
    </w:p>
    <w:p w:rsidR="00A77B3E"/>
    <w:p w:rsidR="00A77B3E">
      <w:r>
        <w:t xml:space="preserve"> Освободить фио от уголовной ответственности за совершение преступлений, предусмотренных ст.322.3, 322.3 Уголовного кодекса Российской Федерации, и прекратить в отношении нее уголовное дело по данному обвинению на основании примечания 2 к статье 322.3 УК РФ, в виду способствования раскрытию указанных преступлений. </w:t>
      </w:r>
    </w:p>
    <w:p w:rsidR="00A77B3E">
      <w:r>
        <w:t>Меру пресечения фио - подписку о невыезде и надлежащем поведении после вступления постановления в законную силу отменить.</w:t>
      </w:r>
    </w:p>
    <w:p w:rsidR="00A77B3E">
      <w:r>
        <w:t>Вещественный доказательства:</w:t>
      </w:r>
    </w:p>
    <w:p w:rsidR="00A77B3E">
      <w:r>
        <w:t xml:space="preserve">- уведомление о прибытии иностранного гражданина или лица без гражданства в место пребывания № 2354-002522, </w:t>
      </w:r>
    </w:p>
    <w:p w:rsidR="00A77B3E">
      <w:r>
        <w:t>-  копия паспорта гражданина Узбекистана на имя фио, адрес, паспортные данные,</w:t>
      </w:r>
    </w:p>
    <w:p w:rsidR="00A77B3E">
      <w:r>
        <w:t>- перевод паспорта гражданина Узбекистана фио на русский язык,</w:t>
      </w:r>
    </w:p>
    <w:p w:rsidR="00A77B3E">
      <w:r>
        <w:t xml:space="preserve">- копия миграционной карты серия 4523 № 1538947 на имя фио, </w:t>
      </w:r>
    </w:p>
    <w:p w:rsidR="00A77B3E">
      <w:r>
        <w:t>- выписка из базы на имя фио, паспортные данные,</w:t>
      </w:r>
    </w:p>
    <w:p w:rsidR="00A77B3E">
      <w:r>
        <w:t>-Заявление фио № 153 от дата,.</w:t>
      </w:r>
    </w:p>
    <w:p w:rsidR="00A77B3E">
      <w:r>
        <w:t>-  копия паспорта гражданина Таджикистана на имя Нислохонова Наимхона Акрамхоновича, адрес, паспортные данные,</w:t>
      </w:r>
    </w:p>
    <w:p w:rsidR="00A77B3E">
      <w:r>
        <w:t>- вид на жительство иностранного гражданина на имя Нислохонова Наимхона Акрамхоновича, адрес, паспортные данные,</w:t>
      </w:r>
    </w:p>
    <w:p w:rsidR="00A77B3E">
      <w:r>
        <w:t>- согласие фио на регистрацию по месту жительства гражданина фио,</w:t>
      </w:r>
    </w:p>
    <w:p w:rsidR="00A77B3E">
      <w:r>
        <w:t>- выписка из единого государственного реестра недвижимости, согласно которой собственником кв.23 д. 45 по адрес является фио,</w:t>
      </w:r>
    </w:p>
    <w:p w:rsidR="00A77B3E">
      <w:r>
        <w:t>- заявление фио № 411 от дата о переводе денежных средств,</w:t>
      </w:r>
    </w:p>
    <w:p w:rsidR="00A77B3E">
      <w:r>
        <w:t>- приходный кассовый ордер № 773503 от дата,</w:t>
      </w:r>
    </w:p>
    <w:p w:rsidR="00A77B3E">
      <w:r>
        <w:t>- приходный кассовый ордер № 773504 от дата – хранить при материалах гражданского дела (т.1 л.д.245-246,247).</w:t>
      </w:r>
    </w:p>
    <w:p w:rsidR="00A77B3E">
      <w:r>
        <w:t xml:space="preserve">            Постановление может быть обжаловано в Алуштинский городской суд адрес через мирового судью судебного участка № 22  Алуштинского судебного района (адрес)  адрес в течение 15 суток.</w:t>
      </w:r>
    </w:p>
    <w:p w:rsidR="00A77B3E"/>
    <w:p w:rsidR="00A77B3E">
      <w:r>
        <w:t xml:space="preserve">                  Мировой судья                                                                                        фио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