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1-22-40/2023</w:t>
      </w:r>
    </w:p>
    <w:p w:rsidR="00A77B3E">
      <w:r>
        <w:t xml:space="preserve">                              ПОСТАНОВЛЕНИЕ</w:t>
        <w:tab/>
        <w:tab/>
        <w:tab/>
        <w:tab/>
      </w:r>
    </w:p>
    <w:p w:rsidR="00A77B3E">
      <w:r>
        <w:tab/>
        <w:tab/>
        <w:tab/>
        <w:tab/>
        <w:t xml:space="preserve"> о прекращении уголовного дела</w:t>
      </w:r>
    </w:p>
    <w:p w:rsidR="00A77B3E"/>
    <w:p w:rsidR="00A77B3E">
      <w:r>
        <w:t>дата                                                                      адрес</w:t>
      </w:r>
    </w:p>
    <w:p w:rsidR="00A77B3E">
      <w:r>
        <w:t xml:space="preserve">        Мировой  судья судебного участка № 22 Алуштинского судебного района (городской адрес) адрес  фио,   </w:t>
      </w:r>
    </w:p>
    <w:p w:rsidR="00A77B3E">
      <w:r>
        <w:t xml:space="preserve">        при секретаре – фио</w:t>
      </w:r>
    </w:p>
    <w:p w:rsidR="00A77B3E">
      <w:r>
        <w:t xml:space="preserve">        с участием государственного обвинителя  - помощника прокурора адрес  фио</w:t>
      </w:r>
    </w:p>
    <w:p w:rsidR="00A77B3E">
      <w:r>
        <w:t xml:space="preserve">        подсудимой – фио       </w:t>
      </w:r>
    </w:p>
    <w:p w:rsidR="00A77B3E">
      <w:r>
        <w:t xml:space="preserve">        защитника -  адвоката  фио</w:t>
      </w:r>
    </w:p>
    <w:p w:rsidR="00A77B3E">
      <w:r>
        <w:t xml:space="preserve">        потерпевшей – фио</w:t>
      </w:r>
    </w:p>
    <w:p w:rsidR="00A77B3E">
      <w:r>
        <w:t xml:space="preserve">        рассмотрев в открытом судебном заседании   в особом порядке уголовное дело в отношении:</w:t>
      </w:r>
    </w:p>
    <w:p w:rsidR="00A77B3E">
      <w:r>
        <w:t xml:space="preserve">         фио, паспортные данные, гражданка Российской Федерации; зарегистрированной и проживающего: адрес, образование среднее, не замужем, имеющая на иждивении малолетнего ребенка фио, паспортные данные, официально не трудоустроенная, не военнообязанная, ранее не судимая,</w:t>
      </w:r>
    </w:p>
    <w:p w:rsidR="00A77B3E"/>
    <w:p w:rsidR="00A77B3E">
      <w:r>
        <w:t>обвиняемая в совершении преступления, предусмотренного п. «в» ч.2  ст.115  УК РФ,</w:t>
      </w:r>
    </w:p>
    <w:p w:rsidR="00A77B3E"/>
    <w:p w:rsidR="00A77B3E">
      <w:r>
        <w:t xml:space="preserve">                                                            У С Т А Н О В И Л :</w:t>
      </w:r>
    </w:p>
    <w:p w:rsidR="00A77B3E"/>
    <w:p w:rsidR="00A77B3E">
      <w:r>
        <w:t xml:space="preserve">            Подсудимая фио обвиняется в совершении преступления,  предусмотренного п. «в» ч.2  ст.115  УК РФ -  в умышленном причинении лёгкого вреда здоровью, вызвавшем кратковременное расстройство здоровья, совершённое с применением предмета, используемого в качестве оружия.</w:t>
      </w:r>
    </w:p>
    <w:p w:rsidR="00A77B3E">
      <w:r>
        <w:t xml:space="preserve"> фио будучи в состоянии опьянения вызванной употреблением алкоголя, дата в время находясь по месту жительства в спальной комнате квартиры 120, д. 26 по адрес адрес, в ходе внезапно возникших неприязненных отношений с фио, имея преступный умысел, направленный на причинение вреда здоровью последней, действуя умышленно, сознавая, что в результате ее действий потерпевшей будут причинены телесные повреждения и физическая боль, и желая этого, находясь на расстоянии трех метров от потерпевшей в указанной спальне взяла с комода, расположенного около кровати своей правой рукой стеклянную  тарелку черного цвета и, бросила ее в сторону находящейся напротив нее фио, попав последней в область левого предплечья. Своими преступными действиями фио причинила фио телесные повреждения в виде: раны по задней-наружной поверхности верхней трети левого предплечья, которая согласно заключения эксперта № 238 от дата повлекла за собой кратковременное расстройство здоровья,  продолжительностью до трех недель от момента причинения (время необходимое для заживления раны), и относится к повреждениям причинившим легкий вред здоровью человека.</w:t>
      </w:r>
    </w:p>
    <w:p w:rsidR="00A77B3E">
      <w:r>
        <w:t xml:space="preserve">Между преступными действиями фио и наступившими последствиями в виде причинения легкого вреда здоровью потерпевшей фио имеется прямая причинно-следственная связь. </w:t>
      </w:r>
    </w:p>
    <w:p w:rsidR="00A77B3E">
      <w:r>
        <w:t xml:space="preserve">            Потерпевшая фио в судебное заседание явилась, представила  суду письменное заявление о прекращении уголовного дела в отношении фио   обвиняемой в совершении преступлений,  предусмотренных п. «в» ч.2 ст.115  УК РФ,   в связи  с примирением  с подсудимой. Пояснила, что подсудимая является ее дочерью.  фио загладила причиненный преступлением  вред путем принесения ей устных извинений и искреннего раскаяния, она ее простила; претензий материального и морального характера  к ней не имеет.</w:t>
      </w:r>
    </w:p>
    <w:p w:rsidR="00A77B3E">
      <w:r>
        <w:t xml:space="preserve">Подсудимая фио  в судебном заседании  полностью признала свою вину в совершении вменяемого ей преступления, в содеянном искренне раскаялась, обещала впредь  не совершать  подобных преступлений;  согласилась на прекращение уголовного дела в  связи  с  примирением с потерпевшей. Пояснила, что последствия прекращения уголовного дела по не реабилитирующим основаниям ей разъяснены и понятны.   </w:t>
      </w:r>
    </w:p>
    <w:p w:rsidR="00A77B3E">
      <w:r>
        <w:t xml:space="preserve">Защитник фио поддержала мнение своей подзащитной о прекращении уголовного дела  в связи с примирением сторон, поскольку она  загладила причиненный  потерпевшей  вред.  Просила учесть, что  фио ранее не судима,  полностью признала свою вину  в совершении преступления, в содеянном раскаялась. </w:t>
      </w:r>
    </w:p>
    <w:p w:rsidR="00A77B3E">
      <w:r>
        <w:t xml:space="preserve">        </w:t>
        <w:tab/>
        <w:t xml:space="preserve">Государственный обвинитель  фио не возражал против прекращения уголовного дела в связи с примирением потерпевшего с подсудимой,  поскольку для этого соблюдены все  условия, в соответствии со ст.25 УПК РФ суд  вправе прекратить уголовное дело в связи с примирением сторон.       </w:t>
      </w:r>
    </w:p>
    <w:p w:rsidR="00A77B3E">
      <w:r>
        <w:t xml:space="preserve">   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 Обвинение, с которым согласилась подсудимая обоснованно и подтверждается доказательствами, собранными по уголовному делу.</w:t>
      </w:r>
    </w:p>
    <w:p w:rsidR="00A77B3E">
      <w:r>
        <w:t xml:space="preserve">    Суд квалифицирует действия подсудимой по  п. «в» ч.2 ст.115  УК РФ -  как умышленное причинение лёгкого вреда здоровью, вызвавшего кратковременное расстройство здоровья, совершённое с применением предмета, используемого в качестве оружия.</w:t>
      </w:r>
    </w:p>
    <w:p w:rsidR="00A77B3E">
      <w:r>
        <w:t xml:space="preserve">             В силу ст.15 УК РФ деяния, предусмотренные п. «в» ч.2  ст.115 УК РФ, относятся к категории небольшой тяжести.</w:t>
      </w:r>
    </w:p>
    <w:p w:rsidR="00A77B3E">
      <w:r>
        <w:t xml:space="preserve">          Суд учитывает характер и степень общественной опасности  совершенных преступлений, личность подсудимой и характеризующий ее материал.           </w:t>
      </w:r>
    </w:p>
    <w:p w:rsidR="00A77B3E">
      <w:r>
        <w:t xml:space="preserve">          фио вину в совершении вменяемого ей преступления  признала полностью; явилась с повинной, добровольно загладила причиненный потерпевшей вред, что свидетельствует о ее искреннем  раскаянии в содеянном;  ранее не  судима, на учете у врача-психиатра и врача-нарколога не состоит; по месту жительства характеризуется  посредственно, имеет на иждивении малолетнего ребенка.  </w:t>
      </w:r>
    </w:p>
    <w:p w:rsidR="00A77B3E">
      <w:r>
        <w:t xml:space="preserve">              На основании вышеизложенного,  в соответствии со ст.76 УК РФ и ст. 25 УПК РФ суд считает, что уголовное дело в отношении  фио следует прекратить, поскольку она  примирилась с потерпевшей и загладила причиненный ей вред в полном объеме.</w:t>
      </w:r>
    </w:p>
    <w:p w:rsidR="00A77B3E">
      <w:r>
        <w:t xml:space="preserve">              Возмещение процессуальных издержек, связанных с участием защитника  в уголовном судопроизводстве по назначению, суд, в соответствии с ч. 10 ст. 316 УПК РФ, относит за счет средств федерального бюджета Российской Федерации.</w:t>
      </w:r>
    </w:p>
    <w:p w:rsidR="00A77B3E">
      <w:r>
        <w:t xml:space="preserve">        </w:t>
      </w:r>
    </w:p>
    <w:p w:rsidR="00A77B3E">
      <w:r>
        <w:t xml:space="preserve">                На основании изложенного и руководствуясь ст. ст. 25, 239 УПК РФ,</w:t>
      </w:r>
    </w:p>
    <w:p w:rsidR="00A77B3E"/>
    <w:p w:rsidR="00A77B3E">
      <w:r>
        <w:t>П О С Т А Н О В И Л:</w:t>
      </w:r>
    </w:p>
    <w:p w:rsidR="00A77B3E">
      <w:r>
        <w:t xml:space="preserve">               Прекратить уголовное дело в отношении  фио,  обвиняемой в совершении преступления, предусмотренного п. «в» ч.2 ст.115  УК РФ,  и  освободить ее от уголовной ответственности на основании  ст.76 УК РФ, ст.25 УПК РФ в связи с примирением потерпевшей с подсудимой.     </w:t>
      </w:r>
    </w:p>
    <w:p w:rsidR="00A77B3E">
      <w:r>
        <w:t xml:space="preserve">               Меру пресечения  фио  в виде подписки о невыезде и надлежащем поведении после вступления постановления в законную силу отменить.</w:t>
      </w:r>
    </w:p>
    <w:p w:rsidR="00A77B3E">
      <w:r>
        <w:t xml:space="preserve">               Процессуальные издержки, связанные с участием защитника в уголовном судопроизводстве по назначению отнести за счет средств федерального бюджета Российской Федерации.</w:t>
      </w:r>
    </w:p>
    <w:p w:rsidR="00A77B3E">
      <w:r>
        <w:t xml:space="preserve">               Постановление может быть обжаловано в  Алуштинский городской суд адрес через мирового судью судебного участка № 22  Алуштинского судебного района (г.адрес)  адрес в течение 15 суток.</w:t>
      </w:r>
    </w:p>
    <w:p w:rsidR="00A77B3E"/>
    <w:p w:rsidR="00A77B3E">
      <w:r>
        <w:tab/>
        <w:tab/>
        <w:t xml:space="preserve">    Мировой судья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