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1-22-57/2024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подсудимой</w:t>
        <w:tab/>
        <w:t>-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Владимированы, паспортные данные, гражданка РФ; имеющая среднее образование, замужем; имеющая на иждивении малолетних детей: фио паспортные данные,  фио паспортные данные, фио паспортные данные, зарегистрированной и проживающей по адресу: адрес,  ранее не судима,</w:t>
      </w:r>
    </w:p>
    <w:p w:rsidR="00A77B3E">
      <w:r>
        <w:t xml:space="preserve"> </w:t>
      </w:r>
    </w:p>
    <w:p w:rsidR="00A77B3E">
      <w:r>
        <w:t xml:space="preserve">             обвиняемой в совершении преступлений, предусмотренных ст.ст. 322.2,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совершила фиктивную регистрацию граждан РФ граждан по месту пребывания в жилом помещении, то есть преступления, предусмотренные ст. ст. 322.2, 322.2 УК РФ при следующих обстоятельствах.</w:t>
      </w:r>
    </w:p>
    <w:p w:rsidR="00A77B3E">
      <w:r>
        <w:t xml:space="preserve">          фио  дата, в дневное время, более точное время установить, не представилось возможным, находясь в помещении Отдела по вопросам миграции ОМВД России по адрес, расположенном по адресу: адрес, действуя в нарушении требований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а равно в нарушении требований ст. 15 Федерального закона № 109 от дата «О миграционном учете иностранных граждан и лиц без гражданства в Российской Федерации», согласно которым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адрес, умышленно осуществила фиктивную регистрацию иностранного гражданина по месту своего жительства в жилом помещении: а именно гражданку Украины фио, паспортные данные, отразив факт ее регистрации на адрес по адресу: адрес. кв. 66, которая фактически не проживала по вышеуказанному адресу, посредством сообщения заведомо ложных сведений о месте её временного проживания, без намерения предоставить жилое помещение, в результате чего незаконно поставила на регистрационный учет вышеуказанного иностранного гражданина,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p w:rsidR="00A77B3E"/>
    <w:p w:rsidR="00A77B3E">
      <w:r>
        <w:t xml:space="preserve">              Она же, имея прямой умысел, направленный на фиктивную регистрацию гражданина РФ по месту жительства в жилом помещении, дата, в дневное время, более точное время установить, не представилось возможным,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осуществила фиктивную регистрацию гражданина РФ по месту своего жительства в жилом помещении: а именно  фио, паспортные данные отразив факт его регистрации на адрес по адресу: адрес, который фактически не проживал по вышеуказанному адресу, посредством сообщения заведомо ложных сведений о месте его жительства, без намерения предоставить жилое помещение, в результате чего незаконно поставила на регистрационный учет вышеуказанного гражданина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При ознакомлении с материалами уголовного дела фио в присутствии защитника заявила ходатайство о рассмотрении данного дела в особом порядке.</w:t>
      </w:r>
    </w:p>
    <w:p w:rsidR="00A77B3E">
      <w:r>
        <w:t xml:space="preserve">            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 При этом подсудимая пояснила, что ей понятно предъявленное обвинение, с которым она полностью согласна и признает свою вину в полном объеме. Данное ходатайство о постановлении приговора без проведения судебного разбирательства заявлено добровольно и после консультации с защитником, она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подсудимая согласна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подсудимой, которые не возражали против заявленного подсудимой  ходатайства о постановлении приговора без проведения судебного разбирательства в общем порядке, а также с учетом того, что подсудимая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подсудимой фио своей вины, ее вина в предъявленном обвинении в совершении преступлений, предусмотренных ст.ст. 322.2,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подсудимой фио по ст. ст. 322.2,  322.2 УК РФ (в редакции ФЗ от дата № 376-ФЗ) суд находит правильной, поскольку последняя совершила фиктивную регистрацию граждан Российской Федерации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подсудимой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судима (л.д. 124-125), на учете у врача-психиатра и врача нарколога не состоит (л.д.126,128), по месту жительства характеризуется посредственно (л.д.129), имеет на иждивении трех малолетних детей.</w:t>
      </w:r>
    </w:p>
    <w:p w:rsidR="00A77B3E">
      <w:r>
        <w:tab/>
        <w:tab/>
        <w:t xml:space="preserve">В соответствии со ст. 61 УК РФ по каждому преступлению суд учитывает в качестве смягчающих наказание обстоятельств – полное признание вины, раскаяние в содеянном, наличие трех малолетних детей. </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преступлений, совершенных фио признавшей полностью свою вину, в целях исправления подсудимой, восстановления социальной справедливости и предупреждения совершения ей новых преступлений, данных о личности фио суд считает необходимым назначить ей наказание по 2 эпизодам преступлений, предусмотренных ст.ст.  322.2, 322.2 УК РФ ( в редакции ФЗ от дата № 376-ФЗ), так как преступление подсудимой совершено дата,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подсудимой и предупреждения совершения новых преступлений. </w:t>
      </w:r>
    </w:p>
    <w:p w:rsidR="00A77B3E">
      <w:r>
        <w:t xml:space="preserve">            Учитывая, что фио совершила совокупность преступлений небольшой тяжести, окончательное наказание, исходя из требований ч. 2 ст. 69 УК РФ, ей следует назначить путем частичного сложения назначенных наказаний. </w:t>
      </w:r>
    </w:p>
    <w:p w:rsidR="00A77B3E">
      <w:r>
        <w:t xml:space="preserve">           Принимая во внимание личность подсудимой, ее социальное положение, раскаяние, признание вины, наличие на иждивении трех малолетних детей,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Подсудимой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виновной  в совершении преступлений предусмотренных  ст.ст. 322.2, 322.2 УК РФ УК РФ и с применением ч. 1 ст. 64 УК РФ назначить ей наказание: </w:t>
      </w:r>
    </w:p>
    <w:p w:rsidR="00A77B3E">
      <w:r>
        <w:t xml:space="preserve">по ст. 322.2 УК РФ по эпизоду от дата назначить наказание в виде штрафа в размере сумма; </w:t>
      </w:r>
    </w:p>
    <w:p w:rsidR="00A77B3E">
      <w:r>
        <w:t xml:space="preserve">по ст. 322.2 УК РФ по эпизоду от дата  назначить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наказание в виде штрафа в размере сумма. </w:t>
      </w:r>
    </w:p>
    <w:p w:rsidR="00A77B3E">
      <w:r>
        <w:t xml:space="preserve">          Меру пресечения в отношении фио в виде подписке о невыезде и надлежащем поведении  после вступления приговора в законную силу отменить.</w:t>
      </w:r>
    </w:p>
    <w:p w:rsidR="00A77B3E">
      <w:r>
        <w:t xml:space="preserve">           Вещественные доказательства:</w:t>
      </w:r>
    </w:p>
    <w:p w:rsidR="00A77B3E">
      <w:r>
        <w:t>- заявление иностранного гражданина ил лица без гражданства о регистрации по месту жительства, выполненное на 1 листе формата А4, поданное в Отдел по вопросам миграции ОМВД России по адрес от фио , паспортные данные Жилое помещение по адресу: адрес, д. 5.кв. 66, предоставлено собственником фио с дата по дата, На данном заявлении имеется образец подписи фио М;</w:t>
      </w:r>
    </w:p>
    <w:p w:rsidR="00A77B3E">
      <w:r>
        <w:t>- квитанция о переводе денежных средств фио;</w:t>
      </w:r>
    </w:p>
    <w:p w:rsidR="00A77B3E">
      <w:r>
        <w:t xml:space="preserve">- приходный кассовый ордер № 1452 от дата; </w:t>
      </w:r>
    </w:p>
    <w:p w:rsidR="00A77B3E">
      <w:r>
        <w:t xml:space="preserve">-отрывная часть талона – уведомления; </w:t>
      </w:r>
    </w:p>
    <w:p w:rsidR="00A77B3E">
      <w:r>
        <w:t>- вид на жительство иностранного гражданина на имя фио;</w:t>
      </w:r>
    </w:p>
    <w:p w:rsidR="00A77B3E">
      <w:r>
        <w:t>- заграничный паспорт гражданина Украины на имя фио;</w:t>
      </w:r>
    </w:p>
    <w:p w:rsidR="00A77B3E">
      <w:r>
        <w:t>-паспортные данные (900-002) от дата;</w:t>
      </w:r>
    </w:p>
    <w:p w:rsidR="00A77B3E">
      <w:r>
        <w:t>-выписка из единого государственного реестра недвижимости, согласно которой собственником кв.66 д. 5 по адрес адрес является фио</w:t>
      </w:r>
    </w:p>
    <w:p w:rsidR="00A77B3E">
      <w:r>
        <w:t xml:space="preserve">-согласие фио. на регистрацию по месту жительства гражданки фио </w:t>
      </w:r>
    </w:p>
    <w:p w:rsidR="00A77B3E">
      <w:r>
        <w:t>- сертификат цифровой подписи;</w:t>
      </w:r>
    </w:p>
    <w:p w:rsidR="00A77B3E"/>
    <w:p w:rsidR="00A77B3E">
      <w:r>
        <w:t xml:space="preserve">хранить в материалах уголовного дела (л.д.70-80) </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18858224011190005739.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