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1-23-4/2020</w:t>
      </w:r>
    </w:p>
    <w:p w:rsidR="00A77B3E">
      <w:r>
        <w:tab/>
        <w:tab/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участка №23 Алуштинского судебного района (городской адрес) адрес фио при ведении протокола судебного заседания секретарем фио;</w:t>
      </w:r>
    </w:p>
    <w:p w:rsidR="00A77B3E">
      <w:r>
        <w:t>с участием:</w:t>
      </w:r>
    </w:p>
    <w:p w:rsidR="00A77B3E">
      <w:r>
        <w:t>государственного обвинителя помощника прокурора адрес  - фио;</w:t>
      </w:r>
    </w:p>
    <w:p w:rsidR="00A77B3E">
      <w:r>
        <w:t>подсудимой -  фио;</w:t>
      </w:r>
    </w:p>
    <w:p w:rsidR="00A77B3E">
      <w:r>
        <w:t>законного представителя – фио;</w:t>
      </w:r>
    </w:p>
    <w:p w:rsidR="00A77B3E">
      <w:r>
        <w:t>защитника  - фио;</w:t>
      </w:r>
    </w:p>
    <w:p w:rsidR="00A77B3E">
      <w:r>
        <w:t>потерпевший фио в судебное заседание не явился, о дате и месте проведения судебного заседания извещен надлежащим образом;</w:t>
      </w:r>
    </w:p>
    <w:p w:rsidR="00A77B3E">
      <w:r>
        <w:t>рассмотрев в открытом судебном заседании уголовное дело в отношении фио, паспортные данные, АР адрес, гражданки РФ, образование неполное среднее, не замужем, на иждивении несовершеннолетних детей не имеет, в настоящее время не работает и не обучается, не военнообязанная, ранее не судима, на учёте в психиатрическом и наркологическом диспансерах не стоит, по месту жительства характеризуется посредственно. Избранную меру в виде подписки о невыезде и надлежащем поведении не нарушала, обвиняемой в совершении преступления предусмотренного частью первой статьи 158 УК РФ,</w:t>
      </w:r>
    </w:p>
    <w:p w:rsidR="00A77B3E">
      <w:r>
        <w:t>УСТАНОВИЛ:</w:t>
      </w:r>
    </w:p>
    <w:p w:rsidR="00A77B3E">
      <w:r>
        <w:t>Судом, при рассмотрении настоящего уголовного дела установлены следующие обстоятельства.</w:t>
      </w:r>
    </w:p>
    <w:p w:rsidR="00A77B3E">
      <w:r>
        <w:t>Так, фио будучи в состоянии опьянения, вызванном употреблением алкоголя, имея преступный умысел, направленный на тайное хищение чужого имущества и действуя из корыстных побуждений, дата примерно в время, находясь на детской площадке, расположенной между домами № 1 и 3 по адрес адрес, из внутреннего кармана куртки, принадлежащей фио, находящейся на металлической конструкции, путем свободного доступа, тайно похитила принадлежащие последнему денежные средства в сумме сумма и мобильный телефон «Xiaomi Redmi Go» стоимостью сумма, с сим-картой оператора мобильной связи «Win», не представляющей материальной ценности, которые обратила в свою пользу, причинив фио материальный ущерб на общую сумму сумма, после чего с места совершения преступления скрылась.</w:t>
      </w:r>
    </w:p>
    <w:p w:rsidR="00A77B3E">
      <w:r>
        <w:t>В судебном заседании фио показала, что вину признает в полном объеме, подтвердила, что действительно дата примерно в время, находясь на детской площадке, расположенной между домами № 1 и 3 по адрес адрес, из внутреннего кармана куртки, принадлежащей фио, находящейся на металлической конструкции, путем свободного доступа, тайно похитила принадлежащие последнему денежные средства в сумме сумма и мобильный телефон «Xiaomi Redmi Go», обратив их в свою пользу.</w:t>
      </w:r>
    </w:p>
    <w:p w:rsidR="00A77B3E">
      <w:r>
        <w:t xml:space="preserve">С согласия сторон дата в порядке ч. 1 ст. 281 УПК РФ были оглашены показания потерпевшего фио (л.д. 38-40) из которых следует, что дата примерно в время он находился на адрес адрес. Был  в состоянии алкогольного опьянения, так как перед этим после завершения работы выпил примерно 100 мл водки. Возле бара «Бочка» познакомился с двумя девушками, которых звали Екатерина и Карина. Как он узнал впоследствии фамилия Екатерины - фио, а Карины – фио О том, что фио является несовершеннолетней, он на момент знакомства не знал. У него во внутреннем кармане куртки лежали указанный мобильный телефон, деньги в сумме сумма одной купюрой и паспорт гражданина Украины на его имя. Он предложил девушкам выпить  с ним, на что они согласились, после чего они втроем зашли в магазин «Пуд», расположенный на площади автовокзала, где он купил литровую бутылку водки. Затем они пошли на площадку, расположенную между домами № 1 и 3 по адрес, где втроем выпили указанную водку. Алкоголь употребляли поровну. Алкоголь употребляли примерно до 21 часа. Во время совместного распития алкоголя потерпевший давал фио сумма, в связи с чем, она ходила в магазин «Алкомаркет» за безалкогольными напитками и закуской. У него оставалось ровно сумма купюрами по сумма. Примерно в 21 час он оставил свою куртку на месте распития алкоголя и отошел в туалет за дом № 3 по адрес. Отсутствовал примерно 15-20 минут. Когда вернулся, то обнаружил, что фио и фио отсутствуют, а его куртка лежит на том же месте, где он ее оставил. Одел куртку и обнаружил отсутствие в ней указанных выше мобильного телефона, денег в сумме сумма и паспорта. </w:t>
      </w:r>
    </w:p>
    <w:p w:rsidR="00A77B3E">
      <w:r>
        <w:t xml:space="preserve">С согласия сторон дата в порядке ч. 1 ст. 281 УПК РФ были оглашены показания свидетеля фио (л.д. 45) согласно которым дата примерно в время фио вместе с фио находилась на адрес адрес. В это время возле бара «Бочка» они познакомились мужчиной по имени фио. Где он живет она не знает. фио находился в состоянии алкогольного опьянения. В ходе знакомства фио и фио представились своими именами, фио сказала, что ей 18 лет, а фио сказала, что ей дата. Таким образом, фио не знал, что фио является несовершеннолетней, а они об этом фио  не говорили. фио предложил им выпить с ним, на что последние согласились, после чего фио, фио и фио втроем зашли в магазин «Пуд», расположенный на площади автовокзала, где фио купил литровую бутылку водки. Затем они пошли на площадку, расположенную между домами № 1 т 3 по адрес, где втроем выпили указанную водку. Алкоголь употребляли поровну. Алкоголь употребляли примерно до 21 часа. Во время совместного распития алкоголя фио  давал фио сумма, в связи с чем, последняя ходила в магазин «Алкомаркет» за безалкогольными напитками и закуской. Сколько денег оставалось у фио она не знала. У фио  с собой был мобильный телефон «Xiaomi» черного цвета, который он периодически доставал из кармана куртки и клал обратно. Примерно в время фио оставил свою куртку на месте распития алкоголя и отошел за дом № 3 по адрес. Куртка лежала на металлической конструкции для чистки ковров. Рядом с курткой сидела фио. Так как фио была пьяна, то не смотрела за действиями фио. Примерно чрез 5 минут, после ухода фио в туалет, фио сказала, что ей надо идти домой, встала и ушла. Доставала ли она что-либо из куртки фио, фио не видела. На следующий день дата вечером при встрече с фио, фио от нее фио узнала, что фио из кармана куртки фио похитила его мобильный телефон, который продала за сумма: через сайт: «Авито». </w:t>
      </w:r>
    </w:p>
    <w:p w:rsidR="00A77B3E">
      <w:r>
        <w:t>Кроме указанных показаний судом исследованы следующие письменные доказательства:</w:t>
      </w:r>
    </w:p>
    <w:p w:rsidR="00A77B3E">
      <w:r>
        <w:t>- справка сервисной оценки телефона «Xiaomi Redmi Go» от дата(т.1, л.д. 22);</w:t>
      </w:r>
    </w:p>
    <w:p w:rsidR="00A77B3E">
      <w:r>
        <w:t>- материалы, характеризующие личность фио (т.1, л.д. 23-35);</w:t>
      </w:r>
    </w:p>
    <w:p w:rsidR="00A77B3E">
      <w:r>
        <w:t>- протокол допроса несовершеннолетнего подозреваемого от дата (т.1, л.д. 58-59);</w:t>
      </w:r>
    </w:p>
    <w:p w:rsidR="00A77B3E">
      <w:r>
        <w:t>- протокол допроса законного представителя несовершеннолетнего подозреваемого от дата (т.1, л.д. 61-62);</w:t>
      </w:r>
    </w:p>
    <w:p w:rsidR="00A77B3E">
      <w:r>
        <w:t>- акт обследования семейно – бытовых условий жизни несовершеннолетнего от дата (т.1, л.д. 32-32 на обороте);</w:t>
      </w:r>
    </w:p>
    <w:p w:rsidR="00A77B3E">
      <w:r>
        <w:t>Анализируя исследованные в судебном заседании доказательства, суд приходит к выводам о доказанности вины фио в совершении кражи. Это подтверждается совокупностью приведённых выше доказательств, согласующихся между собой и дополняющих друг другу.</w:t>
      </w:r>
    </w:p>
    <w:p w:rsidR="00A77B3E">
      <w:r>
        <w:t>Таким образом, суд квалифицирует действия фио  по ч. 1 ст. 158 УК РФ – как кража, то есть тайное хищение чужого имущества.</w:t>
      </w:r>
    </w:p>
    <w:p w:rsidR="00A77B3E">
      <w:r>
        <w:t>При назначении наказания фиоС, суд учитывает характер и степень общественной опасности совершенного ею преступления, влияние назначенного наказания на исправление осужденной и на условия жизни её семьи, данные о его личности, которая на учётах у врачей психиатра и нарколога не состоит (т. 1 л.д. 30-31), по месту жительства характеризуется посредственно (т.1, л.д. 32), согласно акту обследования семейно-бытовых условий от дата имеет необходимые вещи для проживания и развития, ранее не судима (т.1 л.д. 34-35), наличие смягчающих и отягчающих наказание обстоятельств.</w:t>
      </w:r>
    </w:p>
    <w:p w:rsidR="00A77B3E">
      <w:r>
        <w:t xml:space="preserve">Смягчающими наказание обстоятельствами суд признаёт в соответствии с: п. «б» ч. 1 ст. 61 УК РФ – несовершеннолетие виновной (т. 1 л.д. 23), п. «к» ч. 1 ст. 61 УК РФ – добровольное возмещение имущественного ущерба, причинённого в результате преступления (т. 1 л.д. 42, 44, 59, пояснения потерпевшего, протоколы допроса потерпевшего). На основании ч. 2 ст. 61 УК РФ суд признаёт в качестве иных смягчающих наказание обстоятельств: полное признание вины фио, раскаяние в содеянном. </w:t>
      </w:r>
    </w:p>
    <w:p w:rsidR="00A77B3E">
      <w:r>
        <w:t>Отягчающим наказание обстоятельством суд признаёт в соответствии с ч. 1.1 ст. 63 УК РФ – совершение преступления в состоянии опьянения, вызванного употреблением алкоголя, так как совершению преступления предшествовало употребление фио алкоголя (водки), что она подтвердила при даче показаний в ходе досудебного следствия.</w:t>
      </w:r>
    </w:p>
    <w:p w:rsidR="00A77B3E">
      <w:r>
        <w:t>Суд принимает во внимание при назначении наказания,  согласно акту обследования жилищно-бытовых условий жизни несовершеннолетней фио проживает и воспитывается бабушкой и мамой, что отражено в акте обследования жилищно-бытовых условий жизни несовершеннолетней (т.1, л.д.31).</w:t>
      </w:r>
    </w:p>
    <w:p w:rsidR="00A77B3E">
      <w:r>
        <w:t>Преступление, совершенное фио, в соответствии со ст.15 УК РФ относится к категории небольшой тяжести.</w:t>
      </w:r>
    </w:p>
    <w:p w:rsidR="00A77B3E">
      <w:r>
        <w:t>На основании изложенного, учитывая данные о личности подсудимой, а именно то обстоятельство, что подсудимая в настоящее время критически относится к своему поведению, а также влияние назначенного наказания на исправление лица, и приходит к выводу, что для достижения целей наказания и для исправления подсудимого ему необходимо назначить наказание по ч.1 ст.158 УК РФ в виде штрафа в пределах санкции данной статьи.</w:t>
      </w:r>
    </w:p>
    <w:p w:rsidR="00A77B3E">
      <w:r>
        <w:t>Меру процессуального принуждения в виде подписки о невыезде и надлежащем поведении фио до вступления приговора в законную силу следует оставить без изменения.</w:t>
      </w:r>
    </w:p>
    <w:p w:rsidR="00A77B3E">
      <w:r>
        <w:t>Гражданский иск по делу не заявлен.</w:t>
      </w:r>
    </w:p>
    <w:p w:rsidR="00A77B3E">
      <w:r>
        <w:t>Вопрос о процессуальных издержках по делу суд разрешает отдельным постановлением в части оплаты услуг защитника.</w:t>
      </w:r>
    </w:p>
    <w:p w:rsidR="00A77B3E">
      <w:r>
        <w:t>Руководствуясь ст.ст. 226.9, 304, 303-310 Уголовно-процессуального кодекса Российской Федерации,  мировой судья</w:t>
      </w:r>
    </w:p>
    <w:p w:rsidR="00A77B3E">
      <w:r>
        <w:t>ПРИГОВОРИЛ:</w:t>
      </w:r>
    </w:p>
    <w:p w:rsidR="00A77B3E">
      <w:r>
        <w:t>фио  признать виновной в совершении преступления, предусмотренного ч.1 ст.158 УК РФ и назначить ей наказание в виде штрафа в виде штрафа в доход государства в размере сумма.</w:t>
      </w:r>
    </w:p>
    <w:p w:rsidR="00A77B3E">
      <w:r>
        <w:t>Меру процессуального принуждения до вступления приговора в законную силу фио оставить без изменения в виде подписки о невыезде и надлежащем поведении.</w:t>
      </w:r>
    </w:p>
    <w:p w:rsidR="00A77B3E">
      <w:r>
        <w:t>Штраф необходимо уплатить по следующим реквизитам:</w:t>
      </w:r>
    </w:p>
    <w:p w:rsidR="00A77B3E">
      <w:r>
        <w:t>УФК по адрес (ОМВД России по адрес), л.сч 04751А92790, ОКТМО – телефон, БИК – телефон, р/с 40101810335100010001, КБК – 18811621010016000140, ИНН – телефон, КПП – телефон.</w:t>
      </w:r>
    </w:p>
    <w:p w:rsidR="00A77B3E">
      <w:r>
        <w:t>Штраф подлежит оплате в течение 60 дней со дня вступления приговора суда в законную силу.</w:t>
      </w:r>
    </w:p>
    <w:p w:rsidR="00A77B3E">
      <w:r>
        <w:t>Приговор может быть обжалован в апелляционном порядке в течение 10 суток со дня его постановления в Алуштинский городской суд адрес через мирового судью.</w:t>
      </w:r>
    </w:p>
    <w:p w:rsidR="00A77B3E">
      <w:r>
        <w:t>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инстанции.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