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1-23-6/2024</w:t>
      </w:r>
    </w:p>
    <w:p w:rsidR="00A77B3E"/>
    <w:p w:rsidR="00A77B3E">
      <w:r>
        <w:t>П Р И Г О В О Р</w:t>
      </w:r>
    </w:p>
    <w:p w:rsidR="00A77B3E">
      <w:r>
        <w:t>ИМЕНЕМ РОССИЙСКОЙ ФЕДЕРАЦИИ</w:t>
      </w:r>
    </w:p>
    <w:p w:rsidR="00A77B3E">
      <w:r>
        <w:t xml:space="preserve">дата </w:t>
        <w:tab/>
        <w:tab/>
        <w:tab/>
        <w:tab/>
        <w:tab/>
        <w:t xml:space="preserve">        адрес</w:t>
      </w:r>
    </w:p>
    <w:p w:rsidR="00A77B3E">
      <w:r>
        <w:t xml:space="preserve">Мировой судья судебного участка №23 Алуштинского судебного района (г.адрес) адрес фио, при ведении протокола судебного заседания помощником судьи фио, </w:t>
      </w:r>
    </w:p>
    <w:p w:rsidR="00A77B3E">
      <w:r>
        <w:t>с участием государственного обвинителя – фио, полномочия подтверждены на основании служебного удостоверения;</w:t>
      </w:r>
    </w:p>
    <w:p w:rsidR="00A77B3E">
      <w:r>
        <w:t>защитника – фио, действующего на основании ордера, представил суду удостоверение адвоката;</w:t>
      </w:r>
    </w:p>
    <w:p w:rsidR="00A77B3E">
      <w:r>
        <w:t>подсудимого фио, личность установлена по паспорту гражданина Российской Федерации, а также в ходе судебного заседания;</w:t>
      </w:r>
    </w:p>
    <w:p w:rsidR="00A77B3E">
      <w:r>
        <w:t>рассмотрев в открытом судебном уголовное дело в отношении фио, паспортные данные, зарегистрированного по адресу: адрес, официально трудоустроенного, холостого, малолетних детей на иждивении не имеющего, официально трудоустроенного в наименование организации в должности водителя, на учете у врача – нарколога, врача – психиатра не состоящего, ранее не судимого, образование средне, обвиняемого в совершении преступления ответственность за которое установлена ч.3 ст. 30, ч.1 ст. 291.2 УК РФ,</w:t>
      </w:r>
    </w:p>
    <w:p w:rsidR="00A77B3E">
      <w:r>
        <w:t>УСТАНОВИЛ:</w:t>
      </w:r>
    </w:p>
    <w:p w:rsidR="00A77B3E">
      <w:r>
        <w:t>Как установлено судом и усматривается из материалов дела, в соответствии с ч. 1 ст. 19 Федерального закона Российской Федерации от дата № 170-ФЗ «О техническом осмотре транспортных средств и о внесении изменений в отдельные законодательные акты Российской Федерации»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A77B3E">
      <w:r>
        <w:t>Согласно ч. 1.1 ст. 12.5 КоАП РФ, административным правонарушением является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w:t>
      </w:r>
    </w:p>
    <w:p w:rsidR="00A77B3E">
      <w:r>
        <w:t>В соответствии с ч. 1, 2, 4, ст. 13.1. Федерального закона Российской Федерации от дата № 89-ФЗ «Об отходах производства и потребления»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w:t>
        <w:tab/>
        <w:t>Федерации;</w:t>
      </w:r>
    </w:p>
    <w:p w:rsidR="00A77B3E">
      <w:r>
        <w:t>Юридические лица и  индивидуальные предприниматели могут осуществлять обращение с ломом  отходами цветных металлов и их отчуждение в случае, если имеются документы, подтверждающие их право собственности на указанные лом и отходы;</w:t>
      </w:r>
    </w:p>
    <w:p w:rsidR="00A77B3E">
      <w:r>
        <w:t xml:space="preserve">            Правила обращения с ломом и отходами черных металлов и их отчуждения устанавливаются Правительством Российской Федерации.</w:t>
      </w:r>
    </w:p>
    <w:p w:rsidR="00A77B3E">
      <w:r>
        <w:t>Постановлением Правительства РФ от дата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утверждено «Положение о лицензировании деятельности по заготовке, хранению, переработке и реализации лома черных и цветных металлов» и «Правила обращения с ломом и отходами черных и цветных металлов и их отчуждения» далее по тексту «Правила».</w:t>
      </w:r>
    </w:p>
    <w:p w:rsidR="00A77B3E">
      <w:r>
        <w:t>Согласно ст. ст. 1, 24 Правил, настоящие Правила устанавливают порядок обращения (приема, учета, хранения, транспортировки) и отчуждения лома и отходов черных и цветных металлов на адрес. При транспортировке лома и отходов черных и (или) цветных металлов организация-перевозчик (транспортная организация, юридическое лицо и индивидуальный предприниматель, осуществляющие перевозку собственным транспортом) и грузоотправитель обеспечивают водителя транспортного средства или лицо, сопровождающее груз, следующими документами: путевой лист, транспортная накладная.</w:t>
      </w:r>
    </w:p>
    <w:p w:rsidR="00A77B3E">
      <w:r>
        <w:t>Согласно ст. 14.26 КоАП РФ, административным правонарушением является нарушение правил обращения с ломом и отходами цветных и черных металлов (приема, учета, хранения, транспортировки).</w:t>
      </w:r>
    </w:p>
    <w:p w:rsidR="00A77B3E">
      <w:r>
        <w:t>Приказом врио начальника ОМВД России по адрес № 1127 л/с от дата, фио назначен на должность командира отделения дорожно-патрульной службы ГИБДД ОМВД России по адрес.</w:t>
      </w:r>
    </w:p>
    <w:p w:rsidR="00A77B3E">
      <w:r>
        <w:t>В соответствии с п. 11 ч. 1 ст. 12 Федерального закона Российской Федерации от дата № З-ФЗ «О полиции», сотрудники полиции обязаны выявлять и пресекать административные правонарушения и осуществлять производство по делам об административных правонарушениях.</w:t>
      </w:r>
    </w:p>
    <w:p w:rsidR="00A77B3E">
      <w:r>
        <w:t>В соответствии с должностным регламентом от дата, командир</w:t>
      </w:r>
    </w:p>
    <w:p w:rsidR="00A77B3E">
      <w:r>
        <w:t>отделения дорожно-патрульной службы ГИБДД ОМВД России по адрес фио, в своей деятельности руководствуется Конституцией Российской Федерации, Федеральным законом Российской Федерации от дата</w:t>
        <w:tab/>
        <w:t>№ З-ФЗ «О полиции», а также другими федеральными конституционными законами и федеральными законами Российской Федерации.</w:t>
      </w:r>
    </w:p>
    <w:p w:rsidR="00A77B3E">
      <w:r>
        <w:t>В соответствии с должностным регламентом от дата, командир</w:t>
      </w:r>
    </w:p>
    <w:p w:rsidR="00A77B3E">
      <w:r>
        <w:t>отделения дорожно-патрульной службы ГИБДД ОМВД России по адрес фио, вправе требовать от граждан и должностных лиц прекращения противоправных действий; патрулировать населенные пункты и общественные места, оборудовать при необходимости контрольно-пропускные пункты, выставлять посты, в том числе стационарные, и заслоны, использовать другие формы охраны общественного порядка;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A77B3E">
      <w:r>
        <w:t>Таким образом, командир отделения дорожно-патрульной службы ГИБДД ОМВД России по адрес фио, по состоянию на дата, будучи сотрудником полиции Российской Федерации, являлся должностным лицом, постоянно осуществляющим функции представителя власти, так как в установленном законом порядке был наделен распорядительными полномочиями в отношении лиц, не находящихся от него в служебной зависимости, и имел право принимать решения, обязательные для исполнения гражданами, а также организациями независимо от их ведомственной подчиненности.</w:t>
      </w:r>
    </w:p>
    <w:p w:rsidR="00A77B3E">
      <w:r>
        <w:t>дата в период с время до время, более точное время следствием не установлено, командиром отделения дорожно- патрульной службы ГИБДД ОМВД России по адрес фио на участке местности между домами, расположенными по адресу: адрес и д. 13, остановлен автомобиль марка автомобиля марки (модели) 4303А4-10, государственный регистрационный знак Е 497 ХЕ 82, принадлежащий наименование организации, под управлением фио, которого для проверки документов фио пригласил в служебный автомобиль «Шкода», государственный регистрационный знак А118282.</w:t>
      </w:r>
    </w:p>
    <w:p w:rsidR="00A77B3E">
      <w:r>
        <w:t>После чего фио проверкой документов установил, что вопреки требованиям ч. 1.1 ст. 12.5, 14.26 КоАП адресст. 19 Федерального закона Российской Федерации от дата № 170-ФЗ «О техническом осмотре транспортных средств и о внесении изменений в отдельные законодательные акты Российской Федерации», ч. 1, 2, 4, ст. 13.1. Федерального закона Российской Федерации от дата № 89-ФЗ «Об отходах производства и потребления», фио управлял автомобилем без диагностической карты, а также сопроводительных документов на лом металла, которым загружен автомобиль, в связи с чем сообщил, последнему, что будет составлять на него протоколы об административных правонарушениях, предусмотренных ч. 1.1 ст. 12.5, 14.26 КоАП РФ, то есть за управление транспортным средством при наличии неисправностей или условий, при которых эксплуатация транспортных средств запрещена, нарушения правил обращения с ломом и отходами цветных и черных металлов.</w:t>
      </w:r>
    </w:p>
    <w:p w:rsidR="00A77B3E">
      <w:r>
        <w:t>Далее дата в период с время до время,</w:t>
      </w:r>
    </w:p>
    <w:p w:rsidR="00A77B3E">
      <w:r>
        <w:t>более точное время следствием не установлено, находясь в салоне служебного автомобиля «Шкода», государственный регистрационный знак А118282, припаркованном на участке местности между домами, расположенными по адресу: адрес и 13, у фио, не желающего быть привлеченным к административной ответственности, возник преступный умысел на дачу взятки в размере, не превышающем сумма прописью, должностному лицу – командиру отделения дорожно-патрульной службы ГИБДД ОМВД России по адрес фио, находящемуся при исполнении своих должностных обязанностей, в виде денег в размере сумма.</w:t>
      </w:r>
    </w:p>
    <w:p w:rsidR="00A77B3E">
      <w:r>
        <w:t>Реализуя свой преступный умысел, направленный на дачу взятки в размере, не превышающем сумма прописью, должностному лицу, в период с время до время, более точное время следствием не установлено, фио находясь в салоне служебного автомобиля «Шкода», государственный регистрационный знак А телефон, припаркованном на участке местности между домами, расположенными по адресу: адрес и 13,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 предложил командиру отделения дорожно-патрульной службы</w:t>
        <w:tab/>
        <w:t>ГИБДД ОМВД</w:t>
        <w:tab/>
        <w:t>России</w:t>
        <w:tab/>
        <w:t>по адрес фио, находящемуся при исполнении своих должностных обязанностей, взятку в размере, не превышающем сумма прописью, в виде денег в размере сумма, за несоставление на него протоколов об административных правонарушениях. В свою очередь, командир отделения дорожно-патрульной службы</w:t>
        <w:tab/>
        <w:t>ГИБДД ОМВД России по адрес фио от получения взятки отказался и разъяснил о том, что дача и</w:t>
      </w:r>
    </w:p>
    <w:p w:rsidR="00A77B3E">
      <w:r>
        <w:t>получение взятки является уголовно наказуемым деянием.</w:t>
      </w:r>
    </w:p>
    <w:p w:rsidR="00A77B3E">
      <w:r>
        <w:t>Не желая отказываться от задуманного, находясь в указанное время и в</w:t>
      </w:r>
    </w:p>
    <w:p w:rsidR="00A77B3E">
      <w:r>
        <w:t>указанном месте, фио предложил</w:t>
        <w:tab/>
        <w:t>взять 3 купюры: серии ЕЬ № 6963388 номиналом сумма, серии AM № 8557883 номиналом сумма, серии ОО № 0722273 номиналом сумма вложенные в его документы, лежавшие в планшете на передней консоли салона указанного служебного автомобиля, чем фактически принял необходимые действия направленные на дачу взятки в размере, не превышающем сумма прописью, командиру отделения дорожно-патрульной службы ГИБДД ОМВД России по адрес фио, находящемуся при исполнении своих должностных обязанностей, в виде денег в размере сумма, за несоставление протоколов об административных правонарушениях, предусмотренных ч. 1.1 ст. 12.5, 14.26 КоАП РФ.</w:t>
      </w:r>
    </w:p>
    <w:p w:rsidR="00A77B3E">
      <w:r>
        <w:t>фио от получения взятки отказался, сообщил о случившемся в</w:t>
      </w:r>
    </w:p>
    <w:p w:rsidR="00A77B3E">
      <w:r>
        <w:t>дежурную часть ОМВД России по адрес, вызвал следственно-оперативную группу, в связи с чем, действия фио не были доведены до конца по не зависящим от него обстоятельствам, ввиду непринятия должностным лицом взятки.</w:t>
      </w:r>
    </w:p>
    <w:p w:rsidR="00A77B3E">
      <w:r>
        <w:t>Таким образом, фио совершил преступление, предусмотренное ч. 3 ст. 30, ч. 1 ст. 291.2 УК РФ, - покушение на дачу взятки лично, в размере, не превышающем сумма прописью, если при этом преступление не было доведено до конца по не зависящим от этого лица обстоятельствам.</w:t>
      </w:r>
    </w:p>
    <w:p w:rsidR="00A77B3E">
      <w:r>
        <w:t>В судебном заседании подсудимый фио пояснил, что предъявленное обвинение ему понятно, согласен с ним, вину свою признает полностью, поддержал ранее заявленное ходатайство о рассмотрении дела в особом порядке принятия судебного решения - постановлении приговора без проведения судебного разбирательства, которое заявлено им добровольно, после консультации с защитником, при этом он осознает последствия постановления приговора без проведения судебного разбирательства.</w:t>
      </w:r>
    </w:p>
    <w:p w:rsidR="00A77B3E">
      <w:r>
        <w:t>Защитник поддержал ходатайство подсудимого о рассмотрении уголовного дела в порядке особого производства.</w:t>
      </w:r>
    </w:p>
    <w:p w:rsidR="00A77B3E">
      <w:r>
        <w:t>Государственный обвинитель также выразил согласие на рассмотрение уголовного дела в порядке особого производства.</w:t>
      </w:r>
    </w:p>
    <w:p w:rsidR="00A77B3E">
      <w:r>
        <w:t>Судом установлено, что обвинение, с которым согласился подсудимый фио, является обоснованным и подтверждается собранными по уголовному делу доказательствами, а ходатайство о применении особого порядка принятия судебного решения в связи с согласием с предъявленным обвинением подсудимым заявлено добровольно и после консультации с защитником, подсудимый осознает характер и последствия заявленного ходатайства, в связи с чем, суд приходит к выводу о необходимости удовлетворения ходатайства подсудимого и применения особого порядка принятия судебного решения.</w:t>
      </w:r>
    </w:p>
    <w:p w:rsidR="00A77B3E">
      <w:r>
        <w:t>Суд квалифицирует действия подсудимого фио по ч.3 ст. 30, ч.1 ст. 291.2 УК РФ  - покушение на дачу взятки лично, в размере, не превышающем сумма прописью, если при этом преступление не было доведено до конца по независящим от этого лица обстоятельствам.</w:t>
      </w:r>
    </w:p>
    <w:p w:rsidR="00A77B3E">
      <w:r>
        <w:t>Преступление, совершенное фио, в соответствии со ст.15 УК РФ относится к категории небольшой тяжести.</w:t>
      </w:r>
    </w:p>
    <w:p w:rsidR="00A77B3E">
      <w:r>
        <w:t>Изучением личности подсудимого фио, судом установлено, что он по месту жительства характеризуется посредственно, официально трудоустроен, на учете у врача психиатра и врача нарколога не состоит, ранее не судим, холост, на иждивении малолетних детей не имеет.</w:t>
      </w:r>
    </w:p>
    <w:p w:rsidR="00A77B3E">
      <w:r>
        <w:t>Обстоятельствами, смягчающими наказание подсудимому, суд признает явку с повинной, активное содействие в раскрытии преступления, а также признание вины.</w:t>
      </w:r>
    </w:p>
    <w:p w:rsidR="00A77B3E">
      <w:r>
        <w:t>На стадии прений, государственный обвинитель ходатайствовал перед судом о назначении подсудимому штрафа в размере сумма. Защитник не оспаривая квалификацию действий своего подзащитного, при этом перед судом ходатайствовал о снижении запрошенной прокурором суммы штрафа.</w:t>
      </w:r>
    </w:p>
    <w:p w:rsidR="00A77B3E">
      <w:r>
        <w:t>При назначении наказания фио мировой судья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явился с повинной, по месту жительства характеризуется посредственно, участвовал в процессуальных действиях в ходе досудебного следствия, иные особенности личности,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необходимо назначить наказание по ч.3 ст. 30, ч.1 ст. 291.2 УК РФ в виде штрафа.</w:t>
      </w:r>
    </w:p>
    <w:p w:rsidR="00A77B3E">
      <w:r>
        <w:tab/>
        <w:t>Определяя размер штрафа, суд исходит из следующего.</w:t>
      </w:r>
    </w:p>
    <w:p w:rsidR="00A77B3E">
      <w:r>
        <w:t xml:space="preserve">Так, в силу положений Конституции РФ и основополагающих принципов права, в том числе правовой определенности, судебный акт (приговор суда) должен быть исполнимым. Принятие заведомо неисполнимого судебного акта без учета, например, имущественного положения осужденного, не позволяет достичь целей наказания, перечисленных в гл. 9 УК РФ. </w:t>
      </w:r>
    </w:p>
    <w:p w:rsidR="00A77B3E">
      <w:r>
        <w:t xml:space="preserve">Наказание должно соотноситься с характером и степенью общественной опасности и обладать разумным сдерживающим эффектом, необходимым для соблюдения находящихся под защитой уголовно-правовых запретов и ограничений. </w:t>
      </w:r>
    </w:p>
    <w:p w:rsidR="00A77B3E">
      <w:r>
        <w:t xml:space="preserve">Таким образом, критериями, положенными в основу назначения уголовного наказания в виде штрафа, служат следующие обстоятельства: </w:t>
      </w:r>
    </w:p>
    <w:p w:rsidR="00A77B3E">
      <w:r>
        <w:t xml:space="preserve">- штраф предусмотрен в санкции статьи УК РФ за соответствующее преступление; </w:t>
      </w:r>
    </w:p>
    <w:p w:rsidR="00A77B3E">
      <w:r>
        <w:t xml:space="preserve">- тяжесть совершенного преступления и, соответственно, его последствия; </w:t>
      </w:r>
    </w:p>
    <w:p w:rsidR="00A77B3E">
      <w:r>
        <w:t xml:space="preserve">- имущественное положение осужденного и его семьи; </w:t>
      </w:r>
    </w:p>
    <w:p w:rsidR="00A77B3E">
      <w:r>
        <w:t xml:space="preserve">- возможность получения осужденным заработной платы или иного дохода в целом. </w:t>
      </w:r>
    </w:p>
    <w:p w:rsidR="00A77B3E">
      <w:r>
        <w:t>Учитывая то обстоятельство, что фио официально трудоустроен, при этом его суммарный доход, как он сам пояснил в судебном заседании, не превышает сумма, каких-либо иждивенцев не имеет, суд полагает возможным определить размер штрафа в сумме сумма.</w:t>
      </w:r>
    </w:p>
    <w:p w:rsidR="00A77B3E">
      <w:r>
        <w:t xml:space="preserve"> Указанный размер штрафа, по мнению суда, в полной мере отвечает степени общественной опасности уголовно-наказуемого деяния, совершенного фио и будет отвечать целям наказания, изложенных в части 2 статьи 43 УК РФ.</w:t>
      </w:r>
    </w:p>
    <w:p w:rsidR="00A77B3E">
      <w:r>
        <w:t>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 Гражданский иск по делу не заявлен.</w:t>
      </w:r>
    </w:p>
    <w:p w:rsidR="00A77B3E">
      <w:r>
        <w:t>Руководствуясь ст.ст. 226.9, 304, 307-309, 316, 317УПК РФ, мировой судья</w:t>
      </w:r>
    </w:p>
    <w:p w:rsidR="00A77B3E">
      <w:r>
        <w:t>П Р И Г О В О Р И Л:</w:t>
      </w:r>
    </w:p>
    <w:p w:rsidR="00A77B3E">
      <w:r>
        <w:t>фио  признать виновным в совершении преступления предусмотренного ч.3 ст. 30, ч.1 ст. 291.2 УК РФ и назначить ему наказание в виде штрафа в размере сумма.</w:t>
      </w:r>
    </w:p>
    <w:p w:rsidR="00A77B3E">
      <w:r>
        <w:t>Меру пресечения в виде подписки о невыезде и надлежащем поведении фио оставить без изменения до вступления постановления в законную силу, после вступления в законную силу – отменить.</w:t>
      </w:r>
    </w:p>
    <w:p w:rsidR="00A77B3E">
      <w:r>
        <w:t>Вещественное доказательство компакт-диск хранить в материалах дела.</w:t>
      </w:r>
    </w:p>
    <w:p w:rsidR="00A77B3E">
      <w:r>
        <w:t>Вещественные доказательства – три билета Банка России: номиналом сумма серии ЕЬ6963388, номиналом сумма серии АМ8557883,  номиналом сумма серии ОО0722273, обратить в доход государства.</w:t>
      </w:r>
    </w:p>
    <w:p w:rsidR="00A77B3E">
      <w:r>
        <w:t>Реквизиты для оплаты штрафа:</w:t>
      </w:r>
    </w:p>
    <w:p w:rsidR="00A77B3E">
      <w:r>
        <w:t xml:space="preserve">УФК по адрес (Главное следственное управление Следственного комитета Российской Федерации по адрес, л/с 04751А91660), ИНН/КПП 7701391370/910201001, БИК телефон Отделение адрес Банка России//УФК по адрес, р/с 03100643000000017500, к/с 40102810645370000035, код дохода 41711603130010000140 (денежные взыскания (штрафы) и иные суммы, взыскиваемые с лиц, виновных в совершении преступлений, возмещение ущерба имуществу), ОКТМО телефон, УИН 41700000000009842521. </w:t>
      </w:r>
    </w:p>
    <w:p w:rsidR="00A77B3E">
      <w:r>
        <w:t>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 xml:space="preserve">Мировой судья </w:t>
        <w:tab/>
        <w:tab/>
        <w:tab/>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