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1- 23-9/2020</w:t>
      </w:r>
      <w:r>
        <w:tab/>
      </w:r>
      <w:r>
        <w:tab/>
      </w:r>
      <w:r>
        <w:tab/>
        <w:t xml:space="preserve">               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 и назначении меры уголовно-правового характера в виде судебного штрафа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>
      <w:r>
        <w:t xml:space="preserve">Мировой  судья судебного участка №23 Алуштинского судебного района </w:t>
      </w:r>
      <w:r>
        <w:t xml:space="preserve">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 xml:space="preserve">с участием государственного обвинителя – старшего помощника прокурора адрес, </w:t>
      </w:r>
      <w:r>
        <w:t>фио</w:t>
      </w:r>
      <w:r>
        <w:t>, служебное удостоверение №226663 от дата;</w:t>
      </w:r>
    </w:p>
    <w:p w:rsidR="00A77B3E">
      <w:r>
        <w:t xml:space="preserve">подсудимого -  </w:t>
      </w:r>
      <w:r>
        <w:t>фио</w:t>
      </w:r>
      <w:r>
        <w:t xml:space="preserve">, личность установлена на основании паспорта гражданина Российской </w:t>
      </w:r>
      <w:r>
        <w:t xml:space="preserve">Федерации;     </w:t>
      </w:r>
    </w:p>
    <w:p w:rsidR="00A77B3E">
      <w:r>
        <w:t xml:space="preserve">защитника – адвоката </w:t>
      </w:r>
      <w:r>
        <w:t>фио</w:t>
      </w:r>
      <w:r>
        <w:t>,  предоставившей  ордер № 34 от дата,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в открытом судебном заседании  уголовное дело в отношении </w:t>
      </w:r>
      <w:r>
        <w:t>фио</w:t>
      </w:r>
      <w:r>
        <w:t>, паспортные данные</w:t>
      </w:r>
      <w:r>
        <w:t>, зарегистрирован и проживает по адресу: адрес, гражданин РФ, образование среднее специальное, военнообязанный, женат, официально трудоустроен – повар наименование организации, ранее не судим, на учете у врача нарколога не состоит, состоит у врача психиатр</w:t>
      </w:r>
      <w:r>
        <w:t>а с дата с диагнозом №F48.0, обвиняемого в совершении преступления, предусмотренного  ч.1  ст.112  УК РФ,</w:t>
      </w:r>
    </w:p>
    <w:p w:rsidR="00A77B3E">
      <w:r>
        <w:t>У С Т А Н О В И Л:</w:t>
      </w:r>
    </w:p>
    <w:p w:rsidR="00A77B3E">
      <w:r>
        <w:t xml:space="preserve">Судом установлено, что </w:t>
      </w:r>
      <w:r>
        <w:t>фио</w:t>
      </w:r>
      <w:r>
        <w:t xml:space="preserve"> будучи в состоянии опьянения, вызванного употреблением алкоголя, имея преступный умысел, направленный на</w:t>
      </w:r>
      <w:r>
        <w:t xml:space="preserve"> причинение вреда здоровью </w:t>
      </w:r>
      <w:r>
        <w:t>фио</w:t>
      </w:r>
      <w:r>
        <w:t xml:space="preserve">, дата примерно в время находясь около д.22 по адрес, в ходе внезапно возникших неприязненных отношений, реализуя свой преступный умысел, нанес </w:t>
      </w:r>
      <w:r>
        <w:t>фио</w:t>
      </w:r>
      <w:r>
        <w:t xml:space="preserve"> один удар кулаком правой руки в лицо, от чего последний упал на землю потеряв </w:t>
      </w:r>
      <w:r>
        <w:t xml:space="preserve">на некоторое время сознание. Своими умышленными действиями </w:t>
      </w:r>
      <w:r>
        <w:t>фио</w:t>
      </w:r>
      <w:r>
        <w:t xml:space="preserve"> согласно заключения эксперта №41 от дата причинил </w:t>
      </w:r>
      <w:r>
        <w:t>фио</w:t>
      </w:r>
      <w:r>
        <w:t xml:space="preserve"> следующие телесные повреждения: двусторонний перелом нижней челюсти, в области угла справа и тела слева, который вызвал длительное расстрой</w:t>
      </w:r>
      <w:r>
        <w:t>ство здоровья, продолжительностью свыше трех недель (более 21 дня) и относятся к повреждениям, причинившим средней тяжести вред здоровью, а также ссадины в лобной области слева, которые не повлекли за собой кратковременное расстройство здоровья или незначи</w:t>
      </w:r>
      <w:r>
        <w:t>тельную стойкую утрату общей трудоспособности и расценивается как повреждения, не причинившее вред здоровью человека.</w:t>
      </w:r>
    </w:p>
    <w:p w:rsidR="00A77B3E">
      <w:r>
        <w:t xml:space="preserve">В ходе судебного заседания защитником подсудимого, </w:t>
      </w:r>
      <w:r>
        <w:t>фио</w:t>
      </w:r>
      <w:r>
        <w:t xml:space="preserve"> было заявлено ходатайство о прекращении производства по настоящему, с применением м</w:t>
      </w:r>
      <w:r>
        <w:t>еры уголовно-правового характера в виде штрафа.</w:t>
      </w:r>
    </w:p>
    <w:p w:rsidR="00A77B3E">
      <w:r>
        <w:t>В обоснование своего ходатайства, защитник приобщила к материалам уголовного дела расписку потерпевшего в получении от подсудимого денежных средств, в счет причиненного морального и материального ущерба, кото</w:t>
      </w:r>
      <w:r>
        <w:t>рая судом приобщена к материалам дела.</w:t>
      </w:r>
    </w:p>
    <w:p w:rsidR="00A77B3E">
      <w:r>
        <w:t xml:space="preserve">В судебном заседании дата заявленное ходатайство защитника поддержал подсудимый </w:t>
      </w:r>
      <w:r>
        <w:t>фио</w:t>
      </w:r>
      <w:r>
        <w:t xml:space="preserve"> и потерпевший </w:t>
      </w:r>
      <w:r>
        <w:t>фио</w:t>
      </w:r>
      <w:r>
        <w:t>, который показал, что действительно получил от подсудимого денежные средства и не имеет к подсудимому претензий.</w:t>
      </w:r>
    </w:p>
    <w:p w:rsidR="00A77B3E">
      <w:r>
        <w:t>Го</w:t>
      </w:r>
      <w:r>
        <w:t>сударственный обвинитель по поводу ходатайства заявил, что отсутствуют правовые препятствия для удовлетворения ходатайства защитника, обозначил размер штрафа в сумме сумма, против удовлетворения ходатайства не возражал.</w:t>
      </w:r>
    </w:p>
    <w:p w:rsidR="00A77B3E">
      <w:r>
        <w:t>Выслушав мнение лиц, участвующих в д</w:t>
      </w:r>
      <w:r>
        <w:t>еле, изучив материалы дела, мировой судья  приходит к следующему.</w:t>
      </w:r>
    </w:p>
    <w:p w:rsidR="00A77B3E">
      <w:r>
        <w:t>Так, частью первой статьи 25.1 УПК РФ установлено, что суд по собственной инициативе или по результатам рассмотрения ходатайства, поданного следователем с согласия руководителя следственного</w:t>
      </w:r>
      <w:r>
        <w:t xml:space="preserve">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</w:t>
      </w:r>
      <w:r>
        <w:t>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</w:t>
      </w:r>
      <w:r>
        <w:t>а.</w:t>
      </w:r>
    </w:p>
    <w:p w:rsidR="00A77B3E">
      <w:r>
        <w:t xml:space="preserve">Как усматривается из расписки потерпевшего в получении от подсудимого денежных средств, в счет причиненного морального и материального ущерба и пояснений самого потерпевшего, они с подсудимым примерились, </w:t>
      </w:r>
      <w:r>
        <w:t>фио</w:t>
      </w:r>
      <w:r>
        <w:t xml:space="preserve"> вред перед </w:t>
      </w:r>
      <w:r>
        <w:t>фио</w:t>
      </w:r>
      <w:r>
        <w:t xml:space="preserve"> загладил, компенсировал причи</w:t>
      </w:r>
      <w:r>
        <w:t>ненный моральный и материальный ущерб, путем передачи денежных средств потерпевшему, государственный обвинитель против прекращения производства по уголовному делу не возражал.</w:t>
      </w:r>
    </w:p>
    <w:p w:rsidR="00A77B3E">
      <w:r>
        <w:t>В соответствии со ст. 76.2 УК РФ  лицо, впервые совершившее преступление небольш</w:t>
      </w:r>
      <w:r>
        <w:t>ой тяжести или средней тяжести может быть освобождено судом от уголовной ответственности с назначением судебного штрафа в случае, если лицо возместило ущерб или иным образом загладило причиненный преступлением вред.</w:t>
      </w:r>
    </w:p>
    <w:p w:rsidR="00A77B3E">
      <w:r>
        <w:t>В соответствии со ст. 25.1 УПК РФ суд по</w:t>
      </w:r>
      <w:r>
        <w:t xml:space="preserve">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УК РФ, в случаях, предусмотренных статьей 76.2 УК РФ, </w:t>
      </w:r>
      <w:r>
        <w:t>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</w:t>
      </w:r>
      <w:r>
        <w:t xml:space="preserve"> и назначить данному лицу меру уголовно-правового характера в виде судебного штрафа.</w:t>
      </w:r>
    </w:p>
    <w:p w:rsidR="00A77B3E">
      <w:r>
        <w:t>В силу ст.15 УК РФ деяние, предусмотренное ч.1  ст.112 УК РФ, относится к категории преступлений небольшой тяжести.</w:t>
      </w:r>
    </w:p>
    <w:p w:rsidR="00A77B3E">
      <w:r>
        <w:t xml:space="preserve">В соответствии с ч.1 ст.446.2 УПК Российской Федерации </w:t>
      </w:r>
      <w:r>
        <w:t>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</w:t>
      </w:r>
      <w:r>
        <w:t xml:space="preserve">нной статьей 104.4 УК РФ.  </w:t>
      </w:r>
    </w:p>
    <w:p w:rsidR="00A77B3E">
      <w:r>
        <w:t xml:space="preserve">Размер судебного штрафа определяется судом в соответствии со статьей 104.5 Уголовного кодекса Российской Федерации с учетом тяжести совершенного </w:t>
      </w:r>
      <w:r>
        <w:t>преступления и имущественного положения лица, освобождаемого от уголовной ответстве</w:t>
      </w:r>
      <w:r>
        <w:t>нности, а также с учетом возможности получения указанным лицом заработной платы или иного дохода.</w:t>
      </w:r>
    </w:p>
    <w:p w:rsidR="00A77B3E">
      <w:r>
        <w:t>На основании вышеизложенного, оценив в совокупности представленные сторонами защиты и обвинения доводы и доказательства; характер и степень общественной опасн</w:t>
      </w:r>
      <w:r>
        <w:t xml:space="preserve">ости содеянного;  конкретные обстоятельства дела; данные о личности подсудимого,  сведения о заглаживании подсудимым вреда, причиненного потерпевшему, суд приходит к выводу о возможности освобождения </w:t>
      </w:r>
      <w:r>
        <w:t>фио</w:t>
      </w:r>
      <w:r>
        <w:t xml:space="preserve"> от уголовной ответственности с назначением меры угол</w:t>
      </w:r>
      <w:r>
        <w:t>овно-правового характера в виде судебного штрафа в размере сумма</w:t>
      </w:r>
    </w:p>
    <w:p w:rsidR="00A77B3E">
      <w:r>
        <w:t xml:space="preserve">На основании изложенного и руководствуясь ст. 76.2, 104.4 УК РФ, ст. 25.1, </w:t>
      </w:r>
      <w:r>
        <w:t>ст.ст</w:t>
      </w:r>
      <w:r>
        <w:t>. 446.1, 446.2 УПК РФ, мировой судья</w:t>
      </w:r>
    </w:p>
    <w:p w:rsidR="00A77B3E">
      <w:r>
        <w:t>ПОСТАНОВИЛ:</w:t>
      </w:r>
    </w:p>
    <w:p w:rsidR="00A77B3E">
      <w:r>
        <w:t xml:space="preserve">Ходатайство защитника </w:t>
      </w:r>
      <w:r>
        <w:t>фио</w:t>
      </w:r>
      <w:r>
        <w:t xml:space="preserve"> о прекращении уголовного дела с </w:t>
      </w:r>
      <w:r>
        <w:t>назначением меры уголовно-правового характера в виде судебного штрафа удовлетворить.</w:t>
      </w:r>
    </w:p>
    <w:p w:rsidR="00A77B3E">
      <w:r>
        <w:t xml:space="preserve">Прекратить Уголовное дело в отношении </w:t>
      </w:r>
      <w:r>
        <w:t>фио</w:t>
      </w:r>
      <w:r>
        <w:t xml:space="preserve"> обвиняемого в совершении преступления предусмотренного ст. 112 ч.1 УК РФ, с назначением меры уголовно-правового характера в виде </w:t>
      </w:r>
      <w:r>
        <w:t xml:space="preserve">судебного штрафа в размере сумма. </w:t>
      </w:r>
    </w:p>
    <w:p w:rsidR="00A77B3E">
      <w:r>
        <w:t xml:space="preserve">Установить </w:t>
      </w:r>
      <w:r>
        <w:t>фио</w:t>
      </w:r>
      <w:r>
        <w:t xml:space="preserve"> срок уплаты судебного штрафа в течение 1 (одного) месяца со дня вступления настоящего постановления в законную силу.</w:t>
      </w:r>
    </w:p>
    <w:p w:rsidR="00A77B3E">
      <w:r>
        <w:t xml:space="preserve">Разъяснить </w:t>
      </w:r>
      <w:r>
        <w:t>фио</w:t>
      </w:r>
      <w:r>
        <w:t>, что в случае неуплаты судебного штрафа, назначенного в качестве меры угол</w:t>
      </w:r>
      <w:r>
        <w:t>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</w:t>
      </w:r>
      <w:r>
        <w:t xml:space="preserve">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>Реквизиты для уплаты судебного штрафа</w:t>
      </w:r>
      <w:r>
        <w:t xml:space="preserve">: УФК по адрес (ОМВД России по адрес </w:t>
      </w:r>
      <w:r>
        <w:t>л.сч</w:t>
      </w:r>
      <w:r>
        <w:t>. 04751А92790), ОКТМО – телефон, БИК – телефон, р/с – 40101810335100010001, КБК – 18811621010016000140, ИНН – телефон, КПП - телефон.</w:t>
      </w:r>
    </w:p>
    <w:p w:rsidR="00A77B3E">
      <w:r>
        <w:t xml:space="preserve">Постановление может быть обжаловано в  </w:t>
      </w:r>
      <w:r>
        <w:t>Алуштинский</w:t>
      </w:r>
      <w:r>
        <w:t xml:space="preserve"> городской суд адрес через миро</w:t>
      </w:r>
      <w:r>
        <w:t>вого судью в течение 10 суток.</w:t>
      </w:r>
    </w:p>
    <w:p w:rsidR="00A77B3E">
      <w:r>
        <w:t xml:space="preserve">Мировой судья  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>
      <w:r>
        <w:tab/>
      </w:r>
      <w:r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8D"/>
    <w:rsid w:val="001100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