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01- 23-0011/2017</w:t>
        <w:tab/>
        <w:t xml:space="preserve">               </w:t>
      </w:r>
    </w:p>
    <w:p w:rsidR="00A77B3E"/>
    <w:p w:rsidR="00A77B3E">
      <w:r>
        <w:t>П Р И Г О В О Р</w:t>
      </w:r>
    </w:p>
    <w:p w:rsidR="00A77B3E">
      <w:r>
        <w:t>ИМЕНЕМ РОССИЙСКОЙ ФЕДЕРАЦИИ</w:t>
      </w:r>
    </w:p>
    <w:p w:rsidR="00A77B3E">
      <w:r>
        <w:t xml:space="preserve"> дата                                                                                                             адрес</w:t>
      </w:r>
    </w:p>
    <w:p w:rsidR="00A77B3E"/>
    <w:p w:rsidR="00A77B3E">
      <w:r>
        <w:t>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подсудимой фио,</w:t>
      </w:r>
    </w:p>
    <w:p w:rsidR="00A77B3E">
      <w:r>
        <w:t>защитника – адвоката фио,  предоставившего  удостоверение № 1603 и ордер № 121 от дата,</w:t>
      </w:r>
    </w:p>
    <w:p w:rsidR="00A77B3E">
      <w:r>
        <w:t>представителя потерпевшего фио,</w:t>
      </w:r>
    </w:p>
    <w:p w:rsidR="00A77B3E">
      <w:r>
        <w:t>при секретаре фио,</w:t>
      </w:r>
    </w:p>
    <w:p w:rsidR="00A77B3E">
      <w:r>
        <w:t>рассмотрев  в открытом судебном заседании материалы уголовного дела в отношении</w:t>
      </w:r>
    </w:p>
    <w:p w:rsidR="00A77B3E">
      <w:r>
        <w:t>фио, паспортные данные, зарегистрированной по адресу: адрес, проживающей по адресу: адрес, гражданки Российской Федерации, имеющей среднее образование, в браке не состоящей, имеющей малолетнего ребенка- фио, паспортные данные, не работающей, невоеннообязанной, судимой дата мировым судьей Железнодорожного судебного округа адрес по ч.3 ст.30, ч.1 ст.158 УК РФ к 60 часам обязательных работ,</w:t>
      </w:r>
    </w:p>
    <w:p w:rsidR="00A77B3E">
      <w:r>
        <w:t xml:space="preserve">обвиняемой в совершении преступления  предусмотренного  ч.1 ст.158 УК РФ </w:t>
      </w:r>
    </w:p>
    <w:p w:rsidR="00A77B3E"/>
    <w:p w:rsidR="00A77B3E">
      <w:r>
        <w:t>УСТАНОВИЛ:</w:t>
      </w:r>
    </w:p>
    <w:p w:rsidR="00A77B3E"/>
    <w:p w:rsidR="00A77B3E">
      <w:r>
        <w:t>фио совершила кражу, то есть тайное хищение чужого имущества.</w:t>
      </w:r>
    </w:p>
    <w:p w:rsidR="00A77B3E">
      <w:r>
        <w:t>Преступление совершено при следующих обстоятельствах.</w:t>
      </w:r>
    </w:p>
    <w:p w:rsidR="00A77B3E">
      <w:r>
        <w:t>дата в время фио зашла в помещение магазина «Ева», расположенного по адресу: адрес, где со стеллажей тайно похитила следующее имущество: шампунь «Сйос Фул Хеар 5» для тонких волос без объема, объемом 500 мл. в количестве 1 единицы стоимостью сумма за одну единицу, шампунь «Глисс Кур Жидкий шелк» объемом 400 мл. в количестве 1 единицы стоимостью сумма за единицу, шампунь «Глисс Кур Миллион Глосс экспресс-кондиционер» объемом 200 мл. в количестве 1 единицы стоимостью сумма за единицу, бальзам «Эльсев Полное Восстановление 5» объемом 400 мл. в количестве 1 единицы стоимостью сумма за единицу. После чего, похищенное имущество, фио тайно вынесла и спрятала за пределами магазина.</w:t>
      </w:r>
    </w:p>
    <w:p w:rsidR="00A77B3E">
      <w:r>
        <w:t>Продолжая реализовывать свой преступный корыстный умысел, дата в время, фио зашла в помещение магазина «Ева» по вышеуказанному адресу, где со стеллажей тайно похитила следующее имущество: шампунь «Сйос Глосинг» для нормальных и тусклых волос объемом 500 мл., в количестве 1 единицы стоимостью сумма, шампунь «Эльсев Полное Востановление 5» объемом 400 мл. в количестве 1 единицы стоимостью сумма за единицу, бальзам «Эльсев Фибрология» для тонких волос объемом 400 мл. в количестве 2х единиц стоимостью сумма за единицу общей стоимостью сумма, шампунь «Эльсев фио» для слабых волос склонных к выпадению объемом 400 мл. в количестве 1 единицы стоимостью сумма, шампунь «Эльсев Фибрология» для тонких волос объемом 400 мл. в количестве 2 единиц стоимостью сумма за одну единицу общей стоимостью сумма После чего, похищенное имущество фио тайно вынесла и спрятала за пределами магазина.</w:t>
      </w:r>
    </w:p>
    <w:p w:rsidR="00A77B3E">
      <w:r>
        <w:t>Продолжая реализовывать свой преступный корыстный умысел, дата в время фио зашла в помещение магазина «Ева» по вышеуказанному адресу, где со стеллажей тайно похитила следующее имущество: шампунь «Сйос Глосинг» для нормальных и тусклых волос объемом 500 мл. в количестве 3 единиц стоимостью сумма за единицу общей стоимостью сумма, шампунь «Эльсев фио» для слабых волос, склонных к жирности объемом 400 мл. в количестве 2 единиц стоимостью сумма за одну единицу общей стоимостью сумма</w:t>
      </w:r>
    </w:p>
    <w:p w:rsidR="00A77B3E">
      <w:r>
        <w:t xml:space="preserve">Всего фио тайно похитила имущество, принадлежащее наименование организации на общую сумму сумма, чем причинила наименование организации материальный ущерб на указанную сумму. С места совершения преступления фио скрылась, похищенным распорядилась по своему усмотрению. </w:t>
      </w:r>
    </w:p>
    <w:p w:rsidR="00A77B3E">
      <w:r>
        <w:t>Подсудимая фио свою вину в предъявленном обвинении признала полностью и согласна с описанием преступного деяния.</w:t>
      </w:r>
    </w:p>
    <w:p w:rsidR="00A77B3E">
      <w:r>
        <w:t>Подсудимая фио заявила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Подсудимая фио заявила о своем согласии с предъявленным обвинением и ходатайствовала о постановлении приговора без проведения судебного разбирательства. Защитник просил удовлетворить ходатайство подсудимой фио, подтвердив соблюдение всех условий проведения особого порядка судебного разбирательства. С особым порядком судебного разбирательства согласны государственный обвинитель и представитель потерпевшего фио Максимальное наказание за преступление, в совершении которого обвиняется подсудимая фио не превышает срока лишения свободы, указанного в ч.1 ст.314 УПК РФ. Подсудимая фио заявила, что она осознает характер и последствия заявленного ходатайства, ходатайство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подсудимой фио по факту кражи дата по ст. 158 ч.1 УК РФ, так как она совершила тайное хищение чужого имущества.</w:t>
        <w:tab/>
      </w:r>
    </w:p>
    <w:p w:rsidR="00A77B3E">
      <w:r>
        <w:t>При назначении вида и размера наказания подсудимой суд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подсудимой.</w:t>
      </w:r>
    </w:p>
    <w:p w:rsidR="00A77B3E">
      <w:r>
        <w:t xml:space="preserve">фио совершила преступление небольшой тяжести. Судима дата мировым судьей Железнодорожного судебного округа адрес по ч.3 ст.30, ч.1 ст.158 УК РФ к 60 часам обязательных работ. Наказание отбыто. Имеет постоянное место жительства, по месту жительства характеризуется удовлетворительно,   на учете у врача нарколога и психиатра не состоит. Имеет малолетнего ребенка - фио, паспортные данные </w:t>
      </w:r>
    </w:p>
    <w:p w:rsidR="00A77B3E">
      <w:r>
        <w:t xml:space="preserve"> Вину в совершении преступления подсудимая признала полностью, что свидетельствует о раскаянии  в содеянном и осознании общественной опасности своего поведения. </w:t>
      </w:r>
    </w:p>
    <w:p w:rsidR="00A77B3E">
      <w:r>
        <w:t xml:space="preserve">Обстоятельством, смягчающим наказание подсудимой суд признает наличие малолетнего ребенка, полное признание своей вины. </w:t>
      </w:r>
    </w:p>
    <w:p w:rsidR="00A77B3E">
      <w:r>
        <w:t>Обстоятельств, отягчающих наказание подсудимой не выявлено.</w:t>
      </w:r>
    </w:p>
    <w:p w:rsidR="00A77B3E">
      <w:r>
        <w:t>Учитывая характер и тяжесть совершенного преступления, его общественную опасность, данные о личности подсудимой,  обстоятельства смягчающие наказание, мировой судья считает, что для достижения целей восстановления социальной справедливости, исправления подсудимой, предупреждения совершения ей новых преступлений, фио должно быть назначено наказание в виде обязательных работ.</w:t>
      </w:r>
    </w:p>
    <w:p w:rsidR="00A77B3E">
      <w:r>
        <w:t xml:space="preserve">Решение, принятое судом в соответствии со ст.43 УК РФ должно послужить целям восстановления социальной справедливости, исправлению осужденного и предупреждению совершения им новых преступлений. </w:t>
      </w:r>
    </w:p>
    <w:p w:rsidR="00A77B3E">
      <w:r>
        <w:t>Вещественное доказательство по уголовному делу –  CD-диск с записями с камер видеонаблюдения в помещении магазина «Ева» - хранить в материалах уголовного дела.</w:t>
      </w:r>
    </w:p>
    <w:p w:rsidR="00A77B3E">
      <w:r>
        <w:t>Руководствуясь ст.ст. 307-309, 316, 322 УПК РФ, мировой судья</w:t>
      </w:r>
    </w:p>
    <w:p w:rsidR="00A77B3E"/>
    <w:p w:rsidR="00A77B3E">
      <w:r>
        <w:t>ПРИГОВОРИЛ:</w:t>
      </w:r>
    </w:p>
    <w:p w:rsidR="00A77B3E"/>
    <w:p w:rsidR="00A77B3E">
      <w:r>
        <w:t>фио, признать виновной в совершении преступления предусмотренного ст. 158 ч.1 УК РФ и назначить ей наказание в виде обязательных работ на срок 150 (сто пятьдесят) часов.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A77B3E">
      <w:r>
        <w:t>Меру пресечения в отношении  фио до вступления приговора в законную силу оставить в виде подписки о невыезде и надлежащем поведении.</w:t>
      </w:r>
    </w:p>
    <w:p w:rsidR="00A77B3E">
      <w:r>
        <w:t>Вещественное доказательство по уголовному делу –  CD-диск с записями с камер видеонаблюдения в помещении магазина «Ева» - хранить в материалах уголовного дела.</w:t>
      </w:r>
    </w:p>
    <w:p w:rsidR="00A77B3E">
      <w:r>
        <w:t>Приговор может быть обжалован в Алуштинский городской суд адрес через мирового судью судебного участка № 23 Алуштинского судебного района (г.адрес)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r>
        <w:t xml:space="preserve">                 </w:t>
        <w:tab/>
        <w:t>Мировой судья</w:t>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