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1-23-13/2023</w:t>
      </w:r>
    </w:p>
    <w:p w:rsidR="00A77B3E"/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>
      <w:r>
        <w:t>дата</w:t>
        <w:tab/>
        <w:t xml:space="preserve">  </w:t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(городской адрес) адрес фио  при ведении протокола судебного заседания администратором судебного адрес:</w:t>
      </w:r>
    </w:p>
    <w:p w:rsidR="00A77B3E">
      <w:r>
        <w:t>частного обвинителя (потерпевшего) фио, личность установлена по паспорту гражданина Российской Федерации;</w:t>
      </w:r>
    </w:p>
    <w:p w:rsidR="00A77B3E">
      <w:r>
        <w:t>в отсутствие подсудимой фио, удовлетворено ходатайство о рассмотрении дела в её отсутствие;</w:t>
      </w:r>
    </w:p>
    <w:p w:rsidR="00A77B3E">
      <w:r>
        <w:t xml:space="preserve"> </w:t>
        <w:tab/>
        <w:t xml:space="preserve">защитника – фио, действующий на основании нотариальной доверенности,  представил удостоверение адвоката; </w:t>
      </w:r>
    </w:p>
    <w:p w:rsidR="00A77B3E">
      <w:r>
        <w:t xml:space="preserve">рассмотрев заявление частного обвинения фио о привлечении к уголовной ответственности фио, паспортные данные, гражданки Российской Федерации, паспортные данные, улица 50-летия Октября, 3, квартира 44, фактически проживающая по адресу: адрес официально нетрудоустроенной, ранее не судимой, на учете у врача психиатра и врача нарколога не состоящей,  по части 1 статьи 115 УК РФ,      </w:t>
      </w:r>
    </w:p>
    <w:p w:rsidR="00A77B3E">
      <w:r>
        <w:t>УСТАНОВИЛ:</w:t>
      </w:r>
    </w:p>
    <w:p w:rsidR="00A77B3E">
      <w:r>
        <w:t>фио обвиняется частным обвинителем фио в совершении преступления, предусмотренного ст. 115, ч.1  УК РФ,  то есть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при следующих обстоятельствах:</w:t>
      </w:r>
    </w:p>
    <w:p w:rsidR="00A77B3E">
      <w:r>
        <w:t>в ночь с дата на дата находясь в квартире №39, в доме 22, по адрес, адрес. Между частным обвинителем и  проживающей на тот момент с ним, в квартире фио, произошла ссора, в результате которой из-за действий фио  Евлампиев И.А. получил повреждения в виде порезов стеклом передней поверхности пальцев правой кисти и в соответствии с заключением эксперта №140 от дата указанные повреждения являются повреждениями, причинившими легкий вред здоровью человека и не являются опасными в момент причинения.</w:t>
      </w:r>
    </w:p>
    <w:p w:rsidR="00A77B3E">
      <w:r>
        <w:t>Подсудимая фио с предъявленным обвинением не согласилась, указала, что предъявленное обвинение является надуманным, сослалась на то, что фио в момент причинения ей телесных повреждений, ранил сам себя. Также фио указала, что обвинение основано на оговоре, мотив оговора – прекращение отношений между обвиняемой и частным обвинителем. Данная позиция изложена в письменных пояснениях от дата, поступивших в адрес суда дата, вместе с ходатайством о рассмотрении уголовного дела в её отсутствие.</w:t>
      </w:r>
    </w:p>
    <w:p w:rsidR="00A77B3E">
      <w:r>
        <w:t>Защитник фио позицию своей подзащитной поддержал.</w:t>
      </w:r>
    </w:p>
    <w:p w:rsidR="00A77B3E">
      <w:r>
        <w:t>В ходе судебного заседания дата установлен следующий порядок исследования доказательств по делу – изложение заявления частного обвинения, допрос частного обвинителя, исследование письменных материалов дела.</w:t>
      </w:r>
    </w:p>
    <w:p w:rsidR="00A77B3E">
      <w:r>
        <w:t>Из показаний частного обвинителя, допрошенного судом в ходе судебного заседания дата, следует: фио выпив несколько бокалов игристого вина, после того как я сделал ей замечание о том, что ей уже достаточно алкоголя и она пьяна. Она начала со мною словесную перепалку, кричала и ругалась на меня. Я пытался её успокоить, и сказал, что ей хватит выпивать! На что она ещё больше эмоционально возбудилась, в результате ее эмоциональных действий, разбился бокал из-под вина, который стоял на подлокотнике дивана. Я со своей стороны стал собирать осколки, разбитого бокала с пола в правую руку и когда я уже держал их в ладони, фио продолжая кричать и в эмоциональном возбуждении вдруг кинулась на меня в драку и нанесла сильный удар по моей руке, в которой я держал осколки, в результате данного удара (преднамеренного действия) фио я получил повреждения в виде резаных ран (порезы) разрез по передней поверхности средней фаланги 2-го пальца правой кисти и порез по передней поверхности ногтевой фаланги 2-го пальца 2-го пальца правой кисти.».</w:t>
      </w:r>
    </w:p>
    <w:p w:rsidR="00A77B3E">
      <w:r>
        <w:t xml:space="preserve">Заслушав лиц, участвующих в деле, исследовав материалы дела и представленные доказательства, и дав им оценку, суд приходит  к следующему:  </w:t>
      </w:r>
    </w:p>
    <w:p w:rsidR="00A77B3E">
      <w:r>
        <w:t>Как установлено судом в ночь с дата на дата находясь в квартире №39, в доме 22, по адрес, адрес. Между частным обвинителем и  проживающей на тот момент с ним, в квартире фио, произошла ссора, в результате которой из-за действий фио  Евлампиев И.А. получил повреждения в виде порезов стеклом передней поверхности пальцев правой кисти и в соответствии с заключением эксперта №140 от дата указанные повреждения являются повреждениями, причинившими легкий вред здоровью человека и не являются опасными в момент причинения.</w:t>
      </w:r>
    </w:p>
    <w:p w:rsidR="00A77B3E">
      <w:r>
        <w:t>При этом, на стадии исследования письменных материалов дела частный обвинитель какие-либо материалы дела не исследовал и не оглашал, при этом судом ему было разъяснено, что в порядке пункта 2 части 4 статьи 321 УПК РФ, обвинение в судебном заседании поддерживает частный обвинитель - по уголовным делам частного обвинения.</w:t>
      </w:r>
    </w:p>
    <w:p w:rsidR="00A77B3E">
      <w:r>
        <w:t>дата судебное заседание было отложено с целью предоставить возможность частному обвинителю ознакомиться с материалами дела и подготовиться к исследованию письменных материалов дела. Рассмотрение дела отложено на дата.</w:t>
      </w:r>
    </w:p>
    <w:p w:rsidR="00A77B3E">
      <w:r>
        <w:t>По состоянию на дата частный обвинитель с материалами дела не ознакомился, квалифицированной юридической помощью не воспользовался, при этом судом, в соответствии с протоколом о разъяснении частному обвинителю его прав и обязанностей от дата разъяснен полный перечень прав и обязанностей в уголовном деле частного обвинения.</w:t>
      </w:r>
    </w:p>
    <w:p w:rsidR="00A77B3E">
      <w:r>
        <w:t>дата в ходе судебного заседания частный обвинитель какие-либо материалы дела исследовать не стал, сослался на то обстоятельство, что доказательства, приобщенные к заявлению в нем перечислены.</w:t>
      </w:r>
    </w:p>
    <w:p w:rsidR="00A77B3E">
      <w:r>
        <w:t xml:space="preserve"> При этом суд разъяснил частному обвинителю, что доказательства, не исследованные непосредственно в судебном заседании, не могут быть положены в обоснование приговора, противное нарушит положения части 3 статьи 240 УПК РФ.</w:t>
      </w:r>
    </w:p>
    <w:p w:rsidR="00A77B3E">
      <w:r>
        <w:t xml:space="preserve">Вместе с тем, частный обвинитель к исследованию письменных материалов дела не перешел. </w:t>
      </w:r>
    </w:p>
    <w:p w:rsidR="00A77B3E">
      <w:r>
        <w:t>Защитник фио в ходе исследования письменных материалов дела огласил письменные объяснения от дата отобранные у фио старшим лейтенантом фио в соответствии с которыми подсудимая пояснила, что фио нанес ей удар рукой, в которой находились осколки бокала, при этом она ему ударов не наносила.</w:t>
      </w:r>
    </w:p>
    <w:p w:rsidR="00A77B3E">
      <w:r>
        <w:t>Исследовав доказательства по делу, суд пришел к выводу, что вина фио в совершении инкриминируемого ей преступления частным обвинителем, в установленном законом порядке не доказана.</w:t>
      </w:r>
    </w:p>
    <w:p w:rsidR="00A77B3E"/>
    <w:p w:rsidR="00A77B3E">
      <w:r>
        <w:t>Так, согласно ч. 3 ст. 15 УПК РФ суд не является органом уголовного преследования, не выступает на стороне обвинения или стороне защиты. Суд создает необходимые условия для исполнения сторонами их процессуальных обязанностей и осуществления предоставленных им прав.</w:t>
      </w:r>
    </w:p>
    <w:p w:rsidR="00A77B3E">
      <w:r>
        <w:t>Таким образом, у суда отсутствует обязанность исследовать письменные материалы дела, на которых частных обвинитель основывает свое обвинение, поскольку иное, может привести к нарушению баланса интересов лиц, участвующих в деле.</w:t>
      </w:r>
    </w:p>
    <w:p w:rsidR="00A77B3E">
      <w:r>
        <w:t>Как было указано выше, в порядке пункта 2 части 4 статьи 321 УПК РФ, обвинение в судебном заседании поддерживает частный обвинитель - по уголовным делам частного обвинения.</w:t>
      </w:r>
    </w:p>
    <w:p w:rsidR="00A77B3E">
      <w:r>
        <w:t>Уклонившись от исследования письменных материалов дела фио самостоятельно избрал способ поддержания обвинения, ограничившись исключительно содержанием информации, отраженной в заявлении о возбуждении дела частного обвинения.</w:t>
      </w:r>
    </w:p>
    <w:p w:rsidR="00A77B3E">
      <w:r>
        <w:t xml:space="preserve">Из смысла ст.297 УПК РФ следует, что приговор может быть основан лишь на достоверных доказательствах виновности подсудимого. Пределы судебного разбирательства определяются исходя из содержания заявления потерпевшего по делам частного обвинения. В соответствии со ст.14 УПК РФ бремя доказывания обвинения, опровержения доводов, приводимых в защиту обвиняемого, лежит на стороне обвинения.  </w:t>
      </w:r>
    </w:p>
    <w:p w:rsidR="00A77B3E">
      <w:r>
        <w:t xml:space="preserve">В соответствии со ст. 14 УПК РФ обвиняемый считается невиновным, пока его виновность в совершении преступления не будет доказана в предусмотренном УПК РФ порядке и установлена вступившим в законную силу приговором суда. Подозреваемый и обвиняемый не обязан доказывать свою невиновность. Бремя  доказывания обвинения и опровержения доводов, приводимых в защиту подозреваемого или обвиняемого, лежит на стороне обвинения. Все сомнения в виновности обвиняемого, которые не могут быть устранены в порядке, установленном УПК РФ, толкуются в пользу обвиняемого.  </w:t>
      </w:r>
    </w:p>
    <w:p w:rsidR="00A77B3E">
      <w:r>
        <w:t xml:space="preserve">Согласно ч.4 ст.302 УПК РФ, обвинительный приговор не может быть основан на предположениях и постановляется лишь при условии, если в ходе судебного разбирательства виновность подсудимого в совершении  преступления подтверждена совокупностью исследованных судом доказательств. </w:t>
      </w:r>
    </w:p>
    <w:p w:rsidR="00A77B3E">
      <w:r>
        <w:t xml:space="preserve">Учитывая предусмотренное ст.6 УПК РФ назначение уголовного судопроизводства,  и руководствуясь требованиями ст.297 УПК РФ, согласно которой приговор суда должен быть законным, обоснованным и справедливым, суд считает, что в ходе судебного разбирательства стороной обвинения не было доказано, что  фио совершила преступление, в котором её обвиняет частный обвинитель.  </w:t>
      </w:r>
    </w:p>
    <w:p w:rsidR="00A77B3E">
      <w:r>
        <w:t xml:space="preserve">Обстоятельства, изложенные частным обвинителем в судебном заседании, надлежащими доказательствами подтверждены не были, в ходе судебного следствия фио доказательства не раскрыты и не исследованы, изложенное не дает суду оснований для вывода о виновности подсудимой фио в совершении инкриминируемого ей деяния, предусмотренного ч.1 ст. 115 УК РФ, в связи чем, по делу не может быть постановлен обвинительный приговор. </w:t>
      </w:r>
    </w:p>
    <w:p w:rsidR="00A77B3E">
      <w:r>
        <w:t xml:space="preserve">Таким образом, мировой судья приходит к выводу, что в действиях фио отсутствует состав преступления, предусмотренного ст.115 ч.1 УК РФ, в связи с чем,  фио подлежит оправданию по предъявленному обвинению в соответствии с п. 3 ч. 2 ст. 302 УПК РФ. </w:t>
      </w:r>
    </w:p>
    <w:p w:rsidR="00A77B3E">
      <w:r>
        <w:t xml:space="preserve"> На основании вышеизложенного, руководствуясь ст.ст. 302,телефон, 309 УПК РФ, суд</w:t>
      </w:r>
    </w:p>
    <w:p w:rsidR="00A77B3E">
      <w:r>
        <w:t>ПРИГОВОРИЛ:</w:t>
      </w:r>
    </w:p>
    <w:p w:rsidR="00A77B3E">
      <w:r>
        <w:t>фио, паспортные данные оправдать по предъявленному обвинению в совершении преступления, предусмотренного ст. 115 ч.1 УК РФ за отсутствием в её действиях состава преступления.</w:t>
      </w:r>
    </w:p>
    <w:p w:rsidR="00A77B3E">
      <w:r>
        <w:t>Приговор может быть обжалован в апелляционном порядке в  Алуштинский городской суд адрес  через мирового судью  в течение 15 суток со дня провозглашения. В случае подачи апелляционной жалобы, оправданный, вправе ходатайствовать о своем участии в рассмотрении уголовного дела судом апелляционной инстанции.</w:t>
      </w:r>
    </w:p>
    <w:p w:rsidR="00A77B3E">
      <w:r>
        <w:t xml:space="preserve">Мировой судья                      </w:t>
        <w:tab/>
        <w:tab/>
        <w:tab/>
        <w:tab/>
        <w:tab/>
        <w:tab/>
        <w:tab/>
        <w:t xml:space="preserve">фио                             </w:t>
      </w:r>
    </w:p>
    <w:p w:rsidR="00A77B3E"/>
    <w:p w:rsidR="00A77B3E"/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