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ab/>
        <w:tab/>
        <w:tab/>
        <w:tab/>
        <w:t xml:space="preserve"> Дело № 1-23-13/2025</w:t>
        <w:tab/>
        <w:tab/>
        <w:tab/>
        <w:t xml:space="preserve">               П О С Т А Н О В Л Е Н И Е</w:t>
      </w:r>
    </w:p>
    <w:p w:rsidR="00A77B3E">
      <w:r>
        <w:t>дата                                                                 адрес</w:t>
      </w:r>
    </w:p>
    <w:p w:rsidR="00A77B3E">
      <w:r>
        <w:t>Мировой судья судебного участка № 23 Алуштинского судебного района  (городской адрес) фио, при ведении протокола судебного заседания администратором судебного адрес</w:t>
      </w:r>
    </w:p>
    <w:p w:rsidR="00A77B3E">
      <w:r>
        <w:t>с участием:</w:t>
      </w:r>
    </w:p>
    <w:p w:rsidR="00A77B3E">
      <w:r>
        <w:t>государственного обвинителя –  помощника прокурора адрес фио;</w:t>
      </w:r>
    </w:p>
    <w:p w:rsidR="00A77B3E">
      <w:r>
        <w:t>подсудимой фио, личность установлена по паспорту гражданина Российской Федерации,  а также в судебном заседании;</w:t>
      </w:r>
    </w:p>
    <w:p w:rsidR="00A77B3E">
      <w:r>
        <w:t>в отсутствие потерпевшей – фио;</w:t>
      </w:r>
    </w:p>
    <w:p w:rsidR="00A77B3E">
      <w:r>
        <w:t>защитника – фио, представивший удостоверение адвоката, а также ордер;</w:t>
      </w:r>
    </w:p>
    <w:p w:rsidR="00A77B3E">
      <w:r>
        <w:t xml:space="preserve">рассмотрев в открытом судебном заседании материалы уголовного дела в отношении фио, паспортные данные, зарегистрированной и проживающей по адресу: адрес,                       гражданки Российской Федерации, образование среднее, не замужем, малолетних детей на иждивении не имеющей, не военнобязанной, не судимой, на учете у врача нарколога и врача психиатра не состоящей, по месту жительства характеризующейся положительно, обвиняемой в совершении преступления, предусмотренного пунктом «в» ч.2 ст. 115 УК РФ, </w:t>
      </w:r>
    </w:p>
    <w:p w:rsidR="00A77B3E">
      <w:r>
        <w:t>УСТАНОВИЛ:</w:t>
      </w:r>
    </w:p>
    <w:p w:rsidR="00A77B3E">
      <w:r>
        <w:t>Как установлено судом,  фиоВ, дата примерно в время, находясь на законных основаниях во дворе д. 25 «а» по адрес адрес, в ходе внезапно возникших неприязненных отношений с фио, с целью причинения последней телесных повреждений, удерживая в правой руке бутылку шампанского, и, используя ее в качестве оружия, реализуя свой</w:t>
      </w:r>
    </w:p>
    <w:p w:rsidR="00A77B3E">
      <w:r>
        <w:t>преступный умысел, направленный на причинение вреда здоровью фио, действуя умышленно, последовательно и целенаправленно, осознавая, что в результате ее действий последней будут причинены телесные повреждения и физическая боль, и, желая этого, нанесла указанной бутылкой шампанского сидящей напротив нее потерпевшей один прямой удар в область лица слева, чем причинила фио телесные повреждения в виде кровоподтека вокруг левого глаза, раны в левой скуловой области, которые согласно заключению эксперта №68 от дата повлекли за собой кратковременное расстройство здоровья, продолжительностью до трех недель от момента причинения (время необходимое для заживления раны) и относятся к повреждениям, причинившим легкий вред здоровью человека.</w:t>
      </w:r>
    </w:p>
    <w:p w:rsidR="00A77B3E">
      <w:r>
        <w:t>Между преступными действиями фио и наступившими последствиями</w:t>
      </w:r>
    </w:p>
    <w:p w:rsidR="00A77B3E">
      <w:r>
        <w:t>в виде причинения указанной тяжести вреда здоровью потерпевшей фио</w:t>
      </w:r>
    </w:p>
    <w:p w:rsidR="00A77B3E">
      <w:r>
        <w:t>имеется прямая причинно-следственная связь.</w:t>
      </w:r>
    </w:p>
    <w:p w:rsidR="00A77B3E">
      <w:r>
        <w:t>Таким образом фио обвиняется в совершении преступления, предусмотренного п. «в» ч. 2 ст. 115 УК РФ - умышленном причинении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A77B3E">
      <w:r>
        <w:t>дата в ходе судебного заседания от потерпевшей поступило ходатайство о прекращении уголовного дела в отношении фио, в связи с примирением.</w:t>
      </w:r>
    </w:p>
    <w:p w:rsidR="00A77B3E">
      <w:r>
        <w:t xml:space="preserve">Государственный обвинитель, а также защитник против удовлетворения ходатайства потерпевшего не возражали. </w:t>
      </w:r>
    </w:p>
    <w:p w:rsidR="00A77B3E">
      <w:r>
        <w:t xml:space="preserve">Преступление, предусмотренное пунктом «в» части 2 статьи 115 УК РФ  является преступлением небольшой тяжести. фио ранее не судима. Подсудимая примирилась с потерпевшей, которая не имеет к ней претензий. </w:t>
      </w:r>
    </w:p>
    <w:p w:rsidR="00A77B3E">
      <w:r>
        <w:t>В соответствии с разъяснениями, содержащимися в пункте 2 Постановления Пленума Верховного Суда РФ от дата N 19 "О применении судами законодательства, регламентирующего основания и порядок освобождения от уголовной ответственности", в статьях 75, 76, 76.1 и 76.2 УК РФ, впервые совершившим преступление следует считать, в частности, лицо: предыдущий приговор в отношении которого на момент совершения нового преступления вступил в законную силу,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предыдущего обвинительного приговора, снятие или погашение судимости);</w:t>
      </w:r>
    </w:p>
    <w:p w:rsidR="00A77B3E">
      <w:r>
        <w:t>В связи с изложенным, мировой судья считает возможным прекратить уголовное дело по обвинению фио по пункту «в» части 2 статьи 115 УК РФ, в связи с примирением с потерпевшей.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>фио в соответствии со статьей 76  УК РФ от уголовной ответственности, предусмотренной пунктом «в» части 2 статьи 115 УК РФ освободить.</w:t>
      </w:r>
    </w:p>
    <w:p w:rsidR="00A77B3E">
      <w:r>
        <w:t>Уголовное дело по обвинению фио обвиняемой в совершении преступления предусмотренного пунктом «в» части 2 статьи 115 УК РФ,  производством прекратить, в связи с примирением сторон.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(городской адрес) в течение 15 суток со дня вынесения.</w:t>
      </w:r>
    </w:p>
    <w:p w:rsidR="00A77B3E"/>
    <w:p w:rsidR="00A77B3E">
      <w:r>
        <w:t xml:space="preserve">Мировой судья     </w:t>
        <w:tab/>
        <w:tab/>
        <w:tab/>
        <w:t xml:space="preserve">                                 </w:t>
        <w:tab/>
        <w:tab/>
        <w:t xml:space="preserve">                       фио</w:t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