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1-23-23/2023</w:t>
      </w:r>
    </w:p>
    <w:p w:rsidR="00A77B3E">
      <w:r>
        <w:tab/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№23 Алуштинского судебного района (городской адрес) адрес фио при ведении протокола судебного заседания помощником судьи фио</w:t>
      </w:r>
    </w:p>
    <w:p w:rsidR="00A77B3E">
      <w:r>
        <w:t>с участием государственного обвинителя, помощника прокурора города – фио, полномочия подтверждены служебным удостоверением №355904,</w:t>
      </w:r>
    </w:p>
    <w:p w:rsidR="00A77B3E">
      <w:r>
        <w:t>подсудимого – фио, личность установлена по паспорту гражданина Российской Федерации, а также в ходе судебного заседания,</w:t>
      </w:r>
    </w:p>
    <w:p w:rsidR="00A77B3E">
      <w:r>
        <w:t>защитника – фио, представил ордер, а также удостоверение адвоката;</w:t>
      </w:r>
    </w:p>
    <w:p w:rsidR="00A77B3E">
      <w:r>
        <w:t>в отсутствие потерпевшего – фио;</w:t>
      </w:r>
    </w:p>
    <w:p w:rsidR="00A77B3E">
      <w:r>
        <w:t>рассмотрев в открытом судебном заседании уголовное дело в отношении фио, паспортные данные, регистрации на адрес не имеющего, фактически проживающего по адресу: адрес, адрес, гражданин адрес, образование среднее, холостого, малолетних детей на иждивении не имеющего, официально нетрудоустроенного, не военнообязанного, ранее не судимого, по месту жительства характеризующегося посредственно, на учете у врача психиатра и врача нарколога не состоящего, обвиняемого в совершении преступления предусмотренного частью 1 статьи 158 УК РФ</w:t>
      </w:r>
    </w:p>
    <w:p w:rsidR="00A77B3E">
      <w:r>
        <w:t>УСТАНОВИЛ:</w:t>
      </w:r>
    </w:p>
    <w:p w:rsidR="00A77B3E">
      <w:r>
        <w:t>Как установлено судом, фио дата в время</w:t>
      </w:r>
    </w:p>
    <w:p w:rsidR="00A77B3E">
      <w:r>
        <w:t>находясь на участке местности, увидел около металлического забора у лавки</w:t>
      </w:r>
    </w:p>
    <w:p w:rsidR="00A77B3E">
      <w:r>
        <w:t>«Фрукты и овощи», расположенной напротив магазина «ПУД» по адресу:</w:t>
      </w:r>
    </w:p>
    <w:p w:rsidR="00A77B3E">
      <w:r>
        <w:t>адрес, пакет с принадлежащим</w:t>
      </w:r>
    </w:p>
    <w:p w:rsidR="00A77B3E">
      <w:r>
        <w:t>фио имуществом, после чего реализуя свой внезапно возникший</w:t>
      </w:r>
    </w:p>
    <w:p w:rsidR="00A77B3E">
      <w:r>
        <w:t>преступный умысел, направленный на тайное хищение чужого имущества,</w:t>
      </w:r>
    </w:p>
    <w:p w:rsidR="00A77B3E">
      <w:r>
        <w:t>убедившись, что за его действиями никто не наблюдает и не сможет помешать</w:t>
      </w:r>
    </w:p>
    <w:p w:rsidR="00A77B3E">
      <w:r>
        <w:t>задуманному, действуя умышленно, из корыстных побуждений, тайно, путем</w:t>
      </w:r>
    </w:p>
    <w:p w:rsidR="00A77B3E">
      <w:r>
        <w:t>свободного доступа, поднял, и таким образом похитил принадлежащее</w:t>
      </w:r>
    </w:p>
    <w:p w:rsidR="00A77B3E">
      <w:r>
        <w:t>фио имущество, а именно: желтый полиэтиленовый пакет, не</w:t>
      </w:r>
    </w:p>
    <w:p w:rsidR="00A77B3E">
      <w:r>
        <w:t>представляющий материальной ценности для потерпевшего, в котором</w:t>
      </w:r>
    </w:p>
    <w:p w:rsidR="00A77B3E">
      <w:r>
        <w:t>находились мужские джинсовые штаны «COLIN’S» голубого цвета, не</w:t>
      </w:r>
    </w:p>
    <w:p w:rsidR="00A77B3E">
      <w:r>
        <w:t>представляющие материальной ценности для потерпевшего, в правом</w:t>
      </w:r>
    </w:p>
    <w:p w:rsidR="00A77B3E">
      <w:r>
        <w:t>переднем кармане которых находились денежные средства в сумме сумма</w:t>
      </w:r>
    </w:p>
    <w:p w:rsidR="00A77B3E">
      <w:r>
        <w:t>рублей, после чего с похищенным имуществом скрылся, обратив его в свою</w:t>
      </w:r>
    </w:p>
    <w:p w:rsidR="00A77B3E">
      <w:r>
        <w:t>пользу, тем самым причинив фио имущественный вред на</w:t>
      </w:r>
    </w:p>
    <w:p w:rsidR="00A77B3E">
      <w:r>
        <w:t>сумму сумма, не являющийся значительным для последнего.</w:t>
      </w:r>
    </w:p>
    <w:p w:rsidR="00A77B3E">
      <w:r>
        <w:t>Своими умышленными действиями фио совершил</w:t>
      </w:r>
    </w:p>
    <w:p w:rsidR="00A77B3E">
      <w:r>
        <w:t>преступление, предусмотренное ч. 1 ст. 158 УК РФ - кража, то есть тайное хищение чужого имущества.</w:t>
      </w:r>
    </w:p>
    <w:p w:rsidR="00A77B3E">
      <w:r>
        <w:t>В судебном заседании подсудимый фио пояснил, что суть обвинения ему понятна, вину свою в совершенном преступлением он признаёт полностью, подтверждает обстоятельства совершенных им преступлений, указанных в обвинительном акте,  не возражает против дальнейшего производства по уголовному делу, с применением особого порядка судебного разбирательства, при этом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>Суд, заслушав участников процесса, считает, что условия постановления приговора без проведения судебного разбирательства соблюдены, стороны не возражали против дальнейшего производства по уголовному делу с применением особого порядка судебного разбирательства. Мнение потерпевшего оглашено судом из материалов дела – протокол допроса потерпевшего (л.д. 25-28).</w:t>
      </w:r>
    </w:p>
    <w:p w:rsidR="00A77B3E">
      <w:r>
        <w:t>При этом суд считает, что обвинение обосновано, подтверждается собранными по делу доказательствами, а подсудимый фио понимает существо предъявленного ему обвинения и соглашается с ним в полном объеме.</w:t>
      </w:r>
    </w:p>
    <w:p w:rsidR="00A77B3E">
      <w:r>
        <w:t>Действия подсудимого фио необходимо квалифицировать по ч. 1 ст.158 Уголовного кодекса Российской Федерации (далее – УК РФ), как кража, то есть тайное хищение чужого имущества по эпизоду, имевшему место дата.</w:t>
      </w:r>
    </w:p>
    <w:p w:rsidR="00A77B3E">
      <w:r>
        <w:t>Преступление, совершенное фио, в соответствии со ст.15 УК РФ относится  к категории небольшой тяжести.</w:t>
      </w:r>
    </w:p>
    <w:p w:rsidR="00A77B3E">
      <w:r>
        <w:t xml:space="preserve">Изучением личности подсудимого фио, судом установлено, что он по месту жительства характеризуется посредственно, холост, не судим, на учете у врача психиатра и врача нарколога не состоит, официально не трудоустроен. </w:t>
      </w:r>
    </w:p>
    <w:p w:rsidR="00A77B3E">
      <w:r>
        <w:t>Обстоятельствами, смягчающими наказание подсудимому, суд признает явку с повинной,  активное способствование раскрытию и расследованию преступления.</w:t>
      </w:r>
    </w:p>
    <w:p w:rsidR="00A77B3E">
      <w:r>
        <w:t>В ходе выслушивания судебных прений судом, государственный обвинитель ходатайствовал перед судом о назначении подсудимому наказания в виде обязательных работ сроком 180 часов.</w:t>
      </w:r>
    </w:p>
    <w:p w:rsidR="00A77B3E">
      <w:r>
        <w:t>Вместе с тем, указанное наказание подсудимому назначено быть не может, в силу следующего.</w:t>
      </w:r>
    </w:p>
    <w:p w:rsidR="00A77B3E">
      <w:r>
        <w:t>При исследовании личности подсудимого судом установлено, что фио является иностранным гражданином (л.д. 82), постоянного места жительства на территории городского адрес не имеет, места регистрации на адрес также не имеет.</w:t>
      </w:r>
    </w:p>
    <w:p w:rsidR="00A77B3E">
      <w:r>
        <w:t>При назначении наказания фио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явился с повинной,  постоянного места жительства и регистрации не имеет, по месту жительства характеризуется посредственно,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подсудимого ему возможно назначить наказание:</w:t>
      </w:r>
    </w:p>
    <w:p w:rsidR="00A77B3E">
      <w:r>
        <w:t>- по ч.1 ст.158 УК РФ в виде обязательных работ в пределах санкции настоящей статьи.</w:t>
      </w:r>
    </w:p>
    <w:p w:rsidR="00A77B3E">
      <w:r>
        <w:t>Суд также считает необходимым указать, что фио  дата был доставлен в ФКУ СИЗО-1 УФСИН России по адрес на основании постановления судьи мирового судьи от дата о розыске подсудимого. На дату судебного заседания фио находился под стражей 1 месяц и четыре дня.</w:t>
      </w:r>
    </w:p>
    <w:p w:rsidR="00A77B3E">
      <w:r>
        <w:t>Согласно ч.3 ст.72 УК РФ время содержания лица под стражей до вступления приговора суда в законную силу засчитывается в срок обязательных работ - из расчета один день содержания под стражей за восемь часов обязательных работ.</w:t>
      </w:r>
    </w:p>
    <w:p w:rsidR="00A77B3E">
      <w:r>
        <w:t>На основании изложенного, суд полагает необходимым зачесть фио срок содержания под стражей с дата по дата, в срок обязательных работ.</w:t>
      </w:r>
    </w:p>
    <w:p w:rsidR="00A77B3E">
      <w:r>
        <w:t>Руководствуясь ст.ст. 226.9, 304, 307-309, 316, 317 УПК РФ, мировой судья</w:t>
      </w:r>
    </w:p>
    <w:p w:rsidR="00A77B3E">
      <w:r>
        <w:t>П Р И Г О В О Р И Л:</w:t>
      </w:r>
    </w:p>
    <w:p w:rsidR="00A77B3E">
      <w:r>
        <w:t>фио, паспортные данные признать виновным в совершении преступления, предусмотренного ч.1 ст.158 УК РФ и назначить ему наказание: по части 1 ст.158 УК РФ в виде обязательных работ сроком 180 часов.</w:t>
      </w:r>
    </w:p>
    <w:p w:rsidR="00A77B3E">
      <w:r>
        <w:t xml:space="preserve">На основании части 3 статьи 72 УК РФ зачесть в срок назначения наказания в виде 180 часов обязательных работ время содержания под стражей фио с дата по дата и от назначенного наказания фио освободить. </w:t>
      </w:r>
    </w:p>
    <w:p w:rsidR="00A77B3E">
      <w:r>
        <w:t>Меру пресечения до вступления приговора в законную силу в отношении осужденной фио  в виде содержания под стражей отменить, освободив его из-под стражи в зале суда.</w:t>
      </w:r>
    </w:p>
    <w:p w:rsidR="00A77B3E">
      <w:r>
        <w:t>Вещественные доказательства по уголовному делу:</w:t>
      </w:r>
    </w:p>
    <w:p w:rsidR="00A77B3E">
      <w:r>
        <w:tab/>
        <w:tab/>
        <w:t>- мужские джинсовые штаны «COLIN’S» голубого цвета, переданы на</w:t>
      </w:r>
    </w:p>
    <w:p w:rsidR="00A77B3E">
      <w:r>
        <w:t>ответственное хранение фио под сохранную расписку;</w:t>
      </w:r>
    </w:p>
    <w:p w:rsidR="00A77B3E">
      <w:r>
        <w:tab/>
        <w:tab/>
        <w:t>- денежная купюра образца дата, достоинством сумма серии ЬБ</w:t>
      </w:r>
    </w:p>
    <w:p w:rsidR="00A77B3E">
      <w:r>
        <w:t>№6914069, денежная купюра образца дата достоинством сумма</w:t>
      </w:r>
    </w:p>
    <w:p w:rsidR="00A77B3E">
      <w:r>
        <w:t>серии ЯА №6431240, денежная купюра образца дата номиналом 1000</w:t>
      </w:r>
    </w:p>
    <w:p w:rsidR="00A77B3E">
      <w:r>
        <w:t>рублей серии МЬ №2403647, денежная купюра образца дата номиналом</w:t>
      </w:r>
    </w:p>
    <w:p w:rsidR="00A77B3E">
      <w:r>
        <w:t>сумма серии ЬЬ №8815776, денежная купюра образца дата</w:t>
      </w:r>
    </w:p>
    <w:p w:rsidR="00A77B3E">
      <w:r>
        <w:t>номиналом сумма серии оЬ №8158817, денежная купюра образца 1997</w:t>
      </w:r>
    </w:p>
    <w:p w:rsidR="00A77B3E">
      <w:r>
        <w:t>года номиналом сумма серии иЗ №8004692, денежная купюра образца</w:t>
      </w:r>
    </w:p>
    <w:p w:rsidR="00A77B3E">
      <w:r>
        <w:t>дата номиналом сумма серии сС №4818284, денежная купюра</w:t>
      </w:r>
    </w:p>
    <w:p w:rsidR="00A77B3E">
      <w:r>
        <w:t>образца дата номиналом сумма серии ьС №8906802, оставить в распоряжении владельца фио</w:t>
      </w:r>
    </w:p>
    <w:p w:rsidR="00A77B3E">
      <w:r>
        <w:tab/>
        <w:tab/>
        <w:t>- диск CD-R с видеозаписью, упакованный в опечатанный бумажный конверт</w:t>
      </w:r>
    </w:p>
    <w:p w:rsidR="00A77B3E">
      <w:r>
        <w:t>белого цвета хранится в материалах уголовного дела № 12301350019000229</w:t>
      </w:r>
    </w:p>
    <w:p w:rsidR="00A77B3E">
      <w:r>
        <w:t>хранить в материалах дела.</w:t>
      </w:r>
    </w:p>
    <w:p w:rsidR="00A77B3E">
      <w:r>
        <w:t>Приговор суда может быть обжалован в апелляционном порядке, с соблюдением требований ст. 317 УПК РФ, в течение пятнадцати суток со дня провозглашения в Алуштинский городской суд адрес через мирового судью судебного участка № 23 Алуштинского судебного района (городской адрес) адрес, а осужденным, содержащимся под стражей, - в тот же срок со дня вручения ему копии приговора.</w:t>
      </w:r>
    </w:p>
    <w:p w:rsidR="00A77B3E">
      <w: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апелляционной жалобе,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>
      <w:r>
        <w:t xml:space="preserve">Мировой судья: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