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Дело № 1-23-25/2019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П</w:t>
      </w:r>
      <w:r w:rsidRPr="00AB3D80">
        <w:rPr>
          <w:sz w:val="22"/>
          <w:szCs w:val="22"/>
        </w:rPr>
        <w:t xml:space="preserve"> Р И Г О В О Р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ИМЕНЕМ РОССИЙСКОЙ ФЕДЕРАЦИИ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дата</w:t>
      </w:r>
      <w:r w:rsidRPr="00AB3D80">
        <w:rPr>
          <w:sz w:val="22"/>
          <w:szCs w:val="22"/>
        </w:rPr>
        <w:tab/>
        <w:t xml:space="preserve">          адрес</w:t>
      </w:r>
    </w:p>
    <w:p w:rsidR="00A77B3E" w:rsidRPr="00AB3D80">
      <w:pPr>
        <w:rPr>
          <w:sz w:val="22"/>
          <w:szCs w:val="22"/>
        </w:rPr>
      </w:pP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при ведении протокола судебного заседания помощником судьи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с </w:t>
      </w:r>
      <w:r w:rsidRPr="00AB3D80">
        <w:rPr>
          <w:sz w:val="22"/>
          <w:szCs w:val="22"/>
        </w:rPr>
        <w:t xml:space="preserve">участием государственного обвинителя помощника прокурора адрес  -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>;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подсудимой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>, личность установлена по паспорту гражданки Российской Федерации;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защитника  -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, действует на основании ордера №87 </w:t>
      </w:r>
      <w:r w:rsidRPr="00AB3D80">
        <w:rPr>
          <w:sz w:val="22"/>
          <w:szCs w:val="22"/>
        </w:rPr>
        <w:t>от</w:t>
      </w:r>
      <w:r w:rsidRPr="00AB3D80">
        <w:rPr>
          <w:sz w:val="22"/>
          <w:szCs w:val="22"/>
        </w:rPr>
        <w:t xml:space="preserve"> дата;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рассмотрев в открытом судебном заседании уг</w:t>
      </w:r>
      <w:r w:rsidRPr="00AB3D80">
        <w:rPr>
          <w:sz w:val="22"/>
          <w:szCs w:val="22"/>
        </w:rPr>
        <w:t xml:space="preserve">оловное дело в отношении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паспортные данные, УССР, зарегистрирована и проживает по адресу: адрес, в зарегистрированном браке не состоит, несовершеннолетних детей на иждивении не имеет, образование среднее специальное, официально трудоустроена - наименов</w:t>
      </w:r>
      <w:r w:rsidRPr="00AB3D80">
        <w:rPr>
          <w:sz w:val="22"/>
          <w:szCs w:val="22"/>
        </w:rPr>
        <w:t>ание организации, в должности горничной, на дату составления обвинительного постановления, не военнообязанная, у врача психиатра и врача нарколога не состоит, ранее не судима, избранную меру</w:t>
      </w:r>
      <w:r w:rsidRPr="00AB3D80">
        <w:rPr>
          <w:sz w:val="22"/>
          <w:szCs w:val="22"/>
        </w:rPr>
        <w:t xml:space="preserve"> в виде подписки о невыезде и надлежащем поведении не нарушала, по</w:t>
      </w:r>
      <w:r w:rsidRPr="00AB3D80">
        <w:rPr>
          <w:sz w:val="22"/>
          <w:szCs w:val="22"/>
        </w:rPr>
        <w:t xml:space="preserve"> месту проживания характеризуется положительно, обвиняемой в совершении преступления предусмотренного частью 1 статьи 158 УК РФ,  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УСТАНОВИЛ: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обвиняется в том, что она, дата, примерно время, являясь горничной наименование организации и выполняя трудовы</w:t>
      </w:r>
      <w:r w:rsidRPr="00AB3D80">
        <w:rPr>
          <w:sz w:val="22"/>
          <w:szCs w:val="22"/>
        </w:rPr>
        <w:t xml:space="preserve">е обязанности по срочному трудовому договору № 288 от дата, находясь на рабочем месте, в ходе выполнения уборки комнаты №415 указанного санатория, расположенного по адресу: адрес, обнаружила на столе комнаты ювелирное изделие - золотое кольцо со вставками </w:t>
      </w:r>
      <w:r w:rsidRPr="00AB3D80">
        <w:rPr>
          <w:sz w:val="22"/>
          <w:szCs w:val="22"/>
        </w:rPr>
        <w:t>фианита</w:t>
      </w:r>
      <w:r w:rsidRPr="00AB3D80">
        <w:rPr>
          <w:sz w:val="22"/>
          <w:szCs w:val="22"/>
        </w:rPr>
        <w:t>, в результате внезапно возникшего преступного умысла, направленного на тайное</w:t>
      </w:r>
      <w:r w:rsidRPr="00AB3D80">
        <w:rPr>
          <w:sz w:val="22"/>
          <w:szCs w:val="22"/>
        </w:rPr>
        <w:t xml:space="preserve"> хищение чужого имущества, воспользовавшись тем, что за ее действиями никто не наблюдает и не сможет воспрепятствовать ее преступным намерениям, путем свободного доступа, </w:t>
      </w:r>
      <w:r w:rsidRPr="00AB3D80">
        <w:rPr>
          <w:sz w:val="22"/>
          <w:szCs w:val="22"/>
        </w:rPr>
        <w:t xml:space="preserve">с поверхности стола, расположенного </w:t>
      </w:r>
      <w:r w:rsidRPr="00AB3D80">
        <w:rPr>
          <w:sz w:val="22"/>
          <w:szCs w:val="22"/>
        </w:rPr>
        <w:t>в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вышеуказанной комнате, совершила тайное хищение ювелирного изделия,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принадлежащего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>, а именно кольца, выполненного из золота 583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пробы, весом 2 грамма, со вставками из 4 </w:t>
      </w:r>
      <w:r w:rsidRPr="00AB3D80">
        <w:rPr>
          <w:sz w:val="22"/>
          <w:szCs w:val="22"/>
        </w:rPr>
        <w:t>фианитов</w:t>
      </w:r>
      <w:r w:rsidRPr="00AB3D80">
        <w:rPr>
          <w:sz w:val="22"/>
          <w:szCs w:val="22"/>
        </w:rPr>
        <w:t xml:space="preserve"> общим весом сумма,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стоимостью издели</w:t>
      </w:r>
      <w:r w:rsidRPr="00AB3D80">
        <w:rPr>
          <w:sz w:val="22"/>
          <w:szCs w:val="22"/>
        </w:rPr>
        <w:t>я сумма.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После чего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</w:t>
      </w:r>
      <w:r w:rsidRPr="00AB3D80">
        <w:rPr>
          <w:sz w:val="22"/>
          <w:szCs w:val="22"/>
        </w:rPr>
        <w:t>похищенное</w:t>
      </w:r>
      <w:r w:rsidRPr="00AB3D80">
        <w:rPr>
          <w:sz w:val="22"/>
          <w:szCs w:val="22"/>
        </w:rPr>
        <w:t xml:space="preserve"> обратила в свою пользу, чем причинила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материальный ущерб на сумму сумма, который для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является не значительным.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По данному уголовному делу дознание производилось в сокращенной форме.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В судебном заседании участники </w:t>
      </w:r>
      <w:r w:rsidRPr="00AB3D80">
        <w:rPr>
          <w:sz w:val="22"/>
          <w:szCs w:val="22"/>
        </w:rPr>
        <w:t>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В судебном заседании подсудимая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 пояснила, что суть обвинения ей </w:t>
      </w:r>
      <w:r w:rsidRPr="00AB3D80">
        <w:rPr>
          <w:sz w:val="22"/>
          <w:szCs w:val="22"/>
        </w:rPr>
        <w:t>понятна, вину свою в совершенном она признаёт полностью, подтверждает обстоятельства совершенного ею преступления, указанного в обвинительном постановлении, ходатайство о проведении дознания в сокращенной форме ею было заявлено добровольно, после консульта</w:t>
      </w:r>
      <w:r w:rsidRPr="00AB3D80">
        <w:rPr>
          <w:sz w:val="22"/>
          <w:szCs w:val="22"/>
        </w:rPr>
        <w:t>ции с адвокатом, она не возражает против дальнейшего производства по уголовному делу, с применением особого порядка судебного разбирательства, при этом она</w:t>
      </w:r>
      <w:r w:rsidRPr="00AB3D80">
        <w:rPr>
          <w:sz w:val="22"/>
          <w:szCs w:val="22"/>
        </w:rPr>
        <w:t xml:space="preserve"> осознаёт юридические последствия рассмотрения дела и вынесения приговора в порядке особого производс</w:t>
      </w:r>
      <w:r w:rsidRPr="00AB3D80">
        <w:rPr>
          <w:sz w:val="22"/>
          <w:szCs w:val="22"/>
        </w:rPr>
        <w:t>тва.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Мнение потерпевшей о возможности рассмотрения уголовного дела в особом порядке учтено мировым судьей путем исследования заявления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имеющегося в материалах дела (</w:t>
      </w:r>
      <w:r w:rsidRPr="00AB3D80">
        <w:rPr>
          <w:sz w:val="22"/>
          <w:szCs w:val="22"/>
        </w:rPr>
        <w:t>л.д</w:t>
      </w:r>
      <w:r w:rsidRPr="00AB3D80">
        <w:rPr>
          <w:sz w:val="22"/>
          <w:szCs w:val="22"/>
        </w:rPr>
        <w:t>. 27).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Суд, заслушав участников процесса, считает, что условия постановления пригово</w:t>
      </w:r>
      <w:r w:rsidRPr="00AB3D80">
        <w:rPr>
          <w:sz w:val="22"/>
          <w:szCs w:val="22"/>
        </w:rPr>
        <w:t>ра без проведения судебного разбирательства соблюдены,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При этом суд </w:t>
      </w:r>
      <w:r w:rsidRPr="00AB3D80">
        <w:rPr>
          <w:sz w:val="22"/>
          <w:szCs w:val="22"/>
        </w:rPr>
        <w:t xml:space="preserve">считает, что обвинение обосновано, подтверждается собранными по делу доказательствами, а подсудимая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понимает существо предъявленного ей обвинения и соглашается с ним в полном объеме.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Действия подсудимой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необходимо квалифицировать по ч. 1 ст.158 Уго</w:t>
      </w:r>
      <w:r w:rsidRPr="00AB3D80">
        <w:rPr>
          <w:sz w:val="22"/>
          <w:szCs w:val="22"/>
        </w:rPr>
        <w:t>ловного кодекса Российской Федерации (далее – УК РФ), как кража, то есть тайное хищение чужого имущества.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Преступление, совершенное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>, в соответствии со ст.15 УК РФ относится к категории небольшой тяжести.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Изучением личности подсудимой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>, судом установ</w:t>
      </w:r>
      <w:r w:rsidRPr="00AB3D80">
        <w:rPr>
          <w:sz w:val="22"/>
          <w:szCs w:val="22"/>
        </w:rPr>
        <w:t>лено, что она по месту жительства характеризуется положительно, в зарегистрированном браке не состоит, несовершеннолетних детей на иждивении не имеет, не трудоустроена, состоит на учете как безработная, у врача психиатра и врача нарколога не состоит, ранее</w:t>
      </w:r>
      <w:r w:rsidRPr="00AB3D80">
        <w:rPr>
          <w:sz w:val="22"/>
          <w:szCs w:val="22"/>
        </w:rPr>
        <w:t xml:space="preserve"> не судима, избранную меру в виде подписки о невыезде и надлежащем поведении не нарушала. 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Обстоятельствами, смягчающими наказание подсудимой, суд признает явку с повинной. Обстоятельств отягчающих наказание судом не установлено.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 </w:t>
      </w:r>
      <w:r w:rsidRPr="00AB3D80">
        <w:rPr>
          <w:sz w:val="22"/>
          <w:szCs w:val="22"/>
        </w:rPr>
        <w:t xml:space="preserve">При назначении наказания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мировой судья в соответствии со ст.60 УК РФ учитывает характер и степень общественной опасности совершенного преступления, личность виновной, то обстоятельство, что она явилась с повинной, имеет постоянное место жительства, по месту жительства характер</w:t>
      </w:r>
      <w:r w:rsidRPr="00AB3D80">
        <w:rPr>
          <w:sz w:val="22"/>
          <w:szCs w:val="22"/>
        </w:rPr>
        <w:t>изуется положительно,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</w:t>
      </w:r>
      <w:r w:rsidRPr="00AB3D80">
        <w:rPr>
          <w:sz w:val="22"/>
          <w:szCs w:val="22"/>
        </w:rPr>
        <w:t xml:space="preserve"> к выводу, что для достижения целей наказания и для исправления подсудимого ей</w:t>
      </w:r>
      <w:r w:rsidRPr="00AB3D80">
        <w:rPr>
          <w:sz w:val="22"/>
          <w:szCs w:val="22"/>
        </w:rPr>
        <w:t xml:space="preserve"> необходимо назначить наказание по ч.1 ст.158 УК РФ в виде обязательных работ, в пределах санкции данной статьи.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Меру процессуального принуждения в виде подписки о невыезде и надлежащем поведении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до вступления приговора в законную силу следует оставить</w:t>
      </w:r>
      <w:r w:rsidRPr="00AB3D80">
        <w:rPr>
          <w:sz w:val="22"/>
          <w:szCs w:val="22"/>
        </w:rPr>
        <w:t xml:space="preserve"> без изменения.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 Руководствуясь </w:t>
      </w:r>
      <w:r w:rsidRPr="00AB3D80">
        <w:rPr>
          <w:sz w:val="22"/>
          <w:szCs w:val="22"/>
        </w:rPr>
        <w:t>ст.ст</w:t>
      </w:r>
      <w:r w:rsidRPr="00AB3D80">
        <w:rPr>
          <w:sz w:val="22"/>
          <w:szCs w:val="22"/>
        </w:rPr>
        <w:t>. 226.9, 304, 307-309, 316, 317 УПК РФ, мировой судья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П</w:t>
      </w:r>
      <w:r w:rsidRPr="00AB3D80">
        <w:rPr>
          <w:sz w:val="22"/>
          <w:szCs w:val="22"/>
        </w:rPr>
        <w:t xml:space="preserve"> Р И Г О В О Р И Л: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признать виновной в совершении преступления, предусмотренного ч.1 ст.158 УК РФ и назначить ей наказание в виде обязательных работ сроком на </w:t>
      </w:r>
      <w:r w:rsidRPr="00AB3D80">
        <w:rPr>
          <w:sz w:val="22"/>
          <w:szCs w:val="22"/>
        </w:rPr>
        <w:t>80  (восемьдесят) часов.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Меру процессуального принуждения до вступления приговора в законную силу </w:t>
      </w:r>
      <w:r w:rsidRPr="00AB3D80">
        <w:rPr>
          <w:sz w:val="22"/>
          <w:szCs w:val="22"/>
        </w:rPr>
        <w:t>фио</w:t>
      </w:r>
      <w:r w:rsidRPr="00AB3D80">
        <w:rPr>
          <w:sz w:val="22"/>
          <w:szCs w:val="22"/>
        </w:rPr>
        <w:t xml:space="preserve"> оставить без изменения в виде подписки о невыезде и надлежащем поведении.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Приговор может быть обжалован в апелляционном порядке в течение 10 суток со дня </w:t>
      </w:r>
      <w:r w:rsidRPr="00AB3D80">
        <w:rPr>
          <w:sz w:val="22"/>
          <w:szCs w:val="22"/>
        </w:rPr>
        <w:t xml:space="preserve">его постановления в </w:t>
      </w:r>
      <w:r w:rsidRPr="00AB3D80">
        <w:rPr>
          <w:sz w:val="22"/>
          <w:szCs w:val="22"/>
        </w:rPr>
        <w:t>Алуштинский</w:t>
      </w:r>
      <w:r w:rsidRPr="00AB3D80">
        <w:rPr>
          <w:sz w:val="22"/>
          <w:szCs w:val="22"/>
        </w:rPr>
        <w:t xml:space="preserve"> городской суд адрес через мирового судью.</w:t>
      </w: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>В случае обжалования приговора в апелляционном порядке осужденная вправе ходатайствовать об участии в рассмотрении уголовного дела судом апелляционной инстанции.</w:t>
      </w:r>
    </w:p>
    <w:p w:rsidR="00A77B3E" w:rsidRPr="00AB3D80">
      <w:pPr>
        <w:rPr>
          <w:sz w:val="22"/>
          <w:szCs w:val="22"/>
        </w:rPr>
      </w:pPr>
    </w:p>
    <w:p w:rsidR="00A77B3E" w:rsidRPr="00AB3D80">
      <w:pPr>
        <w:rPr>
          <w:sz w:val="22"/>
          <w:szCs w:val="22"/>
        </w:rPr>
      </w:pPr>
      <w:r w:rsidRPr="00AB3D80">
        <w:rPr>
          <w:sz w:val="22"/>
          <w:szCs w:val="22"/>
        </w:rPr>
        <w:t xml:space="preserve">Мировой судья </w:t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ab/>
      </w:r>
      <w:r w:rsidRPr="00AB3D80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0"/>
    <w:rsid w:val="00A77B3E"/>
    <w:rsid w:val="00AB3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