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 1- 23-0026/2017 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 фио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- адвоката фио,  предоставившего  удостоверение № 1535 и ордер №  150 от дата,</w:t>
      </w:r>
    </w:p>
    <w:p w:rsidR="00A77B3E">
      <w:r>
        <w:t>потерпевшей фио,</w:t>
      </w:r>
    </w:p>
    <w:p w:rsidR="00A77B3E">
      <w:r>
        <w:t>при секретаре фио,</w:t>
      </w:r>
    </w:p>
    <w:p w:rsidR="00A77B3E">
      <w:r>
        <w:t>рассмотрев  в открытом судебном заседании уголовное дело в отношении</w:t>
      </w:r>
    </w:p>
    <w:p w:rsidR="00A77B3E"/>
    <w:p w:rsidR="00A77B3E">
      <w:r>
        <w:t>фио, паспортные данные, гражданина РФ, имеющего высшее образование, в браке не состоящего,  работающего Метрострой строителем, военнообязанного,  зарегистрированного по адресу: адрес, микрорайон Заветы Ильича, адрес, не судимого.</w:t>
      </w:r>
    </w:p>
    <w:p w:rsidR="00A77B3E"/>
    <w:p w:rsidR="00A77B3E">
      <w:r>
        <w:t xml:space="preserve">обвиняемого в совершении преступления  предусмотренного  ст.319 УК РФ </w:t>
      </w:r>
    </w:p>
    <w:p w:rsidR="00A77B3E"/>
    <w:p w:rsidR="00A77B3E">
      <w:r>
        <w:t>УСТАНОВИЛ:</w:t>
      </w:r>
    </w:p>
    <w:p w:rsidR="00A77B3E"/>
    <w:p w:rsidR="00A77B3E">
      <w:r>
        <w:t>Согласно обвинительного заключения, фио обвиняется в том, что он совершил публичное оскорбление представителя власти при исполнении им своих должностных обязанностей и в связи с их исполнением.</w:t>
      </w:r>
    </w:p>
    <w:p w:rsidR="00A77B3E">
      <w:r>
        <w:t xml:space="preserve">Так, дата около 21 час., на лестничной площадке корпуса № 1 пансионата «Горизонт», расположенного по адресу: адрес, фио, находясь в состоянии алкогольного опьянения, осозновая, что участковый уполномоченный полиции ОУУП и ПДН ОМВД России по адрес фио, является представителем власти, находится при исполнении своих должностных обязанностей в форменном обмундировании сотрудника полиции, в присутствии представителей общественности фио и фио, умышленно высказал в адрес участкового уполномоченного полиции ОУУП и ПДН ОМВД России по адрес фио нецензурные оскорбительные выражения, назвав ее словами оскорбительного значения, которые унизили ее честь и достоинство. Публичные оскорбления присутствующие на месте происшествия представители общественности фио и фио воспринимали как высказываемые в отношении представителя власти, при исполнении им своих должностных обязанностей.  </w:t>
      </w:r>
    </w:p>
    <w:p w:rsidR="00A77B3E">
      <w:r>
        <w:t>После разъяснения прав, от потерпевшей фио поступило заявление о прекращении уголовного дела в отношении фио в связи с примирением, претензий к подсудимому она не имеет.</w:t>
      </w:r>
    </w:p>
    <w:p w:rsidR="00A77B3E">
      <w:r>
        <w:t xml:space="preserve">Государственный обвинитель, подсудимый и защитник не возражают против прекращения уголовного дела в связи с примирением сторон. </w:t>
      </w:r>
    </w:p>
    <w:p w:rsidR="00A77B3E">
      <w:r>
        <w:t>Преступление, предусмотренное ст. 319 УК РФ является преступлением небольшой тяжести. фио С.А. не судим. Подсудимый примирился с потерпевшим, который не имеет к нему претензий. В связи с изложенным, мировой судья считает возможным прекратить уголовное дело по обвинению фио по ст. 319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ab/>
        <w:t>Уголовное дело по обвинению Налетова фио в совершении преступления предусмотренного ст. 319 УК РФ, производством прекратить в связи с примирением сторон.</w:t>
      </w:r>
    </w:p>
    <w:p w:rsidR="00A77B3E">
      <w:r>
        <w:tab/>
      </w:r>
    </w:p>
    <w:p w:rsidR="00A77B3E">
      <w:r>
        <w:t>До вступления постановления в законную силу меру пресечения фио оставить в виде подписки о невыезде и надлежащем поведении.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вынесения.</w:t>
      </w:r>
    </w:p>
    <w:p w:rsidR="00A77B3E"/>
    <w:p w:rsidR="00A77B3E"/>
    <w:p w:rsidR="00A77B3E">
      <w:r>
        <w:t xml:space="preserve">            </w:t>
        <w:tab/>
        <w:t xml:space="preserve">Мировой судья     </w:t>
        <w:tab/>
        <w:tab/>
        <w:tab/>
        <w:t xml:space="preserve">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