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Дело № 1-23-26/2024</w:t>
        <w:tab/>
        <w:tab/>
        <w:t xml:space="preserve">              </w:t>
      </w:r>
    </w:p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 (городской адрес) фио, при ведении протокола судебного заседания помощников судьи фио 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фиоА,;</w:t>
      </w:r>
    </w:p>
    <w:p w:rsidR="00A77B3E">
      <w:r>
        <w:t>подсудимого фио, личность установлена по паспорту гражданина Российской Федерации,  а также в судебном заседании;</w:t>
      </w:r>
    </w:p>
    <w:p w:rsidR="00A77B3E">
      <w:r>
        <w:t>потерпевшей – фио, личность установлена по паспорту гражданина Российской Федерации;</w:t>
      </w:r>
    </w:p>
    <w:p w:rsidR="00A77B3E">
      <w:r>
        <w:t>защитника – фио, представившей удостоверение адвоката, а также ордер;</w:t>
      </w:r>
    </w:p>
    <w:p w:rsidR="00A77B3E">
      <w:r>
        <w:t xml:space="preserve">рассмотрев в открытом судебном заседании материалы уголовного дела в отношении фио, паспортные данные, УССР, зарегистрированного по адресу: адрес, гражданина Российской Федерации, холостого, малолетних детей на иждивении не имеющего, ранее не судимого, не военнообязанного, официально нетрудоустроенного, на учете у врача нарколога и врача психиатра не состоящего, по месту жительства характеризующегося посредственно, обвиняемого в совершении преступления, предусмотренного частью 1 статьи 119 УК РФ, </w:t>
      </w:r>
    </w:p>
    <w:p w:rsidR="00A77B3E">
      <w:r>
        <w:t>УСТАНОВИЛ:</w:t>
      </w:r>
    </w:p>
    <w:p w:rsidR="00A77B3E">
      <w:r>
        <w:t>Как установлено судом,  фио дата примерно в время, находясь на законных основаниях в кв. 6 д. 9 по адрес адрес</w:t>
      </w:r>
    </w:p>
    <w:p w:rsidR="00A77B3E">
      <w:r>
        <w:t>адрес, в ходе внезапно возникших неприязненных отношений с матерью фио, осознавая общественную опасность и противоправный характер своих действий, действуя с прямым умыслом, направленным на угрозу убийством, с целью оказания устрашающего воздействия, желая вызвать у фио чувство тревоги и беспокойства за свою жизнь и безопасность, правой рукой со стола взял кухонных нож, с</w:t>
      </w:r>
    </w:p>
    <w:p w:rsidR="00A77B3E">
      <w:r>
        <w:t>которым направился в дом потерпевшей, проживающей в жилом помещении, расположенном по вышеуказанному адресу. Зайдя в дом к матери фио, удерживая в правой руке нож, фио направился в сторону потерпевшей, сокращая расстояние между ними. фио, увидев сына фио с ножом в руке, выбежала из квартиры во двор вышеуказанного дома, а фио побежал вслед за ней, догнав последнюю во дворе вышеуказанного дома.</w:t>
      </w:r>
    </w:p>
    <w:p w:rsidR="00A77B3E">
      <w:r>
        <w:t>Далее фио, находясь во дворе д. 9 по адрес адрес, продолжая реализовывать возникший преступный умысел, направленный на угрозу убийством фио, осознавая противоправный характер и общественную опасность своих действий, предвидя наступление общественно опасных последствий и желая их наступления, действуя умышленно, осознанно и целенаправленно, удерживая в правой руке указанный нож, преградив потерпевшей проход в помещение жилого дома, два раза замахнулся им в сторону матери фио</w:t>
      </w:r>
    </w:p>
    <w:p w:rsidR="00A77B3E">
      <w:r>
        <w:t>T.R, и, находясь в непосредственной близости от фио, высказал словесные угрозы убийством в её адрес, а именно произнес фразу: «Зарежу!». После чего преступные действия фио были пресечены братом фио, который оттолкнул последнего от потерпевшей. При этом фио в сложившейся ситуации, видя, что фио находится в возбужденном, агрессивном состоянии, а также держит нож</w:t>
      </w:r>
    </w:p>
    <w:p w:rsidR="00A77B3E">
      <w:r>
        <w:t>в непосредственной близости от нее, восприняла угрожающие действия и слова фио реально, поскольку в сложившейся ситуации имелись основания опасаться за свою жизнь.</w:t>
      </w:r>
    </w:p>
    <w:p w:rsidR="00A77B3E">
      <w:r>
        <w:t>Своими умышленными действиями фио совершил преступление, предусмотренное ч. 1 ст. 119 УК РФ - угроза убийством, если имелись основания опасаться осуществления этой угрозы.</w:t>
      </w:r>
    </w:p>
    <w:p w:rsidR="00A77B3E">
      <w:r>
        <w:t>дата в ходе судебного заседания от потерпевшей поступило заявления о прекращении уголовного дела в отношении фио, в связи с примирением.</w:t>
      </w:r>
    </w:p>
    <w:p w:rsidR="00A77B3E">
      <w:r>
        <w:t xml:space="preserve">Государственный обвинитель, а также защитник против удовлетворения ходатайства потерпевшего не возражали. </w:t>
      </w:r>
    </w:p>
    <w:p w:rsidR="00A77B3E">
      <w:r>
        <w:t xml:space="preserve">Преступление, предусмотренное частью 1 статьи 119 УК РФ  является преступлением небольшой тяжести. фио ранее не судим. Подсудимый примирился с потерпевшей, которая не имеет к нему претензий. </w:t>
      </w:r>
    </w:p>
    <w:p w:rsidR="00A77B3E">
      <w:r>
        <w:t>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ответственности", в статьях 75, 76, 76.1 и 76.2 УК РФ,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мировой судья считает возможным прекратить уголовное дело по обвинению фио по части 1 статьи 119 УК РФ, в связи с примирением с потерпевшей.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фио, паспортные данные в соответствии со статьей 76  УК РФ от уголовной ответственности, предусмотренной частью 1 статьи 119 УК РФ  УК РФ освободить.</w:t>
      </w:r>
    </w:p>
    <w:p w:rsidR="00A77B3E">
      <w:r>
        <w:t>Уголовное дело по обвинению фио, паспортные данные, обвиняемого в совершении преступления предусмотренного частью 1 статьи 119 УК РФ,  производством прекратить, в связи с примирением сторон.</w:t>
      </w:r>
    </w:p>
    <w:p w:rsidR="00A77B3E">
      <w:r>
        <w:t>Вещественное доказательство – нож, изъятый в ходе осмотра места происшествия, хранящийся в камере хранения вещественных доказательств ОМВД России по адрес, после вступления постановления в законную силу уничтожить.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15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